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90" w:rsidRPr="00B26E90" w:rsidRDefault="00B26E90" w:rsidP="00B26E90">
      <w:pPr>
        <w:pStyle w:val="NormalnyWeb"/>
        <w:rPr>
          <w:rFonts w:ascii="Arial Narrow" w:hAnsi="Arial Narrow"/>
          <w:b/>
          <w:color w:val="000000"/>
        </w:rPr>
      </w:pPr>
      <w:r w:rsidRPr="00B26E90">
        <w:rPr>
          <w:rFonts w:ascii="Arial Narrow" w:hAnsi="Arial Narrow"/>
          <w:b/>
          <w:color w:val="000000"/>
        </w:rPr>
        <w:t>Informacja dotycząca rekrutacji</w:t>
      </w:r>
    </w:p>
    <w:p w:rsidR="00B26E90" w:rsidRPr="00B26E90" w:rsidRDefault="00B26E90" w:rsidP="00B26E90">
      <w:pPr>
        <w:pStyle w:val="NormalnyWeb"/>
        <w:rPr>
          <w:rFonts w:ascii="Arial Narrow" w:hAnsi="Arial Narrow"/>
          <w:color w:val="000000"/>
        </w:rPr>
      </w:pPr>
    </w:p>
    <w:p w:rsidR="00B26E90" w:rsidRPr="00B26E90" w:rsidRDefault="00B26E90" w:rsidP="00B26E90">
      <w:pPr>
        <w:pStyle w:val="NormalnyWeb"/>
        <w:rPr>
          <w:rFonts w:ascii="Arial Narrow" w:hAnsi="Arial Narrow"/>
          <w:color w:val="000000"/>
        </w:rPr>
      </w:pPr>
      <w:r w:rsidRPr="00B26E90">
        <w:rPr>
          <w:rFonts w:ascii="Arial Narrow" w:hAnsi="Arial Narrow"/>
          <w:color w:val="000000"/>
        </w:rPr>
        <w:t>………………………………………………………</w:t>
      </w:r>
      <w:r>
        <w:rPr>
          <w:rFonts w:ascii="Arial Narrow" w:hAnsi="Arial Narrow"/>
          <w:color w:val="000000"/>
        </w:rPr>
        <w:t>……………………….</w:t>
      </w:r>
      <w:r w:rsidRPr="00B26E90">
        <w:rPr>
          <w:rFonts w:ascii="Arial Narrow" w:hAnsi="Arial Narrow"/>
          <w:color w:val="000000"/>
        </w:rPr>
        <w:t>…(administrator danych)</w:t>
      </w:r>
      <w:r>
        <w:rPr>
          <w:rFonts w:ascii="Arial Narrow" w:hAnsi="Arial Narrow"/>
          <w:color w:val="000000"/>
        </w:rPr>
        <w:t xml:space="preserve"> </w:t>
      </w:r>
      <w:r w:rsidRPr="00B26E90">
        <w:rPr>
          <w:rFonts w:ascii="Arial Narrow" w:hAnsi="Arial Narrow"/>
          <w:color w:val="000000"/>
        </w:rPr>
        <w:t>informuje, że w czasie nieprowadzenia procesu rekrutacyjnego na wolne stanowisko pracy, dokumenty (CV, kwestionariusze itp.) składane drogą elektroniczną będą usuwane z p</w:t>
      </w:r>
      <w:r>
        <w:rPr>
          <w:rFonts w:ascii="Arial Narrow" w:hAnsi="Arial Narrow"/>
          <w:color w:val="000000"/>
        </w:rPr>
        <w:t>oczty elektronicznej Szkoły</w:t>
      </w:r>
      <w:r w:rsidRPr="00B26E90">
        <w:rPr>
          <w:rFonts w:ascii="Arial Narrow" w:hAnsi="Arial Narrow"/>
          <w:color w:val="000000"/>
        </w:rPr>
        <w:t>, natomiast dokumenty składane w formie papierowej są trwale niszczone bezzwłoczni</w:t>
      </w:r>
      <w:r>
        <w:rPr>
          <w:rFonts w:ascii="Arial Narrow" w:hAnsi="Arial Narrow"/>
          <w:color w:val="000000"/>
        </w:rPr>
        <w:t>e po ich otrzymaniu. Szkoła</w:t>
      </w:r>
      <w:r w:rsidRPr="00B26E90">
        <w:rPr>
          <w:rFonts w:ascii="Arial Narrow" w:hAnsi="Arial Narrow"/>
          <w:color w:val="000000"/>
        </w:rPr>
        <w:t xml:space="preserve"> jako Administrator nie przechowuje składanych dokumentów nie ogłaszając rekrutacji na wolne stanowisko pracy, gdyż zgodnie z art. 5 ust. 1 lit. b Rozporządzenia Parlamentu Europejskiego i Rady (UE) 2016/679 z dnia 27 kwietnia 2016 r. w sprawie ochrony osób fizycznych </w:t>
      </w:r>
      <w:r>
        <w:rPr>
          <w:rFonts w:ascii="Arial Narrow" w:hAnsi="Arial Narrow"/>
          <w:color w:val="000000"/>
        </w:rPr>
        <w:br/>
      </w:r>
      <w:r w:rsidRPr="00B26E90">
        <w:rPr>
          <w:rFonts w:ascii="Arial Narrow" w:hAnsi="Arial Narrow"/>
          <w:color w:val="000000"/>
        </w:rPr>
        <w:t xml:space="preserve">w związku z przetwarzaniem danych osobowych i w sprawie swobodnego przepływu takich danych </w:t>
      </w:r>
      <w:r>
        <w:rPr>
          <w:rFonts w:ascii="Arial Narrow" w:hAnsi="Arial Narrow"/>
          <w:color w:val="000000"/>
        </w:rPr>
        <w:br/>
      </w:r>
      <w:r w:rsidRPr="00B26E90">
        <w:rPr>
          <w:rFonts w:ascii="Arial Narrow" w:hAnsi="Arial Narrow"/>
          <w:color w:val="000000"/>
        </w:rPr>
        <w:t xml:space="preserve">oraz uchylenia dyrektywy 95/46/WE (ogólne rozporządzenie o ochronie danych) Dz. U. UE . L. 2016.119.1 z dnia 4 maja 2016r, zwanego dalej RODO, „dane osobowe muszą być zbierane </w:t>
      </w:r>
      <w:r>
        <w:rPr>
          <w:rFonts w:ascii="Arial Narrow" w:hAnsi="Arial Narrow"/>
          <w:color w:val="000000"/>
        </w:rPr>
        <w:br/>
      </w:r>
      <w:r w:rsidRPr="00B26E90">
        <w:rPr>
          <w:rFonts w:ascii="Arial Narrow" w:hAnsi="Arial Narrow"/>
          <w:color w:val="000000"/>
        </w:rPr>
        <w:t>w konkretnych, wyraźnych i prawnie uzasadnionych celach.”</w:t>
      </w:r>
      <w:r w:rsidRPr="00B26E90">
        <w:rPr>
          <w:rFonts w:ascii="Arial Narrow" w:hAnsi="Arial Narrow"/>
          <w:color w:val="000000"/>
        </w:rPr>
        <w:br/>
        <w:t> </w:t>
      </w:r>
    </w:p>
    <w:p w:rsidR="000A74D6" w:rsidRDefault="000A74D6">
      <w:bookmarkStart w:id="0" w:name="_GoBack"/>
      <w:bookmarkEnd w:id="0"/>
    </w:p>
    <w:sectPr w:rsidR="000A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A74D6"/>
    <w:rsid w:val="00794377"/>
    <w:rsid w:val="00B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007E-E531-4011-AEF2-1C072A8A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6E90"/>
    <w:rPr>
      <w:i/>
      <w:iCs/>
    </w:rPr>
  </w:style>
  <w:style w:type="character" w:styleId="Pogrubienie">
    <w:name w:val="Strong"/>
    <w:basedOn w:val="Domylnaczcionkaakapitu"/>
    <w:uiPriority w:val="22"/>
    <w:qFormat/>
    <w:rsid w:val="00B2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2018-09-04T12:40:00Z</dcterms:created>
  <dcterms:modified xsi:type="dcterms:W3CDTF">2018-09-04T12:40:00Z</dcterms:modified>
</cp:coreProperties>
</file>