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34" w:rsidRPr="00B7080E" w:rsidRDefault="00754334" w:rsidP="00754334">
      <w:pPr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t xml:space="preserve">     Najznámejším hlavným kritériom pre vstup do prvej triedy je vek dieťaťa – dosiahnutie   6. roku. Väčšina detí, ktoré dovŕšia šiesty rok života pred začiatkom školského roka, je schopná bez väčších problémov začať školskú dochádzku a prijať novú úlohu školáka. Povinnosťou rodičov je prihlásiť dieťa do základnej školy. </w:t>
      </w:r>
      <w:r w:rsidRPr="00B7080E">
        <w:rPr>
          <w:i/>
          <w:sz w:val="28"/>
          <w:szCs w:val="28"/>
        </w:rPr>
        <w:br/>
        <w:t>Ak dieťa po dovŕšení šiesteho roku veku nie je telesne alebo duševne primerane vyspelé a ak  rodič alebo iný zákonný zástupca písomne požiada o odklad školskej dochádzky a doloží ho vyjadrením pedagogicko-psychologickej poradne, prípadne odborného lekára, odloží mu riaditeľ ZŠ (v zmysle §5 ods. 3 písm. b z. č. 596/2003 Z. z. ) začiatok povinnej školskej dochádzky o jeden školský rok,</w:t>
      </w:r>
      <w:r w:rsidRPr="00F70F0D">
        <w:rPr>
          <w:bCs/>
          <w:i/>
          <w:iCs/>
          <w:sz w:val="28"/>
          <w:szCs w:val="28"/>
        </w:rPr>
        <w:t xml:space="preserve"> kde má možnosť opäť navštevovať predškolské vzdelávanie  v MŠ.</w:t>
      </w:r>
      <w:r w:rsidRPr="00B7080E">
        <w:rPr>
          <w:i/>
          <w:sz w:val="28"/>
          <w:szCs w:val="28"/>
        </w:rPr>
        <w:br/>
        <w:t xml:space="preserve">O možnosti odložiť začiatok povinnej školskej dochádzky škola informuje zástupcu žiaka pri zápise.  </w:t>
      </w:r>
      <w:r w:rsidRPr="00B7080E">
        <w:rPr>
          <w:i/>
          <w:sz w:val="28"/>
          <w:szCs w:val="28"/>
        </w:rPr>
        <w:br/>
      </w:r>
      <w:r w:rsidRPr="00B7080E">
        <w:rPr>
          <w:i/>
          <w:sz w:val="28"/>
          <w:szCs w:val="28"/>
        </w:rPr>
        <w:br/>
      </w:r>
      <w:r w:rsidRPr="00B7080E">
        <w:rPr>
          <w:b/>
          <w:i/>
          <w:sz w:val="28"/>
          <w:szCs w:val="28"/>
        </w:rPr>
        <w:t>Dôvody na odklad školskej dochádzky:</w:t>
      </w:r>
      <w:bookmarkStart w:id="0" w:name="_GoBack"/>
      <w:bookmarkEnd w:id="0"/>
    </w:p>
    <w:p w:rsidR="00754334" w:rsidRPr="00B7080E" w:rsidRDefault="00754334" w:rsidP="00754334">
      <w:pPr>
        <w:numPr>
          <w:ilvl w:val="0"/>
          <w:numId w:val="1"/>
        </w:numPr>
        <w:suppressAutoHyphens w:val="0"/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t>dieťa sa narodilo medzi májom a augustom pred šiestimi rokmi,</w:t>
      </w:r>
    </w:p>
    <w:p w:rsidR="00754334" w:rsidRPr="00B7080E" w:rsidRDefault="00754334" w:rsidP="00754334">
      <w:pPr>
        <w:numPr>
          <w:ilvl w:val="0"/>
          <w:numId w:val="1"/>
        </w:numPr>
        <w:suppressAutoHyphens w:val="0"/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t xml:space="preserve">nemá záujem o učenie, nie je prirodzene zvedavé na nové veci, nekladie otázky, </w:t>
      </w:r>
    </w:p>
    <w:p w:rsidR="00754334" w:rsidRPr="00B7080E" w:rsidRDefault="00754334" w:rsidP="00754334">
      <w:pPr>
        <w:numPr>
          <w:ilvl w:val="0"/>
          <w:numId w:val="1"/>
        </w:numPr>
        <w:suppressAutoHyphens w:val="0"/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t xml:space="preserve">má problémy s výslovnosťou alebo nevie formulovať vety, </w:t>
      </w:r>
    </w:p>
    <w:p w:rsidR="00754334" w:rsidRPr="00B7080E" w:rsidRDefault="00754334" w:rsidP="00754334">
      <w:pPr>
        <w:numPr>
          <w:ilvl w:val="0"/>
          <w:numId w:val="1"/>
        </w:numPr>
        <w:suppressAutoHyphens w:val="0"/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t xml:space="preserve">dieťa je príliš malé na to, aby mohlo sedieť v školskej lavici, </w:t>
      </w:r>
    </w:p>
    <w:p w:rsidR="00754334" w:rsidRPr="00B7080E" w:rsidRDefault="00754334" w:rsidP="00754334">
      <w:pPr>
        <w:numPr>
          <w:ilvl w:val="0"/>
          <w:numId w:val="1"/>
        </w:numPr>
        <w:suppressAutoHyphens w:val="0"/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t xml:space="preserve">nevydrží sa sústrediť a nezapamätá si vetu, </w:t>
      </w:r>
    </w:p>
    <w:p w:rsidR="00754334" w:rsidRPr="00B7080E" w:rsidRDefault="00754334" w:rsidP="00754334">
      <w:pPr>
        <w:numPr>
          <w:ilvl w:val="0"/>
          <w:numId w:val="1"/>
        </w:numPr>
        <w:suppressAutoHyphens w:val="0"/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t xml:space="preserve">nedokáže sa orientovať v čase, neovláda priestorovú orientáciu, </w:t>
      </w:r>
    </w:p>
    <w:p w:rsidR="00754334" w:rsidRPr="00B7080E" w:rsidRDefault="00754334" w:rsidP="00754334">
      <w:pPr>
        <w:numPr>
          <w:ilvl w:val="0"/>
          <w:numId w:val="1"/>
        </w:numPr>
        <w:suppressAutoHyphens w:val="0"/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t xml:space="preserve">nevie dodržiavať základnú hygienu, samostatne sa obliekať, obúvať, vyzliekať, nevie jesť príborom, </w:t>
      </w:r>
    </w:p>
    <w:p w:rsidR="00754334" w:rsidRPr="00B7080E" w:rsidRDefault="00754334" w:rsidP="00754334">
      <w:pPr>
        <w:numPr>
          <w:ilvl w:val="0"/>
          <w:numId w:val="1"/>
        </w:numPr>
        <w:suppressAutoHyphens w:val="0"/>
        <w:spacing w:before="280" w:after="280" w:line="360" w:lineRule="auto"/>
        <w:rPr>
          <w:i/>
          <w:sz w:val="28"/>
          <w:szCs w:val="28"/>
        </w:rPr>
      </w:pPr>
      <w:r w:rsidRPr="00B7080E">
        <w:rPr>
          <w:i/>
          <w:sz w:val="28"/>
          <w:szCs w:val="28"/>
        </w:rPr>
        <w:lastRenderedPageBreak/>
        <w:t xml:space="preserve">nepozná údaje o sebe (o rodine, adresu, svoj vek),  </w:t>
      </w:r>
    </w:p>
    <w:p w:rsidR="00754334" w:rsidRPr="00F70F0D" w:rsidRDefault="00754334" w:rsidP="00754334">
      <w:pPr>
        <w:numPr>
          <w:ilvl w:val="0"/>
          <w:numId w:val="1"/>
        </w:numPr>
        <w:suppressAutoHyphens w:val="0"/>
        <w:spacing w:before="280" w:after="200" w:line="360" w:lineRule="auto"/>
        <w:rPr>
          <w:rFonts w:ascii="Calibri" w:eastAsia="Calibri" w:hAnsi="Calibri"/>
          <w:i/>
          <w:sz w:val="28"/>
          <w:szCs w:val="28"/>
          <w:lang w:eastAsia="en-US"/>
        </w:rPr>
      </w:pPr>
      <w:r w:rsidRPr="00B7080E">
        <w:rPr>
          <w:i/>
          <w:sz w:val="28"/>
          <w:szCs w:val="28"/>
        </w:rPr>
        <w:t xml:space="preserve">dieťa je nezrelé, neposedné, netrpezlivé. </w:t>
      </w:r>
      <w:r w:rsidRPr="00B7080E">
        <w:rPr>
          <w:i/>
          <w:sz w:val="28"/>
          <w:szCs w:val="28"/>
        </w:rPr>
        <w:br/>
      </w:r>
      <w:r w:rsidRPr="00B7080E">
        <w:rPr>
          <w:i/>
          <w:sz w:val="28"/>
          <w:szCs w:val="28"/>
        </w:rPr>
        <w:br/>
        <w:t xml:space="preserve">Pokiaľ sa u žiaka prvého ročníka základnej školy v priebehu prvého polroka prejaví nedostatočná telesná alebo duševná vyspelosť na školskú dochádzku, môže orgán štátnej správy v školstve na základe návrhu riaditeľa školy a po prerokovaní so zákonnými zástupcami dodatočne odložiť plnenie povinnej školskej dochádzky na nasledujúci rok. </w:t>
      </w:r>
      <w:r w:rsidRPr="00B7080E">
        <w:rPr>
          <w:i/>
          <w:sz w:val="28"/>
          <w:szCs w:val="28"/>
        </w:rPr>
        <w:br/>
      </w:r>
      <w:r w:rsidRPr="00B7080E">
        <w:rPr>
          <w:i/>
          <w:sz w:val="28"/>
          <w:szCs w:val="28"/>
        </w:rPr>
        <w:br/>
        <w:t>Povinná školská dochádzka je desaťročná a trvá najdlhšie do konca školského roku,    v ktorom žiak dovŕšil 16 rokov veku, ak tento zákon neustanovuje inak (§61 a ods.1). </w:t>
      </w:r>
      <w:r w:rsidRPr="00B7080E">
        <w:rPr>
          <w:i/>
          <w:sz w:val="28"/>
          <w:szCs w:val="28"/>
        </w:rPr>
        <w:br/>
      </w:r>
      <w:r w:rsidRPr="00B7080E">
        <w:rPr>
          <w:i/>
          <w:sz w:val="28"/>
          <w:szCs w:val="28"/>
        </w:rPr>
        <w:br/>
      </w:r>
    </w:p>
    <w:p w:rsidR="00407422" w:rsidRDefault="00407422"/>
    <w:sectPr w:rsidR="0040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34"/>
    <w:rsid w:val="00407422"/>
    <w:rsid w:val="007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2019-02-12T21:47:00Z</dcterms:created>
  <dcterms:modified xsi:type="dcterms:W3CDTF">2019-02-12T22:01:00Z</dcterms:modified>
</cp:coreProperties>
</file>