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B1" w:rsidRPr="00A849C7" w:rsidRDefault="00910EB1" w:rsidP="00910EB1">
      <w:pPr>
        <w:spacing w:after="4" w:line="360" w:lineRule="auto"/>
        <w:ind w:left="0" w:right="-426" w:firstLine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A849C7">
        <w:rPr>
          <w:rFonts w:asciiTheme="minorHAnsi" w:hAnsiTheme="minorHAnsi"/>
          <w:b/>
          <w:sz w:val="32"/>
          <w:szCs w:val="32"/>
        </w:rPr>
        <w:t>PROCEDURA POSTĘPOWA</w:t>
      </w:r>
      <w:r>
        <w:rPr>
          <w:rFonts w:asciiTheme="minorHAnsi" w:hAnsiTheme="minorHAnsi"/>
          <w:b/>
          <w:sz w:val="32"/>
          <w:szCs w:val="32"/>
        </w:rPr>
        <w:t xml:space="preserve">NIA  W PRZYPADKU </w:t>
      </w:r>
      <w:r w:rsidRPr="00A849C7">
        <w:rPr>
          <w:rFonts w:asciiTheme="minorHAnsi" w:hAnsiTheme="minorHAnsi"/>
          <w:b/>
          <w:sz w:val="32"/>
          <w:szCs w:val="32"/>
        </w:rPr>
        <w:t xml:space="preserve">NARUSZENIA PRZEZ UCZNIA GODNOŚCI NAUCZYCIELA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A849C7">
        <w:rPr>
          <w:rFonts w:asciiTheme="minorHAnsi" w:hAnsiTheme="minorHAnsi"/>
          <w:b/>
          <w:sz w:val="32"/>
          <w:szCs w:val="32"/>
        </w:rPr>
        <w:t>LUB INNEGO PRACOWNIKA SZKOŁY</w:t>
      </w:r>
    </w:p>
    <w:bookmarkEnd w:id="0"/>
    <w:p w:rsidR="00910EB1" w:rsidRPr="00A849C7" w:rsidRDefault="00910EB1" w:rsidP="00910EB1">
      <w:pPr>
        <w:spacing w:after="0" w:line="240" w:lineRule="auto"/>
        <w:ind w:left="66" w:firstLine="0"/>
        <w:jc w:val="center"/>
        <w:rPr>
          <w:rFonts w:asciiTheme="minorHAnsi" w:hAnsiTheme="minorHAnsi"/>
          <w:b/>
          <w:sz w:val="28"/>
          <w:szCs w:val="28"/>
        </w:rPr>
      </w:pPr>
      <w:r w:rsidRPr="00A849C7">
        <w:rPr>
          <w:rFonts w:asciiTheme="minorHAnsi" w:hAnsiTheme="minorHAnsi"/>
          <w:b/>
          <w:sz w:val="28"/>
          <w:szCs w:val="28"/>
        </w:rPr>
        <w:t xml:space="preserve"> </w:t>
      </w:r>
    </w:p>
    <w:p w:rsidR="00910EB1" w:rsidRPr="00A849C7" w:rsidRDefault="00910EB1" w:rsidP="00910EB1">
      <w:pPr>
        <w:spacing w:after="4" w:line="240" w:lineRule="auto"/>
        <w:jc w:val="left"/>
        <w:rPr>
          <w:rFonts w:asciiTheme="minorHAnsi" w:hAnsiTheme="minorHAnsi"/>
          <w:b/>
          <w:sz w:val="28"/>
          <w:szCs w:val="28"/>
        </w:rPr>
      </w:pPr>
      <w:r w:rsidRPr="00A849C7">
        <w:rPr>
          <w:rFonts w:asciiTheme="minorHAnsi" w:hAnsiTheme="minorHAnsi"/>
          <w:b/>
          <w:sz w:val="28"/>
          <w:szCs w:val="28"/>
        </w:rPr>
        <w:t xml:space="preserve">Definicja </w:t>
      </w:r>
    </w:p>
    <w:p w:rsidR="00910EB1" w:rsidRPr="00AE7E7B" w:rsidRDefault="00910EB1" w:rsidP="00910EB1">
      <w:pPr>
        <w:spacing w:after="4" w:line="240" w:lineRule="auto"/>
        <w:jc w:val="left"/>
        <w:rPr>
          <w:rFonts w:asciiTheme="minorHAnsi" w:hAnsiTheme="minorHAnsi"/>
          <w:szCs w:val="24"/>
        </w:rPr>
      </w:pPr>
    </w:p>
    <w:p w:rsidR="00910EB1" w:rsidRPr="00A849C7" w:rsidRDefault="00910EB1" w:rsidP="00910EB1">
      <w:pPr>
        <w:spacing w:after="0" w:line="360" w:lineRule="auto"/>
        <w:ind w:left="-5" w:firstLine="365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Za naruszenie godności osobistej nauczyciela lub pracownika niepedagogicznego  szkoły należy uznać: </w:t>
      </w:r>
    </w:p>
    <w:p w:rsidR="00910EB1" w:rsidRPr="00A849C7" w:rsidRDefault="00910EB1" w:rsidP="00910EB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>lekceważące i obraźliwe zachowanie wobec nauczyciela lub pracownika niepedagogicznego wyrażone słownie bądź przy pomocy gestów,</w:t>
      </w:r>
    </w:p>
    <w:p w:rsidR="00910EB1" w:rsidRPr="00A849C7" w:rsidRDefault="00910EB1" w:rsidP="00910EB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wszelkie zachowania prowokacyjne skierowane pod adresem wyżej wymienionych osób, wyrażone w słowach lub gestach, </w:t>
      </w:r>
    </w:p>
    <w:p w:rsidR="00910EB1" w:rsidRPr="00A849C7" w:rsidRDefault="00910EB1" w:rsidP="00910EB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>nagrywanie lub fotografowanie pracowników szkoły bez ich wiedzy i zgody,</w:t>
      </w:r>
    </w:p>
    <w:p w:rsidR="00910EB1" w:rsidRPr="00A849C7" w:rsidRDefault="00910EB1" w:rsidP="00910EB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>pomówienia i oszczerstwa skierowane pod adresem pracowników szkoły,</w:t>
      </w:r>
    </w:p>
    <w:p w:rsidR="00910EB1" w:rsidRPr="00910EB1" w:rsidRDefault="00910EB1" w:rsidP="00910EB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użycie przemocy fizycznej lub psychicznej wobec pracowników szkoły.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przypadku, gdy zachodzi uzasadnione podejrzenie, że uczeń naruszył godność nauczyciela lub pracownika niepedagogicznego szkoły (dotyczy pkt. a, b i c), osoba, która powzięła takie podejrzenie ma obowiązek zgłoszenia tego faktu do wychowawcy klasy,  a w przypadku jego nieobecności - do dyrektora lub jego zastępcy.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Jeżeli uczeń po raz pierwszy dopuścił się niestosownego zachowania (dotyczy pkt. a, b i c), wychowawca przeprowadza z nim rozmowę wyjaśniająco-dyscyplinującą (w przypadku nieobecności wychowawcy rozmowę przeprowadza dyrektor lub inny wyznaczony przez niego nauczyciel, którzy zobowiązani są powiadomić o tym wychowawcę) oraz powiadamia rodziców ucznia o zdarzeniu. Uczeń zobowiązuje się do naprawienia wyrządzonej szkody </w:t>
      </w:r>
      <w:r w:rsidRPr="00A849C7">
        <w:rPr>
          <w:rFonts w:asciiTheme="minorHAnsi" w:hAnsiTheme="minorHAnsi"/>
          <w:sz w:val="28"/>
          <w:szCs w:val="28"/>
        </w:rPr>
        <w:lastRenderedPageBreak/>
        <w:t xml:space="preserve">oraz podpisuje z wychowawcą kontrakt, zawierający dalsze zasady współpracy stron. Zostaje mu wymierzona kara zgodnie z systemem kar obowiązującym w Statucie szkoły. 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przypadku, gdy zdarzenie ma miejsce po raz kolejny (dotyczy pkt. a, b i c) wychowawca powiadamia rodziców ucznia o zdarzeniu i wzywa ich  do natychmiastowego przybycia do szkoły. Wychowawca informuje o zdarzeniu dyrektora szkoły. Dyrektor  szkoły w obecności rodziców oraz wychowawcy klasy przeprowadza rozmowę z uczniem. Rodzice i uczeń podpisują ze szkołą kontrakt. Uczeń w obecności rodziców otrzymuje na piśmie naganę dyrektora szkoły za rażące naruszenie Statutu szkoły oraz ma obniżoną ocenę zachowania. 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>Jeżeli uczeń lub jego rodzina jest pod opieką kuratora, zostaje on powiadomiony  o zaistniałych okolicznościach.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Z przebiegu zdarzenia zostaje sporządzona notatka służbowa podpisana także przez rodziców. </w:t>
      </w:r>
    </w:p>
    <w:p w:rsidR="00910EB1" w:rsidRPr="00910EB1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 powtarzania się zdarzenia, a rodzice nie potrafią zdyscyplinować swojego dziecka, szkoła kieruje sprawę do Sądu Rodzinnego. Jednocześnie decyzją rady pedagogicznej uczeń może zostać przeniesiony do innej klasy. 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przypadku, gdy uczeń dopuści się czynu opisanego w pkt. d i e wychowawca niezwłocznie powiadamia rodziców ucznia o zdarzeniu i wzywa  ich  do natychmiastowego przybycia do szkoły. Powiadamia również pedagoga szkolnego, dyrektora szkoły i policję.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Dyrektor lub inna wyznaczona przez niego osoba w obecności funkcjonariusza policji oraz wychowawcy klasy przeprowadza rozmowę z rodzicami i uczniem. Rodzice i uczeń podpisują ze szkołą kontrakt. Uczeń w obecności rodziców otrzymuje na piśmie naganę dyrektora szkoły za rażące naruszenie Statutu szkoły oraz  ma obniżoną ocenę zachowania. 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lastRenderedPageBreak/>
        <w:t xml:space="preserve">Jeżeli uczeń lub jego rodzina jest pod opieką kuratora, zostaje on powiadomiony  o zaistniałych okolicznościach.   </w:t>
      </w:r>
    </w:p>
    <w:p w:rsidR="00910EB1" w:rsidRPr="00A849C7" w:rsidRDefault="00910EB1" w:rsidP="00910EB1">
      <w:pPr>
        <w:numPr>
          <w:ilvl w:val="0"/>
          <w:numId w:val="1"/>
        </w:numPr>
        <w:spacing w:after="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>Z przebiegu zdarzenia zostaje sporządzona notatka służbowa podpisana także przez rodziców.</w:t>
      </w:r>
    </w:p>
    <w:p w:rsidR="00910EB1" w:rsidRPr="00A849C7" w:rsidRDefault="00910EB1" w:rsidP="00910EB1">
      <w:pPr>
        <w:numPr>
          <w:ilvl w:val="0"/>
          <w:numId w:val="1"/>
        </w:numPr>
        <w:spacing w:after="280" w:line="360" w:lineRule="auto"/>
        <w:ind w:hanging="252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przypadku, gdy wyżej wymienione zachowanie powtarza się, a rodzice nie potrafią zdyscyplinować swojego dziecka, szkoła kieruje sprawę do Sądu Rodzinnego. Jednocześnie decyzją rady pedagogicznej uczeń może zostać przeniesiony do innej klasy.  </w:t>
      </w:r>
    </w:p>
    <w:p w:rsidR="00910EB1" w:rsidRPr="00A849C7" w:rsidRDefault="00910EB1" w:rsidP="00910EB1">
      <w:pPr>
        <w:spacing w:after="263" w:line="360" w:lineRule="auto"/>
        <w:ind w:left="-5"/>
        <w:jc w:val="left"/>
        <w:rPr>
          <w:rFonts w:asciiTheme="minorHAnsi" w:hAnsiTheme="minorHAnsi"/>
          <w:b/>
          <w:sz w:val="28"/>
          <w:szCs w:val="28"/>
        </w:rPr>
      </w:pPr>
      <w:r w:rsidRPr="00A849C7">
        <w:rPr>
          <w:rFonts w:asciiTheme="minorHAnsi" w:hAnsiTheme="minorHAnsi"/>
          <w:b/>
          <w:sz w:val="28"/>
          <w:szCs w:val="28"/>
        </w:rPr>
        <w:t xml:space="preserve">Odwołanie </w:t>
      </w:r>
    </w:p>
    <w:p w:rsidR="00910EB1" w:rsidRPr="00A849C7" w:rsidRDefault="00910EB1" w:rsidP="00910EB1">
      <w:pPr>
        <w:spacing w:after="277" w:line="360" w:lineRule="auto"/>
        <w:ind w:left="-5" w:right="-13"/>
        <w:jc w:val="left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Uczniowi i jego rodzicom przysługuje prawo odwołania  od wymierzonej kary. Odwołanie należy złożyć do dyrektora szkoły w formie pisemnej w ciągu 7 dni od zaistnienia kary. Dyrektor szkoły ma 7 dni na rozpatrzenie odwołania.   </w:t>
      </w:r>
    </w:p>
    <w:p w:rsidR="00910EB1" w:rsidRPr="00AE7E7B" w:rsidRDefault="00910EB1" w:rsidP="00910EB1">
      <w:pPr>
        <w:spacing w:after="0" w:line="240" w:lineRule="auto"/>
        <w:ind w:left="0" w:firstLine="0"/>
        <w:jc w:val="left"/>
        <w:rPr>
          <w:rFonts w:asciiTheme="minorHAnsi" w:hAnsiTheme="minorHAnsi"/>
          <w:szCs w:val="24"/>
        </w:rPr>
      </w:pPr>
      <w:r w:rsidRPr="00AE7E7B">
        <w:rPr>
          <w:rFonts w:asciiTheme="minorHAnsi" w:hAnsiTheme="minorHAnsi"/>
          <w:szCs w:val="24"/>
        </w:rPr>
        <w:t xml:space="preserve"> </w:t>
      </w:r>
    </w:p>
    <w:p w:rsidR="00910EB1" w:rsidRDefault="00910EB1" w:rsidP="00910EB1">
      <w:pPr>
        <w:spacing w:after="28" w:line="240" w:lineRule="auto"/>
        <w:ind w:left="-5"/>
        <w:rPr>
          <w:rFonts w:asciiTheme="minorHAnsi" w:hAnsiTheme="minorHAnsi"/>
          <w:szCs w:val="24"/>
        </w:rPr>
      </w:pPr>
    </w:p>
    <w:p w:rsidR="00910EB1" w:rsidRDefault="00910EB1" w:rsidP="00910EB1">
      <w:pPr>
        <w:spacing w:after="28" w:line="240" w:lineRule="auto"/>
        <w:ind w:left="-5"/>
        <w:rPr>
          <w:rFonts w:asciiTheme="minorHAnsi" w:hAnsiTheme="minorHAnsi"/>
          <w:szCs w:val="24"/>
        </w:rPr>
      </w:pP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38A"/>
    <w:multiLevelType w:val="hybridMultilevel"/>
    <w:tmpl w:val="E76A7536"/>
    <w:lvl w:ilvl="0" w:tplc="2680598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E69CD"/>
    <w:multiLevelType w:val="hybridMultilevel"/>
    <w:tmpl w:val="A5809660"/>
    <w:lvl w:ilvl="0" w:tplc="0415000F">
      <w:start w:val="1"/>
      <w:numFmt w:val="decimal"/>
      <w:lvlText w:val="%1."/>
      <w:lvlJc w:val="left"/>
      <w:pPr>
        <w:ind w:left="2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A94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408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23B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DF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95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089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B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061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B1"/>
    <w:rsid w:val="00910EB1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209"/>
  <w15:chartTrackingRefBased/>
  <w15:docId w15:val="{234658FE-CDE8-401B-9F22-B2DDCB1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B1"/>
    <w:pPr>
      <w:spacing w:after="61" w:line="231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2019-06-12T21:19:00Z</dcterms:created>
  <dcterms:modified xsi:type="dcterms:W3CDTF">2019-06-12T21:20:00Z</dcterms:modified>
</cp:coreProperties>
</file>