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6B" w:rsidRPr="00C3126B" w:rsidRDefault="00293817" w:rsidP="00C3126B">
      <w:pPr>
        <w:pStyle w:val="NormalnyWeb"/>
        <w:spacing w:before="0" w:beforeAutospacing="0" w:after="0" w:afterAutospacing="0"/>
        <w:ind w:right="301"/>
        <w:jc w:val="center"/>
        <w:rPr>
          <w:color w:val="000000"/>
        </w:rPr>
      </w:pPr>
      <w:r>
        <w:rPr>
          <w:color w:val="000000"/>
        </w:rPr>
        <w:t xml:space="preserve">Wymagania z religii w zakresie  klasy </w:t>
      </w:r>
      <w:r w:rsidR="00B2421B">
        <w:rPr>
          <w:color w:val="000000"/>
        </w:rPr>
        <w:t>VII</w:t>
      </w:r>
    </w:p>
    <w:p w:rsidR="00C3126B" w:rsidRDefault="00C3126B" w:rsidP="00C3126B">
      <w:pPr>
        <w:pStyle w:val="NormalnyWeb"/>
        <w:spacing w:before="0" w:beforeAutospacing="0" w:after="0" w:afterAutospacing="0"/>
        <w:ind w:right="301"/>
        <w:jc w:val="center"/>
        <w:rPr>
          <w:color w:val="000000"/>
          <w:sz w:val="18"/>
          <w:szCs w:val="18"/>
        </w:rPr>
      </w:pPr>
      <w:r w:rsidRPr="00C3126B">
        <w:rPr>
          <w:color w:val="000000"/>
        </w:rPr>
        <w:t>opracowane na podstawie materiałów katechetycznych</w:t>
      </w:r>
    </w:p>
    <w:p w:rsidR="00C3126B" w:rsidRDefault="00C3126B" w:rsidP="00C3126B">
      <w:pPr>
        <w:pStyle w:val="NormalnyWeb"/>
        <w:spacing w:before="0" w:beforeAutospacing="0" w:after="0" w:afterAutospacing="0"/>
        <w:ind w:right="301"/>
        <w:jc w:val="center"/>
        <w:rPr>
          <w:color w:val="000000"/>
        </w:rPr>
      </w:pPr>
      <w:r w:rsidRPr="00C3126B">
        <w:rPr>
          <w:b/>
          <w:color w:val="000000"/>
        </w:rPr>
        <w:t>Szukam was</w:t>
      </w:r>
      <w:r w:rsidRPr="00C3126B">
        <w:rPr>
          <w:color w:val="000000"/>
        </w:rPr>
        <w:t xml:space="preserve"> z serii „</w:t>
      </w:r>
      <w:r w:rsidRPr="00C3126B">
        <w:rPr>
          <w:b/>
          <w:color w:val="000000"/>
        </w:rPr>
        <w:t>Odsłonić twarz Chrystusa”</w:t>
      </w:r>
    </w:p>
    <w:p w:rsidR="00C3126B" w:rsidRDefault="00C3126B" w:rsidP="00C3126B">
      <w:pPr>
        <w:pStyle w:val="NormalnyWeb"/>
        <w:spacing w:before="0" w:beforeAutospacing="0" w:after="0" w:afterAutospacing="0"/>
        <w:ind w:right="301"/>
        <w:jc w:val="center"/>
        <w:rPr>
          <w:color w:val="000000"/>
        </w:rPr>
      </w:pPr>
      <w:r w:rsidRPr="00C3126B">
        <w:rPr>
          <w:color w:val="000000"/>
        </w:rPr>
        <w:t>zgodny</w:t>
      </w:r>
      <w:r w:rsidR="00293817">
        <w:rPr>
          <w:color w:val="000000"/>
        </w:rPr>
        <w:t>ch</w:t>
      </w:r>
      <w:r w:rsidRPr="00C3126B">
        <w:rPr>
          <w:color w:val="000000"/>
        </w:rPr>
        <w:t xml:space="preserve"> z programem nauczania nr AZ-3-01/10</w:t>
      </w:r>
    </w:p>
    <w:p w:rsidR="00C3126B" w:rsidRDefault="00293817" w:rsidP="00C3126B">
      <w:pPr>
        <w:pStyle w:val="NormalnyWeb"/>
        <w:spacing w:before="0" w:beforeAutospacing="0" w:after="0" w:afterAutospacing="0"/>
        <w:ind w:right="301"/>
        <w:jc w:val="center"/>
        <w:rPr>
          <w:color w:val="000000"/>
        </w:rPr>
      </w:pPr>
      <w:r>
        <w:rPr>
          <w:color w:val="000000"/>
        </w:rPr>
        <w:t>na rok szkolny 201</w:t>
      </w:r>
      <w:r w:rsidR="00B2421B">
        <w:rPr>
          <w:color w:val="000000"/>
        </w:rPr>
        <w:t>8</w:t>
      </w:r>
      <w:r>
        <w:rPr>
          <w:color w:val="000000"/>
        </w:rPr>
        <w:t>/201</w:t>
      </w:r>
      <w:r w:rsidR="00B2421B">
        <w:rPr>
          <w:color w:val="000000"/>
        </w:rPr>
        <w:t>9</w:t>
      </w:r>
    </w:p>
    <w:p w:rsidR="00C3126B" w:rsidRDefault="00C3126B" w:rsidP="00C3126B">
      <w:pPr>
        <w:pStyle w:val="NormalnyWeb"/>
        <w:spacing w:before="0" w:beforeAutospacing="0" w:after="0" w:afterAutospacing="0"/>
        <w:ind w:right="301"/>
        <w:jc w:val="center"/>
        <w:rPr>
          <w:color w:val="000000"/>
        </w:rPr>
      </w:pPr>
    </w:p>
    <w:p w:rsidR="00C3126B" w:rsidRPr="00C3126B" w:rsidRDefault="00E454A9" w:rsidP="00C3126B">
      <w:pPr>
        <w:pStyle w:val="NormalnyWeb"/>
        <w:spacing w:before="0" w:beforeAutospacing="0" w:after="0" w:afterAutospacing="0"/>
        <w:ind w:right="3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Marzena Reglińska</w:t>
      </w:r>
    </w:p>
    <w:p w:rsidR="00C3126B" w:rsidRDefault="00C3126B" w:rsidP="00C3126B">
      <w:pPr>
        <w:shd w:val="clear" w:color="auto" w:fill="FFFFFF"/>
        <w:spacing w:after="0" w:line="360" w:lineRule="auto"/>
        <w:ind w:right="14"/>
        <w:jc w:val="left"/>
      </w:pPr>
    </w:p>
    <w:p w:rsidR="00C3126B" w:rsidRPr="00F91AC3" w:rsidRDefault="00C3126B" w:rsidP="00C3126B">
      <w:pPr>
        <w:shd w:val="clear" w:color="auto" w:fill="FFFFFF"/>
        <w:spacing w:after="0" w:line="360" w:lineRule="auto"/>
        <w:ind w:right="422"/>
        <w:jc w:val="left"/>
        <w:rPr>
          <w:b w:val="0"/>
          <w:bCs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3"/>
        <w:gridCol w:w="2268"/>
        <w:gridCol w:w="2268"/>
        <w:gridCol w:w="2275"/>
      </w:tblGrid>
      <w:tr w:rsidR="00C3126B" w:rsidRPr="00C3126B" w:rsidTr="00B2421B">
        <w:trPr>
          <w:trHeight w:hRule="exact" w:val="514"/>
        </w:trPr>
        <w:tc>
          <w:tcPr>
            <w:tcW w:w="9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</w:p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Wymagania na ocenę</w:t>
            </w:r>
          </w:p>
        </w:tc>
      </w:tr>
      <w:tr w:rsidR="00C3126B" w:rsidRPr="00C3126B" w:rsidTr="00B2421B">
        <w:trPr>
          <w:trHeight w:hRule="exact" w:val="50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dopuszczającą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dostateczną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dobrą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bardzo dobrą</w:t>
            </w:r>
          </w:p>
        </w:tc>
      </w:tr>
      <w:tr w:rsidR="00C3126B" w:rsidRPr="00C3126B" w:rsidTr="00B2421B">
        <w:trPr>
          <w:trHeight w:hRule="exact" w:val="273"/>
        </w:trPr>
        <w:tc>
          <w:tcPr>
            <w:tcW w:w="9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Rozdział I. Ludzie pytają o Mnie</w:t>
            </w:r>
          </w:p>
        </w:tc>
      </w:tr>
      <w:tr w:rsidR="00C3126B" w:rsidRPr="00C3126B" w:rsidTr="00B2421B">
        <w:trPr>
          <w:trHeight w:hRule="exact" w:val="245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wymienia trzy</w:t>
            </w:r>
            <w:r>
              <w:rPr>
                <w:b w:val="0"/>
                <w:bCs w:val="0"/>
                <w:spacing w:val="-4"/>
                <w:sz w:val="24"/>
                <w:szCs w:val="24"/>
              </w:rPr>
              <w:t xml:space="preserve"> sposoby</w:t>
            </w: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sposoby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kojarzy wyrażenia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podaje przykłady trzech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 znaczenie</w:t>
            </w:r>
          </w:p>
        </w:tc>
      </w:tr>
      <w:tr w:rsidR="00C3126B" w:rsidRPr="00C3126B" w:rsidTr="00B2421B">
        <w:trPr>
          <w:trHeight w:hRule="exact" w:val="21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sposoby p</w:t>
            </w:r>
            <w:r w:rsidRPr="00C3126B">
              <w:rPr>
                <w:b w:val="0"/>
                <w:bCs w:val="0"/>
                <w:sz w:val="24"/>
                <w:szCs w:val="24"/>
              </w:rPr>
              <w:t>oznawani</w:t>
            </w:r>
            <w:r>
              <w:rPr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potoczne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sposobów poznawania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religijne wyrażeń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rzeczywistości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odpowiednimi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rzeczywistości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potocznych związanych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wie, że język może być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wyrażeniami religijnymi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życiem</w:t>
            </w:r>
          </w:p>
        </w:tc>
      </w:tr>
      <w:tr w:rsidR="00C3126B" w:rsidRPr="00C3126B" w:rsidTr="00B2421B">
        <w:trPr>
          <w:trHeight w:hRule="exact" w:val="21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być przyczyną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wskazuje pytania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dba o swój język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formułuje pytania</w:t>
            </w:r>
          </w:p>
        </w:tc>
      </w:tr>
      <w:tr w:rsidR="00C3126B" w:rsidRPr="00C3126B" w:rsidTr="00B2421B">
        <w:trPr>
          <w:trHeight w:hRule="exact" w:val="226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nieporozumień,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egzystencjalne,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religijny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egzystencjalne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wskazuje przyczyny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układa osobistą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wskazuje przedmiot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uzasadnia kolejność</w:t>
            </w:r>
          </w:p>
        </w:tc>
      </w:tr>
      <w:tr w:rsidR="00C3126B" w:rsidRPr="00C3126B" w:rsidTr="00B2421B">
        <w:trPr>
          <w:trHeight w:hRule="exact" w:val="21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nieporozumień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hierarchię pytań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zainteresowania filozofii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pytań we własnej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językowych,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egzystencjalnych.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teologii,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hierarchii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ważność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zaufanie jako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 xml:space="preserve">·     dokonuje </w:t>
            </w:r>
            <w:proofErr w:type="spellStart"/>
            <w:r>
              <w:rPr>
                <w:b w:val="0"/>
                <w:bCs w:val="0"/>
                <w:spacing w:val="-4"/>
                <w:sz w:val="24"/>
                <w:szCs w:val="24"/>
              </w:rPr>
              <w:t>aaanalizy</w:t>
            </w: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autoanalizy</w:t>
            </w:r>
            <w:proofErr w:type="spellEnd"/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: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zadawania pytań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akt psychologiczny,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pacing w:val="-9"/>
                <w:sz w:val="24"/>
                <w:szCs w:val="24"/>
              </w:rPr>
              <w:t xml:space="preserve">analizy </w:t>
            </w: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co wiem, a w co wierzę?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 życiu codziennym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społeczny i religijny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pacing w:val="-2"/>
                <w:sz w:val="24"/>
                <w:szCs w:val="24"/>
              </w:rPr>
              <w:t>wierzę</w:t>
            </w:r>
            <w:r>
              <w:rPr>
                <w:b w:val="0"/>
                <w:bCs w:val="0"/>
                <w:spacing w:val="-2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rozumie istotę wiary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B2421B">
        <w:trPr>
          <w:trHeight w:hRule="exact" w:val="882"/>
        </w:trPr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naukowym,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 w:line="221" w:lineRule="exact"/>
              <w:ind w:right="144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 xml:space="preserve">·     interpretuje opowieść </w:t>
            </w: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o zwątpieniu Piotra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B2421B">
        <w:trPr>
          <w:trHeight w:hRule="exact" w:val="283"/>
        </w:trPr>
        <w:tc>
          <w:tcPr>
            <w:tcW w:w="90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Rozdział II. Mówię do was</w:t>
            </w:r>
          </w:p>
        </w:tc>
      </w:tr>
      <w:tr w:rsidR="00C3126B" w:rsidRPr="00C3126B" w:rsidTr="00B2421B">
        <w:trPr>
          <w:trHeight w:hRule="exact" w:val="240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wyjaśnia, że człowiek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rozumie, że Bóg objawia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różnicę między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omawia natchnienie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2"/>
                <w:sz w:val="24"/>
                <w:szCs w:val="24"/>
              </w:rPr>
              <w:t>może poznać Boga przez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się jako Stwórca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natchnieniem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Ducha Świętego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dzieła stworzenia,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w przyrodzie, działa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artystycznym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Piśmie Świętym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podaje przykłady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w ludzie wybranym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 biblijnym,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(natchnienie do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pośredników objawienia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(historia ludu) oraz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kwestię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działania, mówienia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(proroków, Apostołów).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w Jezusie Chrystusie,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złożoności autorstwa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pisania),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wyjaśnia, jaka jest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którego nauka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(Boga i ludzi) Pisma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sam tworzy odnośniki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wartość Biblii dla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działanie zostały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Świętego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 tekstów Pisma</w:t>
            </w:r>
          </w:p>
        </w:tc>
      </w:tr>
      <w:tr w:rsidR="00C3126B" w:rsidRPr="00C3126B" w:rsidTr="00B2421B">
        <w:trPr>
          <w:trHeight w:hRule="exact" w:val="226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człowieka wierzącego,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spisane w NT,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samodzielnie odszukuje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Świętego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korzystając z instrukcji,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rozumie, na czym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Biblii cytat na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podaje przykłady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odszukuje w Biblii cytat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polega zjawisko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podstawie odnośnika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nieporozumień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na podstawie odnośnika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kontekstu w codziennej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wykazuje się wiedzą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związku z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wymienia gatunki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komunikacji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o Biblii: jej budowie,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nieuwzględnieniem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biblijne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i w interpretacji Biblii,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językach oryginału,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kontekstu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podaje przykłady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wie, że słowa w języku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tłumaczeniach,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stosuje zasadę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środków stylistycznych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polskim mają różne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różnicach w kanonie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kontekstu</w:t>
            </w:r>
          </w:p>
        </w:tc>
      </w:tr>
      <w:tr w:rsidR="00C3126B" w:rsidRPr="00C3126B" w:rsidTr="00B2421B">
        <w:trPr>
          <w:trHeight w:hRule="exact" w:val="21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Piśmie Świętym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znaczenie od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różnych wyznań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w interpretacji Pisma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wyjaśnia, że czytając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oryginalnych słów Pisma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 sens pracy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Świętego (teksty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Pismo Święte,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Świętego,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biblistów,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podręcznika),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spotykamy Jezusa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krytycznie (nie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korzysta z komentarzy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wyjaśnia wpływ gatunku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Chrystusa,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dosłownie) czyta teksty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w czasie lektury Biblii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na rozumienie tekstu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określa główny cel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biblijne,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charakteryzuje trzy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biblijnego.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czytania Biblii,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wartość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sposoby czytania Biblii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samodzielnie lokalizuje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zna różne sposoby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komentarzy do czytań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(indywidualne,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tekście biblijnym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czytania Pisma Świętego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w czasie Mszy Świętej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wspólnotowe,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środki stylistyczne,</w:t>
            </w:r>
          </w:p>
        </w:tc>
      </w:tr>
      <w:tr w:rsidR="00C3126B" w:rsidRPr="00C3126B" w:rsidTr="00B2421B">
        <w:trPr>
          <w:trHeight w:hRule="exact" w:val="21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liturgiczne),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"/>
                <w:sz w:val="24"/>
                <w:szCs w:val="24"/>
              </w:rPr>
              <w:t>·     interpretuje teksty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środków stylistycznych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porównuje dwa teksty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biblijne, wykorzystując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w interpretacji Biblii,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biblijne poruszające tę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wiedzę o środkach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religijne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samą tematykę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językowych</w:t>
            </w: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przesłanie opowiadań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rozumie, na czym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o stworzeniu świata,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pacing w:val="-9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polega uniwersalność</w:t>
            </w:r>
          </w:p>
          <w:p w:rsid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pacing w:val="-9"/>
                <w:sz w:val="24"/>
                <w:szCs w:val="24"/>
              </w:rPr>
            </w:pPr>
          </w:p>
          <w:p w:rsid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pacing w:val="-9"/>
                <w:sz w:val="24"/>
                <w:szCs w:val="24"/>
              </w:rPr>
            </w:pPr>
          </w:p>
          <w:p w:rsid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pacing w:val="-9"/>
                <w:sz w:val="24"/>
                <w:szCs w:val="24"/>
              </w:rPr>
            </w:pPr>
          </w:p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 xml:space="preserve">·     odczytuje </w:t>
            </w:r>
            <w:proofErr w:type="spellStart"/>
            <w:r w:rsidR="00B2421B">
              <w:rPr>
                <w:b w:val="0"/>
                <w:bCs w:val="0"/>
                <w:spacing w:val="-4"/>
                <w:sz w:val="24"/>
                <w:szCs w:val="24"/>
              </w:rPr>
              <w:t>poOP</w:t>
            </w: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opowiadanie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przekazu biblijnego</w:t>
            </w:r>
          </w:p>
        </w:tc>
      </w:tr>
      <w:tr w:rsidR="00C3126B" w:rsidRPr="00C3126B" w:rsidTr="00B2421B">
        <w:trPr>
          <w:trHeight w:hRule="exact" w:val="22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pacing w:val="-8"/>
                <w:sz w:val="24"/>
                <w:szCs w:val="24"/>
              </w:rPr>
            </w:pPr>
          </w:p>
        </w:tc>
      </w:tr>
      <w:tr w:rsidR="00C3126B" w:rsidRPr="00C3126B" w:rsidTr="00B2421B">
        <w:trPr>
          <w:trHeight w:hRule="exact" w:val="21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o stworzeniu świata jako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 xml:space="preserve">·     wykorzystuje </w:t>
            </w:r>
          </w:p>
        </w:tc>
      </w:tr>
      <w:tr w:rsidR="00C3126B" w:rsidRPr="00C3126B" w:rsidTr="00B2421B">
        <w:trPr>
          <w:trHeight w:hRule="exact" w:val="20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utwór ku chwale Boga,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interpretacj</w:t>
            </w:r>
            <w:r w:rsidR="00B2421B">
              <w:rPr>
                <w:b w:val="0"/>
                <w:bCs w:val="0"/>
                <w:spacing w:val="-4"/>
                <w:sz w:val="24"/>
                <w:szCs w:val="24"/>
              </w:rPr>
              <w:t>ę</w:t>
            </w: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 xml:space="preserve"> tekstów</w:t>
            </w:r>
          </w:p>
        </w:tc>
      </w:tr>
      <w:tr w:rsidR="00C3126B" w:rsidRPr="00C3126B" w:rsidTr="00B2421B">
        <w:trPr>
          <w:trHeight w:hRule="exact" w:val="226"/>
        </w:trPr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C3126B" w:rsidRPr="00C3126B" w:rsidRDefault="00C3126B" w:rsidP="00C3126B">
      <w:pPr>
        <w:spacing w:after="422" w:line="1" w:lineRule="exact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304"/>
        <w:gridCol w:w="2304"/>
        <w:gridCol w:w="2309"/>
      </w:tblGrid>
      <w:tr w:rsidR="00C3126B" w:rsidRPr="00C3126B" w:rsidTr="006C7689">
        <w:trPr>
          <w:trHeight w:hRule="exact" w:val="288"/>
        </w:trPr>
        <w:tc>
          <w:tcPr>
            <w:tcW w:w="92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lastRenderedPageBreak/>
              <w:t>Rozdział III. Dałem wam wszystko</w:t>
            </w:r>
          </w:p>
        </w:tc>
      </w:tr>
      <w:tr w:rsidR="00C3126B" w:rsidRPr="00C3126B" w:rsidTr="006C7689">
        <w:trPr>
          <w:trHeight w:hRule="exact" w:val="245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rozumie, co odróżnia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na podstawie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wymienia i omawia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wyjaśnia sformułowania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człowieka od zwierząt.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wskazanych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prawdy religijne zawarte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„otrzymać ducha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pojęcia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fragmentów Biblii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w opisach stworzenia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8"/>
                <w:sz w:val="24"/>
                <w:szCs w:val="24"/>
              </w:rPr>
              <w:t>przybrania za synów”,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3"/>
                <w:sz w:val="24"/>
                <w:szCs w:val="24"/>
              </w:rPr>
              <w:t>„prehistoria biblijna”,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odczytuje prawdy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człowieka,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9"/>
                <w:sz w:val="24"/>
                <w:szCs w:val="24"/>
              </w:rPr>
              <w:t>„być dziedzicem Boga”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6"/>
                <w:sz w:val="24"/>
                <w:szCs w:val="24"/>
              </w:rPr>
              <w:t>„grzech pierworodny”</w:t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religijne zawarte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pojęcie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(chrześcijańska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 interpretuje biblijną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w opisach stworzenia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godności człowieka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koncepcja godności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opowieść o grzechu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człowieka (notatka),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ilustruje (plakat)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człowieka)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pierworodnym,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zna konsekwencje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odpowiedzialność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samodzielnie rozwiązuje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wskazuje sakrament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grzechu pierwszych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człowieka za stworzenie.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„kłopotliwe”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łagodzący skutki grzechu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rodziców dla nich i dla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pojęcia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zagadnienia związane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pierworodnego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każdego człowieka,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3"/>
                <w:sz w:val="24"/>
                <w:szCs w:val="24"/>
              </w:rPr>
              <w:t>„prehistoria biblijna”,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dosłownym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wskazuje główny motyw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interpretuje cytat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6"/>
                <w:sz w:val="24"/>
                <w:szCs w:val="24"/>
              </w:rPr>
              <w:t>„grzech pierworodny”,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rozumieniem prehistorii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treściowy początkowych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biblijny (człowiek ma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·     wyjaśnia, dlaczego Bóg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biblijnej,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rozdziałów Księgi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władzę panować nad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nie udaremnił decyzji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"/>
                <w:sz w:val="24"/>
                <w:szCs w:val="24"/>
              </w:rPr>
              <w:t>·     porównuje motywy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Rodzaju,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grzechem),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pierwszych ludzi,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mitologiczne z biblijnymi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rozumie zazdrość jako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interpretuje symbole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wskazuje biblijny cytat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(potop)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grzech przeciw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zawarte w opowieści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będący zapowiedzią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nadrzędną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bliźniemu.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 wygnaniu z raju,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zwycięstwa dobra nad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pozycję prawa Bożego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 znaczenie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symboliczne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złem i opieki Boga nad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nad prawem ludzkim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potopu w prehistorii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znaczenie wieży Babel,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ludźmi mimo ich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biblijnej,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grzechu,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wskazuje podobieństwo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zna i rozumie formuły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między Adamem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z liturgii chrztu wiążące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 Noem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się z grzechem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 interpretuje symbole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pierworodnym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biblijne (gołębica,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tłumaczy zależność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gałązka oliwna, tęcza)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między wolnością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 mechanizm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 poszanowaniem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rozprzestrzeniania się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wolności drugiego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1546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zła na świecie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 w:line="221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człowieka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82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wskazuje na religijne</w:t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znaczenie wody (potop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i chrzest),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82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wyjaśnia niemożliwość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pełni człowieczeństwa</w:t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bez Boga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88"/>
        </w:trPr>
        <w:tc>
          <w:tcPr>
            <w:tcW w:w="92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  <w:lang w:val="en-US"/>
              </w:rPr>
              <w:t xml:space="preserve">IV. </w:t>
            </w:r>
            <w:r w:rsidRPr="00C3126B">
              <w:rPr>
                <w:sz w:val="24"/>
                <w:szCs w:val="24"/>
              </w:rPr>
              <w:t>Prowadziłem was</w:t>
            </w:r>
          </w:p>
        </w:tc>
      </w:tr>
      <w:tr w:rsidR="00C3126B" w:rsidRPr="00C3126B" w:rsidTr="006C7689">
        <w:trPr>
          <w:trHeight w:hRule="exact" w:val="245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wskazuje wezwanie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rolę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interpretuje decyzję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symbolikę drogi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Boże jako najważniejsze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podejmowania wyzwań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Abrama o wyruszeniu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jako metafory ludzkiego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zadanie człowieka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życiu człowieka,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ziemi rodzinnej,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życia,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wierzącego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wyjaśnia rolę biblijnych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krótko objaśnia tło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podejmuje wyzwania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opowiada o Abrahamie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genealogii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historyczne losów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życiowe i ocenia je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Izaaku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wyjaśnia, kim byli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Abrahama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świetle życia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opowiada o Jakubie,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biblijni patriarchowie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sens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chrześcijańskiego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rozumie istotę walki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związek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metamorfozy Jakuba,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analizuje obrazy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Jakuba,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wolności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o tematyce religijnej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zna różne tradycje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i odpowiedzialności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pochodzenia i rodziny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w kontekście Pisma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swojej rodziny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uogólnia postawę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życiu człowieka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Świętego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opowiada, na czym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Samuela (wsłuchanie się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porównuje postacie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rozważa paradoks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polega święto Paschy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głos Boga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Abrahama i Jakuba,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zawarcia przymierza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podaje podstawowe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i posłuszeństwo wobec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przedstawia genealogię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w kontekście wolności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informacje o Mojżeszu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Niego),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Jakuba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człowieka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opisuje zawarcie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uogólnia postawę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funkcje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interpretuje postać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przymierza Boga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Dawida: wierność Bogu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pamięci indywidualnej,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Samuela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z ludem (przymierze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 życiu ucznia, walka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rodzinnej, narodowej,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uwzględnieniem</w:t>
            </w:r>
          </w:p>
        </w:tc>
      </w:tr>
      <w:tr w:rsidR="00C3126B" w:rsidRPr="00C3126B" w:rsidTr="006C7689">
        <w:trPr>
          <w:trHeight w:hRule="exact" w:val="235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synajskie),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pokusami,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wyjaśnia istotę święta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współczesnego</w:t>
            </w:r>
          </w:p>
        </w:tc>
      </w:tr>
    </w:tbl>
    <w:p w:rsidR="00C3126B" w:rsidRPr="00C3126B" w:rsidRDefault="00C3126B" w:rsidP="00C3126B">
      <w:pPr>
        <w:shd w:val="clear" w:color="auto" w:fill="FFFFFF"/>
        <w:spacing w:before="182" w:after="0"/>
        <w:ind w:right="5"/>
        <w:rPr>
          <w:b w:val="0"/>
          <w:bCs w:val="0"/>
          <w:sz w:val="24"/>
          <w:szCs w:val="24"/>
        </w:rPr>
        <w:sectPr w:rsidR="00C3126B" w:rsidRPr="00C3126B">
          <w:pgSz w:w="11909" w:h="16834"/>
          <w:pgMar w:top="826" w:right="1342" w:bottom="360" w:left="1341" w:header="708" w:footer="708" w:gutter="0"/>
          <w:cols w:space="60"/>
          <w:noEndnote/>
        </w:sectPr>
      </w:pPr>
    </w:p>
    <w:p w:rsidR="00C3126B" w:rsidRPr="00C3126B" w:rsidRDefault="00C3126B" w:rsidP="00C3126B">
      <w:pPr>
        <w:spacing w:after="422" w:line="1" w:lineRule="exact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304"/>
        <w:gridCol w:w="2304"/>
        <w:gridCol w:w="2309"/>
      </w:tblGrid>
      <w:tr w:rsidR="00C3126B" w:rsidRPr="00C3126B" w:rsidTr="006C7689">
        <w:trPr>
          <w:trHeight w:hRule="exact" w:val="25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 ogólnie opisuje treść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Paschy i kolacji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kontekstu (jako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słowa „rytuał”.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przepowiadania Izajasza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126B">
              <w:rPr>
                <w:b w:val="0"/>
                <w:bCs w:val="0"/>
                <w:sz w:val="24"/>
                <w:szCs w:val="24"/>
              </w:rPr>
              <w:t>sederowej</w:t>
            </w:r>
            <w:proofErr w:type="spellEnd"/>
            <w:r w:rsidRPr="00C3126B">
              <w:rPr>
                <w:b w:val="0"/>
                <w:bCs w:val="0"/>
                <w:sz w:val="24"/>
                <w:szCs w:val="24"/>
              </w:rPr>
              <w:t xml:space="preserve"> w religii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współczesnego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opowiada o Jozuem,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i Jeremiasza: wezwanie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żydowskiej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nastolatka),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opowiada o Samuelu,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do nawrócenia Izajasza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wyjaśnia biblijną historię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analizuje obrazy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opowiada o Dawidzie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i zapowiedź nowego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wędrówki ludu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o tematyce religijnej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z wyeksponowaniem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przymierza przez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wybranego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w kontekście Pisma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jego postawy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Jeremiasza,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kontekście wiary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Świętego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szlachetności i wierności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opisuje ogólnie treść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działanie Boga,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analizuje przekazy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Bożemu zakazowi,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przepowiadania czasów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wyjaśnia, na czym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współczesnych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istotę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niewoli babilońskiej: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polega trudność ludzkiej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„proroctw” w świetle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sakramentu pokuty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Izajasza zapowiedź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wolności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wiary: wyraża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wyjaśnia, kim byli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Zbawiciela i Ezechiela,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rozumie rolę rytuału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i uzasadnia nadzieję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prorocy,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opowiada dzieje braci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 ważnych momentach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chrześcijańską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wymienia proroków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Machabeuszy i uogólnia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życia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objaśnia znaczenie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czasów rozbicia narodu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ich postawę,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 na podstawie tekstów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wyrażenia „męczeństwo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wybranego: Izajasza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męczeństwo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biblijnych opisuje obraz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dnia codziennego”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Jeremiasza,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nie tylko jako dosłowne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Boga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podejmuje wyzwania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zachowuje krytyczne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poświęcanie życia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·      rozważa przyczyny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życiowe na miarę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podejście w stosunku do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fałszywego obrazu Boga.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swojego wieku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współczesnych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dokonuje autoanalizy: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„proroctw” (np. obietnic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czy prawdziwie słucham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reklamach)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Boga,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opowiada o niewoli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·      wskazuje na słuchanie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babilońskiej,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jako na warunek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35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niewolę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konieczny kontaktu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dosłownie (utrata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Bogiem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1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wolności politycznej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rozumie, że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przed naród) 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prawdziwymi wrogami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przenośnie (jako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człowieka są jego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niewolę grzechu)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grzechy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podaje przykłady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istotę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poświęcania życia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sakramentu pokuty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i ocenia je w świetle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korzysta z niego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4214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wiary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12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rozumie aktualność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proroctw,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12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w świetle proroctw</w:t>
            </w: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rozumie aktualność</w:t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starotestamentowych</w:t>
            </w: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proroctw (zapowiedź</w:t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zbawienia, nadzieja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chrześcijańska),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12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  <w:t>odnajduje związki</w:t>
            </w:r>
            <w:r w:rsidRPr="00C3126B">
              <w:rPr>
                <w:b w:val="0"/>
                <w:bCs w:val="0"/>
                <w:sz w:val="24"/>
                <w:szCs w:val="24"/>
              </w:rPr>
              <w:br/>
              <w:t>między ST i NT,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  <w:t>analizuje obrazy</w:t>
            </w:r>
          </w:p>
          <w:p w:rsidR="00C3126B" w:rsidRPr="00C3126B" w:rsidRDefault="00C3126B" w:rsidP="006C7689">
            <w:pPr>
              <w:shd w:val="clear" w:color="auto" w:fill="FFFFFF"/>
              <w:spacing w:after="0" w:line="221" w:lineRule="exact"/>
              <w:ind w:right="12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 xml:space="preserve">o tematyce religijnej </w:t>
            </w: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 xml:space="preserve">w kontekście Pisma </w:t>
            </w:r>
            <w:r w:rsidRPr="00C3126B">
              <w:rPr>
                <w:b w:val="0"/>
                <w:bCs w:val="0"/>
                <w:sz w:val="24"/>
                <w:szCs w:val="24"/>
              </w:rPr>
              <w:t>Świętego.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12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rozumie chrześcijański</w:t>
            </w: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model dawania</w:t>
            </w:r>
          </w:p>
          <w:p w:rsidR="00C3126B" w:rsidRPr="00C3126B" w:rsidRDefault="00C3126B" w:rsidP="006C7689">
            <w:pPr>
              <w:shd w:val="clear" w:color="auto" w:fill="FFFFFF"/>
              <w:spacing w:after="0" w:line="221" w:lineRule="exact"/>
              <w:ind w:right="12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 xml:space="preserve">świadectwa wiary </w:t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 xml:space="preserve">(np. w odróżnieniu od </w:t>
            </w:r>
            <w:r w:rsidRPr="00C3126B">
              <w:rPr>
                <w:b w:val="0"/>
                <w:bCs w:val="0"/>
                <w:sz w:val="24"/>
                <w:szCs w:val="24"/>
              </w:rPr>
              <w:t>islamskiego),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88"/>
        </w:trPr>
        <w:tc>
          <w:tcPr>
            <w:tcW w:w="92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Rozdział V. Jestem z wami</w:t>
            </w:r>
          </w:p>
        </w:tc>
      </w:tr>
      <w:tr w:rsidR="00C3126B" w:rsidRPr="00C3126B" w:rsidTr="006C7689">
        <w:trPr>
          <w:trHeight w:hRule="exact" w:val="245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omawia współczesne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·     wskazuje znaczenie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wyjaśnia, dlaczego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słowa „Mesjasz”,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zjawisko „ukrycia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proroctw mesjańskich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Maryja jest wzorem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układa chronologicznie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Jezusa” i ocenia 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dla ludu wybranego,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wielkodusznego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„historię zbawienia”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świetle wiary,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tłumaczy znaczenie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zawierzenia Bogu, które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wymienia formy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rozumie, dlaczego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 xml:space="preserve">wyrażeń: </w:t>
            </w: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„dni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uwalnia człowieka od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pobożności maryjnej,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Maryja jest wzorem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6"/>
                <w:sz w:val="24"/>
                <w:szCs w:val="24"/>
              </w:rPr>
              <w:t>ostateczne”, „pełnia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strachu siebie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wymienia wydarzenia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wiary i miłości.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czasów”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samodzielnie opisuje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życia Maryi,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opisuje zawartość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rozumie wyjątkowość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wezwania z Litanii</w:t>
            </w:r>
          </w:p>
        </w:tc>
      </w:tr>
      <w:tr w:rsidR="00C3126B" w:rsidRPr="00C3126B" w:rsidTr="006C7689">
        <w:trPr>
          <w:trHeight w:hRule="exact" w:val="240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wie, że Jezus był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treściową NT,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kultu maryjnego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Loretańskiej</w:t>
            </w:r>
          </w:p>
        </w:tc>
      </w:tr>
    </w:tbl>
    <w:p w:rsidR="00C3126B" w:rsidRPr="00C3126B" w:rsidRDefault="00C3126B" w:rsidP="00C3126B">
      <w:pPr>
        <w:shd w:val="clear" w:color="auto" w:fill="FFFFFF"/>
        <w:spacing w:before="240" w:after="0"/>
        <w:ind w:right="5"/>
        <w:rPr>
          <w:b w:val="0"/>
          <w:bCs w:val="0"/>
          <w:sz w:val="24"/>
          <w:szCs w:val="24"/>
        </w:rPr>
        <w:sectPr w:rsidR="00C3126B" w:rsidRPr="00C3126B">
          <w:pgSz w:w="11909" w:h="16834"/>
          <w:pgMar w:top="826" w:right="1342" w:bottom="360" w:left="1341" w:header="708" w:footer="708" w:gutter="0"/>
          <w:cols w:space="60"/>
          <w:noEndnote/>
        </w:sectPr>
      </w:pPr>
    </w:p>
    <w:p w:rsidR="00C3126B" w:rsidRPr="00C3126B" w:rsidRDefault="00C3126B" w:rsidP="00C3126B">
      <w:pPr>
        <w:spacing w:after="422" w:line="1" w:lineRule="exact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304"/>
        <w:gridCol w:w="2304"/>
        <w:gridCol w:w="2309"/>
      </w:tblGrid>
      <w:tr w:rsidR="00C3126B" w:rsidRPr="00C3126B" w:rsidTr="006C7689">
        <w:trPr>
          <w:trHeight w:hRule="exact" w:val="254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postacią historyczną,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zna ogólną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opisuje wybrane święto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podejmuje próbę oceny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wymienia przynajmniej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charakterystykę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maryjne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wiarygodności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dwa dokumenty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poszczególnych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wymienia większość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dokumentów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historyczne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Ewangelii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dokumentów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uzasadnia wiarygodność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potwierdzające istnienie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wie, na czym polega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historycznych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Ewangelii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Jezusa.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istota chrześcijaństwa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potwierdzających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porównuje świecką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zna kanon NT,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szczęście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istnienie Jezusa,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2"/>
                <w:sz w:val="24"/>
                <w:szCs w:val="24"/>
              </w:rPr>
              <w:t>koncepcję szczęścia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mechanizm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kontekście wiary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dzieli dokumenty na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ludzkiego z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rozbieżności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(ośmiu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chrześcijańskie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chrześcijańską (Osiem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informacyjnych 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błogosławieństw),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i niechrześcijańskie,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błogosławieństw oraz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różnych tekstach NT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wskazuje na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sporządza notki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szczęście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zna autorów Ewangelii,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zmartwychwstanie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biograficzne autorów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 xml:space="preserve">eschatologiczne: </w:t>
            </w:r>
            <w:r w:rsidRPr="00C3126B">
              <w:rPr>
                <w:b w:val="0"/>
                <w:bCs w:val="0"/>
                <w:i/>
                <w:iCs/>
                <w:spacing w:val="-8"/>
                <w:sz w:val="24"/>
                <w:szCs w:val="24"/>
              </w:rPr>
              <w:t>„nowe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zna na pamięć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Chrystusa jako na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dokumentów.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7"/>
                <w:sz w:val="24"/>
                <w:szCs w:val="24"/>
              </w:rPr>
              <w:t>niebo i nowa ziemia”</w:t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),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Apostolski symbol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podstawową prawdę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tłumaczy przyczynę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 wyciąga wnioski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wiary,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porównuje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rozbieżności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porównania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wymienia kilka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ewangeliczne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treściowych między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ewangelicznych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paradoksów wiary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opowiadania 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informacjami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opowiadań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chrześcijańskiej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zmartwychwstaniu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pochodzącymi z NT,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o zmartwychwstaniu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zna proroctwa Izajasza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Chrystusa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opisuje okoliczności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Chrystusa,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dotyczące „sługi Jahwe”,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zna różnicę między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powstania Ewangelii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wykorzystuje wiedzę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wie, na czym polega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2"/>
                <w:sz w:val="24"/>
                <w:szCs w:val="24"/>
              </w:rPr>
              <w:t>wskrzeszeniem Łazarza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opisuje fazy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religijną do interpretacji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odkupienie ludzi przez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a zmartwychwstaniem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powstawania Ewangelii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sakralnych dzieł sztuki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Chrystusa,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opisuje chrześcijańską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 wybrane przez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(śmierć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opowiada o Bracie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wizję nieba,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siebie paradoksy wiary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i zmartwychwstanie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Albercie.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"/>
                <w:sz w:val="24"/>
                <w:szCs w:val="24"/>
              </w:rPr>
              <w:t>·     interpretuje plakat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zna różne formy krzyża,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Jezusa)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wiary,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dotyczący koncepcji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analogię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przeprowadza refleksję</w:t>
            </w:r>
          </w:p>
        </w:tc>
      </w:tr>
      <w:tr w:rsidR="00C3126B" w:rsidRPr="00C3126B" w:rsidTr="006C7689">
        <w:trPr>
          <w:trHeight w:hRule="exact" w:val="235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istotę nadziei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nieba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postawy Jezusa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na temat żałoby w życiu</w:t>
            </w:r>
          </w:p>
        </w:tc>
      </w:tr>
      <w:tr w:rsidR="00C3126B" w:rsidRPr="00C3126B" w:rsidTr="006C7689">
        <w:trPr>
          <w:trHeight w:hRule="exact" w:val="21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chrześcijańskiej,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Chrystusa i Brata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człowieka,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opisuje stosunek ludzi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Alberta,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 paradoks: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współczesnych do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 xml:space="preserve">·     zna </w:t>
            </w: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Koronkę do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dążenie do aktywnego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śmierci,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9"/>
                <w:sz w:val="24"/>
                <w:szCs w:val="24"/>
              </w:rPr>
              <w:t>miłosierdzia Bożego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dobrego życia i</w:t>
            </w:r>
          </w:p>
        </w:tc>
      </w:tr>
      <w:tr w:rsidR="00C3126B" w:rsidRPr="00C3126B" w:rsidTr="006C7689">
        <w:trPr>
          <w:trHeight w:hRule="exact" w:val="245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opowiada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krytycznie odnosi się do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przemijalność dóbr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o wskrzeszeniu Łazarza,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propagowanego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doczesnych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opowiada i interpretuje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współcześnie stosunku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tekst ewangeliczny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 śmierci,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obrazujący sąd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wyjaśnia, na czym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885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ostateczny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 w:line="221" w:lineRule="exact"/>
              <w:ind w:right="48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 xml:space="preserve">polega chrześcijański </w:t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stosunek do śmierci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48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  <w:t>wyjaśnia religijne</w:t>
            </w:r>
            <w:r w:rsidRPr="00C3126B">
              <w:rPr>
                <w:b w:val="0"/>
                <w:bCs w:val="0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znaczenie wskrzeszenia</w:t>
            </w: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Łazarza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48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wyjaśnia zależności</w:t>
            </w: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między sądem</w:t>
            </w:r>
            <w:r w:rsidRPr="00C3126B">
              <w:rPr>
                <w:b w:val="0"/>
                <w:bCs w:val="0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ostatecznym a miłością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Bożą,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48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porównuje różne wizje</w:t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sądu ostatecznego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48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  <w:t>wyjaśnia pojęcie</w:t>
            </w:r>
            <w:r w:rsidRPr="00C3126B">
              <w:rPr>
                <w:b w:val="0"/>
                <w:bCs w:val="0"/>
                <w:sz w:val="24"/>
                <w:szCs w:val="24"/>
              </w:rPr>
              <w:br/>
              <w:t>„paruzja”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88"/>
        </w:trPr>
        <w:tc>
          <w:tcPr>
            <w:tcW w:w="92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Rozdział VI. Jestem dla was</w:t>
            </w:r>
          </w:p>
        </w:tc>
      </w:tr>
      <w:tr w:rsidR="00C3126B" w:rsidRPr="00C3126B" w:rsidTr="006C7689">
        <w:trPr>
          <w:trHeight w:hRule="exact" w:val="25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zna pojęcie „paruzja”,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"/>
                <w:sz w:val="24"/>
                <w:szCs w:val="24"/>
              </w:rPr>
              <w:t>·     interpretuje plakat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terminy: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zna wybraną książkę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opisuje chrześcijańską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dotyczący koncepcji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„prozelityzm”,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Jana Pawła II lub książkę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wizję nieba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Nieba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„klerykalizacja”,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 nim,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wyjaśnia, co to znaczy,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 wyjaśnia, na czym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„ewangelizacja ”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·      zabiera głos w dyskusji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że Kościół jest misyjny,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polega misja Kościoła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podaje przykłady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na temat urzędowego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opowiada o św. Piotrze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zna pochodzenie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prześladowań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traktowania Kościoła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i o początkach Kościoła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godności papieża, jego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współczesnych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tworzy własny obraz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określenie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odpowiedzialność,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Chrześcijan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Kościoła,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„Urząd Nauczycielski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"/>
                <w:sz w:val="24"/>
                <w:szCs w:val="24"/>
              </w:rPr>
              <w:t>·     interpretuje jeden,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wyjaśnia, na czym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różnice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Kościoła”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wybrany przez siebie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polega nieomylność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w starotestamentowych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wymienia kilka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obraz Kościoła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nauki Kościoła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i nowotestamentowych</w:t>
            </w:r>
          </w:p>
        </w:tc>
      </w:tr>
      <w:tr w:rsidR="00C3126B" w:rsidRPr="00C3126B" w:rsidTr="006C7689">
        <w:trPr>
          <w:trHeight w:hRule="exact" w:val="235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biblijnych obrazów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podaje współczesne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 xml:space="preserve">•      </w:t>
            </w:r>
            <w:r w:rsidRPr="00C3126B">
              <w:rPr>
                <w:b w:val="0"/>
                <w:bCs w:val="0"/>
                <w:sz w:val="24"/>
                <w:szCs w:val="24"/>
              </w:rPr>
              <w:t xml:space="preserve">wymienia papieży </w:t>
            </w:r>
            <w:r w:rsidRPr="00C3126B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obrazach Kościoła,</w:t>
            </w:r>
          </w:p>
        </w:tc>
      </w:tr>
    </w:tbl>
    <w:p w:rsidR="00C3126B" w:rsidRPr="00C3126B" w:rsidRDefault="00C3126B" w:rsidP="00C3126B">
      <w:pPr>
        <w:shd w:val="clear" w:color="auto" w:fill="FFFFFF"/>
        <w:spacing w:before="202" w:after="0"/>
        <w:ind w:right="5"/>
        <w:rPr>
          <w:b w:val="0"/>
          <w:bCs w:val="0"/>
          <w:sz w:val="24"/>
          <w:szCs w:val="24"/>
        </w:rPr>
        <w:sectPr w:rsidR="00C3126B" w:rsidRPr="00C3126B">
          <w:pgSz w:w="11909" w:h="16834"/>
          <w:pgMar w:top="826" w:right="1342" w:bottom="360" w:left="1341" w:header="708" w:footer="708" w:gutter="0"/>
          <w:cols w:space="60"/>
          <w:noEndnote/>
        </w:sectPr>
      </w:pPr>
    </w:p>
    <w:p w:rsidR="00C3126B" w:rsidRPr="00C3126B" w:rsidRDefault="00C3126B" w:rsidP="00C3126B">
      <w:pPr>
        <w:spacing w:after="422" w:line="1" w:lineRule="exact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304"/>
        <w:gridCol w:w="2304"/>
        <w:gridCol w:w="2309"/>
      </w:tblGrid>
      <w:tr w:rsidR="00C3126B" w:rsidRPr="00C3126B" w:rsidTr="006C7689">
        <w:trPr>
          <w:trHeight w:hRule="exact" w:val="25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Kościoła,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przykłady świadectwa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wieku i krótko nich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układa modlitwę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"/>
                <w:sz w:val="24"/>
                <w:szCs w:val="24"/>
              </w:rPr>
              <w:t>·     interpretuje fragment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chrześcijan (własne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opowiada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za Kościół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Dziejów Apostolskich,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z podręcznika).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 interpretuje biblijne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wykorzystaniem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opowiada o życiu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podaje przykłady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obrazy Kościoła,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biblijnych obrazów.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pierwszych chrześcijan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sytuacji, w których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 xml:space="preserve">·     aktualizuje treść </w:t>
            </w:r>
            <w:r w:rsidRPr="00C3126B">
              <w:rPr>
                <w:b w:val="0"/>
                <w:bCs w:val="0"/>
                <w:i/>
                <w:iCs/>
                <w:spacing w:val="-5"/>
                <w:sz w:val="24"/>
                <w:szCs w:val="24"/>
              </w:rPr>
              <w:t>Listu do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różnice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 xml:space="preserve">·     opowiada treść </w:t>
            </w:r>
            <w:r w:rsidRPr="00C3126B">
              <w:rPr>
                <w:b w:val="0"/>
                <w:bCs w:val="0"/>
                <w:i/>
                <w:iCs/>
                <w:spacing w:val="-5"/>
                <w:sz w:val="24"/>
                <w:szCs w:val="24"/>
              </w:rPr>
              <w:t>Listu do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ludzie zachowują lub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Diogeneta</w:t>
            </w:r>
            <w:proofErr w:type="spellEnd"/>
            <w:r w:rsidRPr="00C3126B">
              <w:rPr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stosunku do człowieka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Diogeneta</w:t>
            </w:r>
            <w:proofErr w:type="spellEnd"/>
            <w:r w:rsidRPr="00C3126B">
              <w:rPr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łamią zasady współżycia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·      rozważa przyczynę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starożytnych Rzymian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 nazywa zbiory praw,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społecznego,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trwałości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i pierwszych chrześcijan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rozumie pojęcie „prawa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wskazuje regułę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chrześcijaństwa,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wykorzystuje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naturalnego”,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benedyktyńską jako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prezentuje postać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rozumienie pojęcia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opowiada o początkach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podstawę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współczesnego świętego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4"/>
                <w:sz w:val="24"/>
                <w:szCs w:val="24"/>
              </w:rPr>
              <w:t xml:space="preserve">„prawa naturalnego” </w:t>
            </w: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do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chrześcijańskiej Europy,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prawodawstwa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 xml:space="preserve">·     wyjaśnia pojęcie </w:t>
            </w:r>
            <w:r w:rsidRPr="00C3126B">
              <w:rPr>
                <w:b w:val="0"/>
                <w:bCs w:val="0"/>
                <w:i/>
                <w:iCs/>
                <w:spacing w:val="-3"/>
                <w:sz w:val="24"/>
                <w:szCs w:val="24"/>
              </w:rPr>
              <w:t>„prawa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interpretacji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 xml:space="preserve">·     zna pojęcia: </w:t>
            </w:r>
            <w:r w:rsidRPr="00C3126B">
              <w:rPr>
                <w:b w:val="0"/>
                <w:bCs w:val="0"/>
                <w:i/>
                <w:iCs/>
                <w:spacing w:val="-5"/>
                <w:sz w:val="24"/>
                <w:szCs w:val="24"/>
              </w:rPr>
              <w:t>Inkwizycja,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europejskiego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6"/>
                <w:sz w:val="24"/>
                <w:szCs w:val="24"/>
              </w:rPr>
              <w:t>naturalnego”</w:t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, wiąże je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fragmentów Pisma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herezja, wolność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2"/>
                <w:sz w:val="24"/>
                <w:szCs w:val="24"/>
              </w:rPr>
              <w:t>·     wymienia postulaty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sumieniem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Świętego i aforyzmów,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sumi</w:t>
            </w:r>
            <w:proofErr w:type="spellEnd"/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enia</w:t>
            </w:r>
            <w:proofErr w:type="spellEnd"/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reformy gregoriańskiej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 podaje przykłady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omawia postulaty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opowiada o świętym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wskazuje podstawowe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konfliktu prawa Bożego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reformy gregoriańskiej,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Dominiku,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wyznaczniki reguły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i prawa państwowego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wykorzystując tło</w:t>
            </w:r>
          </w:p>
        </w:tc>
      </w:tr>
      <w:tr w:rsidR="00C3126B" w:rsidRPr="00C3126B" w:rsidTr="006C7689">
        <w:trPr>
          <w:trHeight w:hRule="exact" w:val="235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przedstawia postać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dominikańskiej,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rozważa sytuacje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historyczne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2"/>
                <w:sz w:val="24"/>
                <w:szCs w:val="24"/>
              </w:rPr>
              <w:t>św. Tomasza i łączy 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wymienia podstawowe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konfliktu prawa Bożego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wskazuje podstawowe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zakonem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punkty reguły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i prawa państwowego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wyznaczniki reguły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dominikanów,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franciszkańskiej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pojęcia: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dominikańskiej,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pozorność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wymienia trzy zadania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pacing w:val="-8"/>
                <w:sz w:val="24"/>
                <w:szCs w:val="24"/>
              </w:rPr>
              <w:t>inkwizycja, herezja,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wykorzystując kontekst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konfliktu nauki i wiary.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ruchu ekumenicznego,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wolność sumienia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historyczny,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opowiada o świętym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zależność: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wykorzystaniem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"/>
                <w:sz w:val="24"/>
                <w:szCs w:val="24"/>
              </w:rPr>
              <w:t>·     interpretuje obraz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Franciszku,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chrześcijaństwo –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kontekstu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o tematyce historycznej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katolicyzm,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historycznego.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wykorzystaniem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słowa „ekumenizm”,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przedstawia postać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rozważa istotę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wiadomości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wskazuje wzór jedności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św. Wojciecha i uogólnia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sakramentu chrztu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o początkach Kościoła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(Trójcę Świętą) i źródło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jego postawę,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w kontekście wolności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Polsce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jedności (Eucharystię),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uogólnia postawę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sumienia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podejmuje refleksję na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zna ogólnie historię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św. Stanisława: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bardzo ogólnie wyjaśnia,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temat współczesnego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rozłamów 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odpowiedzialność za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jak św. Tomasz wykazał,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modelu patriotyzmu,</w:t>
            </w:r>
          </w:p>
        </w:tc>
      </w:tr>
      <w:tr w:rsidR="00C3126B" w:rsidRPr="00C3126B" w:rsidTr="006C7689">
        <w:trPr>
          <w:trHeight w:hRule="exact" w:val="245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chrześcijaństwie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ojczyznę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że wiara nie jest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np. kontekście</w:t>
            </w:r>
          </w:p>
        </w:tc>
      </w:tr>
      <w:tr w:rsidR="00C3126B" w:rsidRPr="00C3126B" w:rsidTr="006C7689">
        <w:trPr>
          <w:trHeight w:hRule="exact" w:val="197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opowiada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sprzeczna z rozumem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procesów</w:t>
            </w:r>
          </w:p>
        </w:tc>
      </w:tr>
      <w:tr w:rsidR="00C3126B" w:rsidRPr="00C3126B" w:rsidTr="006C7689">
        <w:trPr>
          <w:trHeight w:hRule="exact" w:val="3782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 św. Stanisławie,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uogólnia i aktualizuje</w:t>
            </w: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postawę świętego</w:t>
            </w:r>
            <w:r w:rsidRPr="00C3126B">
              <w:rPr>
                <w:b w:val="0"/>
                <w:bCs w:val="0"/>
                <w:sz w:val="24"/>
                <w:szCs w:val="24"/>
              </w:rPr>
              <w:br/>
              <w:t>Franciszka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rozważa, czy dawać</w:t>
            </w: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pieniądze ludziom</w:t>
            </w:r>
            <w:r w:rsidRPr="00C3126B">
              <w:rPr>
                <w:b w:val="0"/>
                <w:bCs w:val="0"/>
                <w:sz w:val="24"/>
                <w:szCs w:val="24"/>
              </w:rPr>
              <w:br/>
              <w:t>żebrzącym na ulicy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  <w:t>wymienia kilka</w:t>
            </w:r>
          </w:p>
          <w:p w:rsidR="00C3126B" w:rsidRPr="00C3126B" w:rsidRDefault="00C3126B" w:rsidP="006C7689">
            <w:pPr>
              <w:shd w:val="clear" w:color="auto" w:fill="FFFFFF"/>
              <w:spacing w:after="0" w:line="221" w:lineRule="exact"/>
              <w:ind w:right="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 xml:space="preserve">Kościołów należących 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 xml:space="preserve">do Kościoła katolickiego </w:t>
            </w:r>
            <w:r w:rsidRPr="00C3126B">
              <w:rPr>
                <w:b w:val="0"/>
                <w:bCs w:val="0"/>
                <w:sz w:val="24"/>
                <w:szCs w:val="24"/>
              </w:rPr>
              <w:t>i innych wyznań,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charakteryzuje wybrane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niekatolickie wyznanie</w:t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sz w:val="24"/>
                <w:szCs w:val="24"/>
              </w:rPr>
              <w:t>chrześcijańskie,</w:t>
            </w:r>
          </w:p>
          <w:p w:rsidR="00C3126B" w:rsidRPr="00C3126B" w:rsidRDefault="00C3126B" w:rsidP="006C7689">
            <w:pPr>
              <w:shd w:val="clear" w:color="auto" w:fill="FFFFFF"/>
              <w:spacing w:after="0" w:line="221" w:lineRule="exact"/>
              <w:ind w:right="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 xml:space="preserve">o komentuje warunki </w:t>
            </w: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dialogu ekumenicznego</w:t>
            </w:r>
          </w:p>
          <w:p w:rsidR="00C3126B" w:rsidRPr="00C3126B" w:rsidRDefault="00C3126B" w:rsidP="006C7689">
            <w:pPr>
              <w:shd w:val="clear" w:color="auto" w:fill="FFFFFF"/>
              <w:tabs>
                <w:tab w:val="left" w:pos="427"/>
              </w:tabs>
              <w:spacing w:after="0" w:line="221" w:lineRule="exact"/>
              <w:ind w:right="5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</w:t>
            </w:r>
            <w:r w:rsidRPr="00C3126B">
              <w:rPr>
                <w:b w:val="0"/>
                <w:bCs w:val="0"/>
                <w:sz w:val="24"/>
                <w:szCs w:val="24"/>
              </w:rPr>
              <w:tab/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objaśnia metaforę</w:t>
            </w: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br/>
            </w:r>
            <w:r w:rsidRPr="00C3126B">
              <w:rPr>
                <w:b w:val="0"/>
                <w:bCs w:val="0"/>
                <w:i/>
                <w:iCs/>
                <w:spacing w:val="-3"/>
                <w:sz w:val="24"/>
                <w:szCs w:val="24"/>
              </w:rPr>
              <w:t>„moje Westerplatte</w:t>
            </w: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”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integracyjnych z UE.</w:t>
            </w:r>
          </w:p>
        </w:tc>
      </w:tr>
      <w:tr w:rsidR="00C3126B" w:rsidRPr="00C3126B" w:rsidTr="006C7689">
        <w:trPr>
          <w:trHeight w:hRule="exact" w:val="288"/>
        </w:trPr>
        <w:tc>
          <w:tcPr>
            <w:tcW w:w="92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sz w:val="24"/>
                <w:szCs w:val="24"/>
              </w:rPr>
              <w:t>Rozdział VII. Czekam na was</w:t>
            </w:r>
          </w:p>
        </w:tc>
      </w:tr>
      <w:tr w:rsidR="00C3126B" w:rsidRPr="00C3126B" w:rsidTr="006C7689">
        <w:trPr>
          <w:trHeight w:hRule="exact" w:val="245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opowiada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uogólnia postawę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opowiada o wybranym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zna pochodzenie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 św. Stanisławie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św. Stanisława Kostki: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świętym, który zmarł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modlitwy różańcowej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Kostce,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służba wyższym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młodości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analizuje znaczenie słów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 dokonuje autorefleksji: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wartościom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wyjaśnia, na czym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 xml:space="preserve">modlitwy </w:t>
            </w: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Zdrowaś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ważne wydarzenia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rozumie, że różaniec jest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polega obcowanie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i/>
                <w:iCs/>
                <w:sz w:val="24"/>
                <w:szCs w:val="24"/>
              </w:rPr>
              <w:t>Maryjo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moim życiu,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modlitwą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świętych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chrześcijaństwo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·     zna części różańca,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126B">
              <w:rPr>
                <w:b w:val="0"/>
                <w:bCs w:val="0"/>
                <w:sz w:val="24"/>
                <w:szCs w:val="24"/>
              </w:rPr>
              <w:t>chrystocentryczną</w:t>
            </w:r>
            <w:proofErr w:type="spellEnd"/>
            <w:r w:rsidRPr="00C3126B">
              <w:rPr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 istotę Kościoła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jako wspólnotę, która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modli się na różańcu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istotę Kościoła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pielgrzymującego,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wyzwala z poczucia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wymienia kilkoro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pielgrzymującego,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3"/>
                <w:sz w:val="24"/>
                <w:szCs w:val="24"/>
              </w:rPr>
              <w:t>oczyszczającego się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samotności</w:t>
            </w:r>
          </w:p>
        </w:tc>
      </w:tr>
      <w:tr w:rsidR="00C3126B" w:rsidRPr="00C3126B" w:rsidTr="006C7689">
        <w:trPr>
          <w:trHeight w:hRule="exact" w:val="235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świętych,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3"/>
                <w:sz w:val="24"/>
                <w:szCs w:val="24"/>
              </w:rPr>
              <w:t>oczyszczającego się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niebiańskiego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 aktualizacyjny,</w:t>
            </w:r>
          </w:p>
        </w:tc>
      </w:tr>
    </w:tbl>
    <w:p w:rsidR="00C3126B" w:rsidRPr="00C3126B" w:rsidRDefault="00C3126B" w:rsidP="00C3126B">
      <w:pPr>
        <w:shd w:val="clear" w:color="auto" w:fill="FFFFFF"/>
        <w:spacing w:before="230" w:after="0"/>
        <w:ind w:right="5"/>
        <w:rPr>
          <w:b w:val="0"/>
          <w:bCs w:val="0"/>
          <w:sz w:val="24"/>
          <w:szCs w:val="24"/>
        </w:rPr>
        <w:sectPr w:rsidR="00C3126B" w:rsidRPr="00C3126B">
          <w:pgSz w:w="11909" w:h="16834"/>
          <w:pgMar w:top="826" w:right="1342" w:bottom="360" w:left="1341" w:header="708" w:footer="708" w:gutter="0"/>
          <w:cols w:space="60"/>
          <w:noEndnote/>
        </w:sectPr>
      </w:pPr>
    </w:p>
    <w:tbl>
      <w:tblPr>
        <w:tblW w:w="9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304"/>
        <w:gridCol w:w="2304"/>
        <w:gridCol w:w="2309"/>
      </w:tblGrid>
      <w:tr w:rsidR="00C3126B" w:rsidRPr="00C3126B" w:rsidTr="006C7689">
        <w:trPr>
          <w:trHeight w:hRule="exact" w:val="25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odróżnia Uroczystość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i niebiańskiego (np.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wymienia porządek roku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uobecniający sens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Wszystkich Świętych od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łączy określenia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liturgicznego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liturgii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Dnia Zmarłych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definicjami),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 gesty i symbole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wyjaśnia symboliczne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porządkuje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podaje podobieństwa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liturgiczne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przedstawienie roku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najważniejsze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i różnice między rokiem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 znaczenie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liturgicznego jako spirali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uroczystości i okresy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kalendarzowym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słowa „paruzja”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roku liturgicznego,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liturgicznym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bierze udział dyskusji na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najważniejszych symboli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wyjaśnia słowo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zna oficjalne stanowisko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temat adwentu w życiu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Apokalipsie,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„liturgia”,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Kościoła w sprawie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człowieka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krytycznie odnosi się do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podaje dwa znaczenia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zabaw hucznych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współczesnego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wypowiedzi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terminu „adwent”,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 czasie adwentu,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 znaczenie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rówieśników na temat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charakteryzuje specyfikę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wymienia zwyczaje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Bożego Narodzenia jako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adwentu, wykorzystując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adwentu jako okresu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adwentowe i omawia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Wcielenia Syna Bożego,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swą wiedzę na temat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liturgicznego,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ich znaczenie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który sprawił, że życie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tego okresu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rozumie religijny (nie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ma sens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liturgicznego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słowa „paruzja”,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tylko tradycyjny) sens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charakteryzuje liturgię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poznaje nową dla siebie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rozumie symbolikę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Bożego Narodzenia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Bożego Narodzenia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kolędę,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światła i ciemności,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rozumie religijne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bierze udział w pasterce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wyjaśnia umowność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wyjaśnia symbolikę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znaczenie Wielkiego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podejmuje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daty Bożego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posypania głów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Postu,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postanowienia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Narodzenia,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popiołem,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 przyporządkowuje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wielkopostne,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samodzielnie analizuje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wymienia nabożeństwa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0"/>
                <w:sz w:val="24"/>
                <w:szCs w:val="24"/>
              </w:rPr>
              <w:t>każdej części Triduum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wyjaśnia znaczenie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niedzielne czytania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wielkopostne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Paschalnego określone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modlitwy, postu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wielkopostne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wymienia części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obrzędy,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i jałmużny w wielkim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porównuje Paschę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Triduum Paschalnego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5"/>
                <w:sz w:val="24"/>
                <w:szCs w:val="24"/>
              </w:rPr>
              <w:t>·     rozumie znaczenie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poście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żydowską z Paschą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i wyjaśnia treść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obchodów Triduum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6"/>
                <w:sz w:val="24"/>
                <w:szCs w:val="24"/>
              </w:rPr>
              <w:t>·     objaśnia znaczenie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chrześcijańską,</w:t>
            </w: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obchodów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Paschalnego w życiu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obrzędów Triduum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podaje informacje na</w:t>
            </w: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poszczególnych dni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chrześcijanina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Paschalnego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9"/>
                <w:sz w:val="24"/>
                <w:szCs w:val="24"/>
              </w:rPr>
              <w:t>temat zakonu Ducha</w:t>
            </w: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podaje podstawowe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·     podejmuje próbę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bierze udział w Triduum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Świętego</w:t>
            </w: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8"/>
                <w:sz w:val="24"/>
                <w:szCs w:val="24"/>
              </w:rPr>
              <w:t>prawdy wiary związane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samodzielnego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Paschalnym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16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z Duchem Świętym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7"/>
                <w:sz w:val="24"/>
                <w:szCs w:val="24"/>
              </w:rPr>
              <w:t>określenia symboliki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wyjaśnia symbolikę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4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>·     wymienia symbole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Ducha Świętego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Ducha Świętego,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30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Ducha Świętego,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3"/>
                <w:sz w:val="24"/>
                <w:szCs w:val="24"/>
              </w:rPr>
              <w:t xml:space="preserve">·     zna pojęcie </w:t>
            </w:r>
            <w:r w:rsidRPr="00C3126B">
              <w:rPr>
                <w:b w:val="0"/>
                <w:bCs w:val="0"/>
                <w:i/>
                <w:iCs/>
                <w:spacing w:val="-3"/>
                <w:sz w:val="24"/>
                <w:szCs w:val="24"/>
              </w:rPr>
              <w:t>„Paraklet”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4"/>
                <w:sz w:val="24"/>
                <w:szCs w:val="24"/>
              </w:rPr>
              <w:t>·     wie, kiedy obchodzimy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11"/>
        </w:trPr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pacing w:val="-11"/>
                <w:sz w:val="24"/>
                <w:szCs w:val="24"/>
              </w:rPr>
              <w:t>Uroczystość Zesłania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126B" w:rsidRPr="00C3126B" w:rsidTr="006C7689">
        <w:trPr>
          <w:trHeight w:hRule="exact" w:val="226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C3126B">
              <w:rPr>
                <w:b w:val="0"/>
                <w:bCs w:val="0"/>
                <w:sz w:val="24"/>
                <w:szCs w:val="24"/>
              </w:rPr>
              <w:t>Ducha Świętego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26B" w:rsidRPr="00C3126B" w:rsidRDefault="00C3126B" w:rsidP="006C7689">
            <w:pPr>
              <w:shd w:val="clear" w:color="auto" w:fill="FFFFFF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484264" w:rsidRDefault="00484264">
      <w:pPr>
        <w:rPr>
          <w:sz w:val="24"/>
          <w:szCs w:val="24"/>
        </w:rPr>
      </w:pPr>
    </w:p>
    <w:p w:rsidR="00DF6C8E" w:rsidRDefault="00DF6C8E">
      <w:pPr>
        <w:rPr>
          <w:sz w:val="24"/>
          <w:szCs w:val="24"/>
        </w:rPr>
      </w:pPr>
    </w:p>
    <w:p w:rsidR="00DF6C8E" w:rsidRDefault="00DF6C8E" w:rsidP="00DF6C8E">
      <w:pPr>
        <w:spacing w:line="360" w:lineRule="auto"/>
        <w:jc w:val="both"/>
      </w:pPr>
      <w:r>
        <w:t>Przy ustaleniu oceny ze sprawdzianu pisemnego uwzględnia się następujące zasady:</w:t>
      </w:r>
    </w:p>
    <w:p w:rsidR="00DF6C8E" w:rsidRDefault="00DF6C8E" w:rsidP="00DF6C8E">
      <w:pPr>
        <w:pStyle w:val="Akapitzlist"/>
        <w:numPr>
          <w:ilvl w:val="1"/>
          <w:numId w:val="37"/>
        </w:numPr>
        <w:tabs>
          <w:tab w:val="right" w:leader="dot" w:pos="0"/>
          <w:tab w:val="left" w:pos="709"/>
          <w:tab w:val="num" w:pos="993"/>
        </w:tabs>
        <w:spacing w:line="360" w:lineRule="auto"/>
        <w:ind w:hanging="595"/>
        <w:jc w:val="both"/>
        <w:rPr>
          <w:rStyle w:val="Domylnaczcionkaakapitu1"/>
          <w:rFonts w:ascii="Cambria" w:hAnsi="Cambria"/>
        </w:rPr>
      </w:pPr>
      <w:r>
        <w:t xml:space="preserve"> </w:t>
      </w:r>
      <w:r>
        <w:rPr>
          <w:rStyle w:val="Domylnaczcionkaakapitu1"/>
          <w:rFonts w:ascii="Cambria" w:hAnsi="Cambria"/>
        </w:rPr>
        <w:t>celujący 99 - 100 %;</w:t>
      </w:r>
    </w:p>
    <w:p w:rsidR="00DF6C8E" w:rsidRDefault="00DF6C8E" w:rsidP="00DF6C8E">
      <w:pPr>
        <w:pStyle w:val="Akapitzlist"/>
        <w:numPr>
          <w:ilvl w:val="1"/>
          <w:numId w:val="37"/>
        </w:numPr>
        <w:tabs>
          <w:tab w:val="right" w:leader="dot" w:pos="0"/>
          <w:tab w:val="left" w:pos="709"/>
          <w:tab w:val="num" w:pos="993"/>
        </w:tabs>
        <w:spacing w:line="360" w:lineRule="auto"/>
        <w:ind w:hanging="595"/>
        <w:jc w:val="both"/>
      </w:pPr>
      <w:r>
        <w:rPr>
          <w:rFonts w:ascii="Cambria" w:hAnsi="Cambria"/>
        </w:rPr>
        <w:t>bardzo dobry 91–98 %;</w:t>
      </w:r>
    </w:p>
    <w:p w:rsidR="00DF6C8E" w:rsidRDefault="00DF6C8E" w:rsidP="00DF6C8E">
      <w:pPr>
        <w:pStyle w:val="Akapitzlist"/>
        <w:numPr>
          <w:ilvl w:val="1"/>
          <w:numId w:val="37"/>
        </w:numPr>
        <w:tabs>
          <w:tab w:val="right" w:leader="dot" w:pos="0"/>
          <w:tab w:val="left" w:pos="709"/>
          <w:tab w:val="num" w:pos="993"/>
        </w:tabs>
        <w:spacing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dobry 75 – 90 %;</w:t>
      </w:r>
    </w:p>
    <w:p w:rsidR="00DF6C8E" w:rsidRDefault="00DF6C8E" w:rsidP="00DF6C8E">
      <w:pPr>
        <w:pStyle w:val="Akapitzlist"/>
        <w:numPr>
          <w:ilvl w:val="1"/>
          <w:numId w:val="37"/>
        </w:numPr>
        <w:tabs>
          <w:tab w:val="right" w:leader="dot" w:pos="0"/>
          <w:tab w:val="left" w:pos="709"/>
          <w:tab w:val="num" w:pos="993"/>
        </w:tabs>
        <w:spacing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dostateczny 50–74 %;</w:t>
      </w:r>
    </w:p>
    <w:p w:rsidR="00DF6C8E" w:rsidRDefault="00DF6C8E" w:rsidP="00DF6C8E">
      <w:pPr>
        <w:pStyle w:val="Akapitzlist"/>
        <w:numPr>
          <w:ilvl w:val="1"/>
          <w:numId w:val="37"/>
        </w:numPr>
        <w:tabs>
          <w:tab w:val="right" w:leader="dot" w:pos="0"/>
          <w:tab w:val="left" w:pos="709"/>
          <w:tab w:val="num" w:pos="993"/>
        </w:tabs>
        <w:spacing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dopuszczający 33–49 %;</w:t>
      </w:r>
    </w:p>
    <w:p w:rsidR="00DF6C8E" w:rsidRPr="00634D3B" w:rsidRDefault="00DF6C8E" w:rsidP="00DF6C8E">
      <w:pPr>
        <w:pStyle w:val="Akapitzlist"/>
        <w:numPr>
          <w:ilvl w:val="1"/>
          <w:numId w:val="37"/>
        </w:numPr>
        <w:tabs>
          <w:tab w:val="right" w:leader="dot" w:pos="0"/>
          <w:tab w:val="left" w:pos="709"/>
          <w:tab w:val="num" w:pos="993"/>
        </w:tabs>
        <w:spacing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niedostateczny 0–32 %.</w:t>
      </w:r>
    </w:p>
    <w:p w:rsidR="00DF6C8E" w:rsidRPr="00C3126B" w:rsidRDefault="00DF6C8E" w:rsidP="00DF6C8E">
      <w:pPr>
        <w:jc w:val="left"/>
        <w:rPr>
          <w:sz w:val="24"/>
          <w:szCs w:val="24"/>
        </w:rPr>
      </w:pPr>
      <w:bookmarkStart w:id="0" w:name="_GoBack"/>
      <w:bookmarkEnd w:id="0"/>
    </w:p>
    <w:sectPr w:rsidR="00DF6C8E" w:rsidRPr="00C3126B" w:rsidSect="0048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CF5"/>
    <w:multiLevelType w:val="singleLevel"/>
    <w:tmpl w:val="90A21F10"/>
    <w:lvl w:ilvl="0">
      <w:start w:val="1"/>
      <w:numFmt w:val="decimal"/>
      <w:lvlText w:val="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1" w15:restartNumberingAfterBreak="0">
    <w:nsid w:val="02936791"/>
    <w:multiLevelType w:val="singleLevel"/>
    <w:tmpl w:val="A2785F34"/>
    <w:lvl w:ilvl="0">
      <w:start w:val="1"/>
      <w:numFmt w:val="decimal"/>
      <w:lvlText w:val="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2" w15:restartNumberingAfterBreak="0">
    <w:nsid w:val="03631BF5"/>
    <w:multiLevelType w:val="singleLevel"/>
    <w:tmpl w:val="76284B16"/>
    <w:lvl w:ilvl="0">
      <w:start w:val="10"/>
      <w:numFmt w:val="decimal"/>
      <w:lvlText w:val="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3" w15:restartNumberingAfterBreak="0">
    <w:nsid w:val="08170F0F"/>
    <w:multiLevelType w:val="singleLevel"/>
    <w:tmpl w:val="90A21F10"/>
    <w:lvl w:ilvl="0">
      <w:start w:val="1"/>
      <w:numFmt w:val="decimal"/>
      <w:lvlText w:val="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4" w15:restartNumberingAfterBreak="0">
    <w:nsid w:val="0D2E56D5"/>
    <w:multiLevelType w:val="singleLevel"/>
    <w:tmpl w:val="A2785F34"/>
    <w:lvl w:ilvl="0">
      <w:start w:val="1"/>
      <w:numFmt w:val="decimal"/>
      <w:lvlText w:val="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5" w15:restartNumberingAfterBreak="0">
    <w:nsid w:val="108322CD"/>
    <w:multiLevelType w:val="singleLevel"/>
    <w:tmpl w:val="70DE5E92"/>
    <w:lvl w:ilvl="0">
      <w:start w:val="4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6" w15:restartNumberingAfterBreak="0">
    <w:nsid w:val="11092CC2"/>
    <w:multiLevelType w:val="singleLevel"/>
    <w:tmpl w:val="B96605B6"/>
    <w:lvl w:ilvl="0">
      <w:start w:val="10"/>
      <w:numFmt w:val="decimal"/>
      <w:lvlText w:val="%1."/>
      <w:legacy w:legacy="1" w:legacySpace="0" w:legacyIndent="639"/>
      <w:lvlJc w:val="left"/>
      <w:rPr>
        <w:rFonts w:ascii="Arial" w:hAnsi="Arial" w:cs="Arial" w:hint="default"/>
      </w:rPr>
    </w:lvl>
  </w:abstractNum>
  <w:abstractNum w:abstractNumId="7" w15:restartNumberingAfterBreak="0">
    <w:nsid w:val="27CE38CA"/>
    <w:multiLevelType w:val="singleLevel"/>
    <w:tmpl w:val="A2785F34"/>
    <w:lvl w:ilvl="0">
      <w:start w:val="1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8" w15:restartNumberingAfterBreak="0">
    <w:nsid w:val="35C46C68"/>
    <w:multiLevelType w:val="hybridMultilevel"/>
    <w:tmpl w:val="816C6C9A"/>
    <w:lvl w:ilvl="0" w:tplc="D3A61EF8">
      <w:start w:val="1"/>
      <w:numFmt w:val="upperRoman"/>
      <w:lvlText w:val="%1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abstractNum w:abstractNumId="9" w15:restartNumberingAfterBreak="0">
    <w:nsid w:val="44A07912"/>
    <w:multiLevelType w:val="singleLevel"/>
    <w:tmpl w:val="B96605B6"/>
    <w:lvl w:ilvl="0">
      <w:start w:val="10"/>
      <w:numFmt w:val="decimal"/>
      <w:lvlText w:val="%1."/>
      <w:legacy w:legacy="1" w:legacySpace="0" w:legacyIndent="639"/>
      <w:lvlJc w:val="left"/>
      <w:rPr>
        <w:rFonts w:ascii="Arial" w:hAnsi="Arial" w:cs="Arial" w:hint="default"/>
      </w:rPr>
    </w:lvl>
  </w:abstractNum>
  <w:abstractNum w:abstractNumId="10" w15:restartNumberingAfterBreak="0">
    <w:nsid w:val="4981249F"/>
    <w:multiLevelType w:val="singleLevel"/>
    <w:tmpl w:val="34C6E09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" w15:restartNumberingAfterBreak="0">
    <w:nsid w:val="4A196497"/>
    <w:multiLevelType w:val="singleLevel"/>
    <w:tmpl w:val="7E029E02"/>
    <w:lvl w:ilvl="0">
      <w:start w:val="8"/>
      <w:numFmt w:val="decimal"/>
      <w:lvlText w:val="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12" w15:restartNumberingAfterBreak="0">
    <w:nsid w:val="4AC76768"/>
    <w:multiLevelType w:val="singleLevel"/>
    <w:tmpl w:val="A2785F34"/>
    <w:lvl w:ilvl="0">
      <w:start w:val="1"/>
      <w:numFmt w:val="decimal"/>
      <w:lvlText w:val="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13" w15:restartNumberingAfterBreak="0">
    <w:nsid w:val="50D40CF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4" w15:restartNumberingAfterBreak="0">
    <w:nsid w:val="530B17F7"/>
    <w:multiLevelType w:val="singleLevel"/>
    <w:tmpl w:val="B96605B6"/>
    <w:lvl w:ilvl="0">
      <w:start w:val="10"/>
      <w:numFmt w:val="decimal"/>
      <w:lvlText w:val="%1."/>
      <w:legacy w:legacy="1" w:legacySpace="0" w:legacyIndent="639"/>
      <w:lvlJc w:val="left"/>
      <w:rPr>
        <w:rFonts w:ascii="Arial" w:hAnsi="Arial" w:cs="Arial" w:hint="default"/>
      </w:rPr>
    </w:lvl>
  </w:abstractNum>
  <w:abstractNum w:abstractNumId="15" w15:restartNumberingAfterBreak="0">
    <w:nsid w:val="5DFE1CD1"/>
    <w:multiLevelType w:val="singleLevel"/>
    <w:tmpl w:val="557CE74C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6" w15:restartNumberingAfterBreak="0">
    <w:nsid w:val="60C10D85"/>
    <w:multiLevelType w:val="singleLevel"/>
    <w:tmpl w:val="A2785F34"/>
    <w:lvl w:ilvl="0">
      <w:start w:val="1"/>
      <w:numFmt w:val="decimal"/>
      <w:lvlText w:val="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17" w15:restartNumberingAfterBreak="0">
    <w:nsid w:val="629B2D2D"/>
    <w:multiLevelType w:val="singleLevel"/>
    <w:tmpl w:val="A2785F34"/>
    <w:lvl w:ilvl="0">
      <w:start w:val="1"/>
      <w:numFmt w:val="decimal"/>
      <w:lvlText w:val="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18" w15:restartNumberingAfterBreak="0">
    <w:nsid w:val="675E3E6F"/>
    <w:multiLevelType w:val="singleLevel"/>
    <w:tmpl w:val="A2785F34"/>
    <w:lvl w:ilvl="0">
      <w:start w:val="1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9" w15:restartNumberingAfterBreak="0">
    <w:nsid w:val="6A0348AE"/>
    <w:multiLevelType w:val="hybridMultilevel"/>
    <w:tmpl w:val="C2722B42"/>
    <w:lvl w:ilvl="0" w:tplc="60B6B4A6">
      <w:start w:val="1"/>
      <w:numFmt w:val="upperRoman"/>
      <w:lvlText w:val="%1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abstractNum w:abstractNumId="20" w15:restartNumberingAfterBreak="0">
    <w:nsid w:val="709847DA"/>
    <w:multiLevelType w:val="singleLevel"/>
    <w:tmpl w:val="A2785F34"/>
    <w:lvl w:ilvl="0">
      <w:start w:val="1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1" w15:restartNumberingAfterBreak="0">
    <w:nsid w:val="70E6725E"/>
    <w:multiLevelType w:val="singleLevel"/>
    <w:tmpl w:val="A2785F34"/>
    <w:lvl w:ilvl="0">
      <w:start w:val="1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 w15:restartNumberingAfterBreak="0">
    <w:nsid w:val="75435A8B"/>
    <w:multiLevelType w:val="singleLevel"/>
    <w:tmpl w:val="B96605B6"/>
    <w:lvl w:ilvl="0">
      <w:start w:val="10"/>
      <w:numFmt w:val="decimal"/>
      <w:lvlText w:val="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23" w15:restartNumberingAfterBreak="0">
    <w:nsid w:val="768E6670"/>
    <w:multiLevelType w:val="singleLevel"/>
    <w:tmpl w:val="B96605B6"/>
    <w:lvl w:ilvl="0">
      <w:start w:val="10"/>
      <w:numFmt w:val="decimal"/>
      <w:lvlText w:val="%1."/>
      <w:legacy w:legacy="1" w:legacySpace="0" w:legacyIndent="639"/>
      <w:lvlJc w:val="left"/>
      <w:rPr>
        <w:rFonts w:ascii="Arial" w:hAnsi="Arial" w:cs="Arial" w:hint="default"/>
      </w:rPr>
    </w:lvl>
  </w:abstractNum>
  <w:abstractNum w:abstractNumId="24" w15:restartNumberingAfterBreak="0">
    <w:nsid w:val="7A0C750E"/>
    <w:multiLevelType w:val="singleLevel"/>
    <w:tmpl w:val="A2785F34"/>
    <w:lvl w:ilvl="0">
      <w:start w:val="1"/>
      <w:numFmt w:val="decimal"/>
      <w:lvlText w:val="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25" w15:restartNumberingAfterBreak="0">
    <w:nsid w:val="7FE07634"/>
    <w:multiLevelType w:val="hybridMultilevel"/>
    <w:tmpl w:val="158630F8"/>
    <w:lvl w:ilvl="0" w:tplc="E7007326">
      <w:start w:val="1"/>
      <w:numFmt w:val="upperRoman"/>
      <w:lvlText w:val="%1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523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524"/>
        <w:lvlJc w:val="left"/>
        <w:rPr>
          <w:rFonts w:ascii="Arial" w:hAnsi="Arial" w:cs="Arial" w:hint="default"/>
        </w:rPr>
      </w:lvl>
    </w:lvlOverride>
  </w:num>
  <w:num w:numId="8">
    <w:abstractNumId w:val="21"/>
  </w:num>
  <w:num w:numId="9">
    <w:abstractNumId w:val="4"/>
  </w:num>
  <w:num w:numId="10">
    <w:abstractNumId w:val="15"/>
  </w:num>
  <w:num w:numId="11">
    <w:abstractNumId w:val="20"/>
  </w:num>
  <w:num w:numId="12">
    <w:abstractNumId w:val="22"/>
  </w:num>
  <w:num w:numId="13">
    <w:abstractNumId w:val="22"/>
    <w:lvlOverride w:ilvl="0">
      <w:lvl w:ilvl="0">
        <w:start w:val="10"/>
        <w:numFmt w:val="decimal"/>
        <w:lvlText w:val="%1."/>
        <w:legacy w:legacy="1" w:legacySpace="0" w:legacyIndent="639"/>
        <w:lvlJc w:val="left"/>
        <w:rPr>
          <w:rFonts w:ascii="Arial" w:hAnsi="Arial" w:cs="Arial" w:hint="default"/>
        </w:rPr>
      </w:lvl>
    </w:lvlOverride>
  </w:num>
  <w:num w:numId="14">
    <w:abstractNumId w:val="7"/>
  </w:num>
  <w:num w:numId="15">
    <w:abstractNumId w:val="10"/>
  </w:num>
  <w:num w:numId="16">
    <w:abstractNumId w:val="0"/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20">
    <w:abstractNumId w:val="2"/>
  </w:num>
  <w:num w:numId="21">
    <w:abstractNumId w:val="1"/>
  </w:num>
  <w:num w:numId="22">
    <w:abstractNumId w:val="5"/>
  </w:num>
  <w:num w:numId="23">
    <w:abstractNumId w:val="5"/>
    <w:lvlOverride w:ilvl="0">
      <w:lvl w:ilvl="0">
        <w:start w:val="4"/>
        <w:numFmt w:val="decimal"/>
        <w:lvlText w:val="%1."/>
        <w:legacy w:legacy="1" w:legacySpace="0" w:legacyIndent="524"/>
        <w:lvlJc w:val="left"/>
        <w:rPr>
          <w:rFonts w:ascii="Arial" w:hAnsi="Arial" w:cs="Arial" w:hint="default"/>
        </w:rPr>
      </w:lvl>
    </w:lvlOverride>
  </w:num>
  <w:num w:numId="24">
    <w:abstractNumId w:val="9"/>
  </w:num>
  <w:num w:numId="25">
    <w:abstractNumId w:val="9"/>
    <w:lvlOverride w:ilvl="0">
      <w:lvl w:ilvl="0">
        <w:start w:val="10"/>
        <w:numFmt w:val="decimal"/>
        <w:lvlText w:val="%1."/>
        <w:legacy w:legacy="1" w:legacySpace="0" w:legacyIndent="638"/>
        <w:lvlJc w:val="left"/>
        <w:rPr>
          <w:rFonts w:ascii="Arial" w:hAnsi="Arial" w:cs="Arial" w:hint="default"/>
        </w:rPr>
      </w:lvl>
    </w:lvlOverride>
  </w:num>
  <w:num w:numId="26">
    <w:abstractNumId w:val="24"/>
  </w:num>
  <w:num w:numId="27">
    <w:abstractNumId w:val="24"/>
    <w:lvlOverride w:ilvl="0">
      <w:lvl w:ilvl="0">
        <w:start w:val="1"/>
        <w:numFmt w:val="decimal"/>
        <w:lvlText w:val="%1."/>
        <w:legacy w:legacy="1" w:legacySpace="0" w:legacyIndent="523"/>
        <w:lvlJc w:val="left"/>
        <w:rPr>
          <w:rFonts w:ascii="Arial" w:hAnsi="Arial" w:cs="Arial" w:hint="default"/>
        </w:rPr>
      </w:lvl>
    </w:lvlOverride>
  </w:num>
  <w:num w:numId="28">
    <w:abstractNumId w:val="23"/>
  </w:num>
  <w:num w:numId="29">
    <w:abstractNumId w:val="23"/>
    <w:lvlOverride w:ilvl="0">
      <w:lvl w:ilvl="0">
        <w:start w:val="10"/>
        <w:numFmt w:val="decimal"/>
        <w:lvlText w:val="%1."/>
        <w:legacy w:legacy="1" w:legacySpace="0" w:legacyIndent="638"/>
        <w:lvlJc w:val="left"/>
        <w:rPr>
          <w:rFonts w:ascii="Arial" w:hAnsi="Arial" w:cs="Arial" w:hint="default"/>
        </w:rPr>
      </w:lvl>
    </w:lvlOverride>
  </w:num>
  <w:num w:numId="30">
    <w:abstractNumId w:val="17"/>
  </w:num>
  <w:num w:numId="31">
    <w:abstractNumId w:val="17"/>
    <w:lvlOverride w:ilvl="0">
      <w:lvl w:ilvl="0">
        <w:start w:val="1"/>
        <w:numFmt w:val="decimal"/>
        <w:lvlText w:val="%1."/>
        <w:legacy w:legacy="1" w:legacySpace="0" w:legacyIndent="523"/>
        <w:lvlJc w:val="left"/>
        <w:rPr>
          <w:rFonts w:ascii="Arial" w:hAnsi="Arial" w:cs="Arial" w:hint="default"/>
        </w:rPr>
      </w:lvl>
    </w:lvlOverride>
  </w:num>
  <w:num w:numId="32">
    <w:abstractNumId w:val="11"/>
  </w:num>
  <w:num w:numId="33">
    <w:abstractNumId w:val="6"/>
  </w:num>
  <w:num w:numId="34">
    <w:abstractNumId w:val="6"/>
    <w:lvlOverride w:ilvl="0">
      <w:lvl w:ilvl="0">
        <w:start w:val="10"/>
        <w:numFmt w:val="decimal"/>
        <w:lvlText w:val="%1."/>
        <w:legacy w:legacy="1" w:legacySpace="0" w:legacyIndent="638"/>
        <w:lvlJc w:val="left"/>
        <w:rPr>
          <w:rFonts w:ascii="Arial" w:hAnsi="Arial" w:cs="Arial" w:hint="default"/>
        </w:rPr>
      </w:lvl>
    </w:lvlOverride>
  </w:num>
  <w:num w:numId="35">
    <w:abstractNumId w:val="12"/>
  </w:num>
  <w:num w:numId="36">
    <w:abstractNumId w:val="1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26B"/>
    <w:rsid w:val="001C6D62"/>
    <w:rsid w:val="00293817"/>
    <w:rsid w:val="003400B1"/>
    <w:rsid w:val="003A1495"/>
    <w:rsid w:val="00484264"/>
    <w:rsid w:val="00AE03C5"/>
    <w:rsid w:val="00B2421B"/>
    <w:rsid w:val="00C3126B"/>
    <w:rsid w:val="00DF6C8E"/>
    <w:rsid w:val="00E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41E3F-84FF-4D2B-8D0C-25879FC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6B"/>
    <w:pPr>
      <w:widowControl w:val="0"/>
      <w:autoSpaceDE w:val="0"/>
      <w:autoSpaceDN w:val="0"/>
      <w:adjustRightInd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26B"/>
    <w:pPr>
      <w:keepNext/>
      <w:spacing w:after="0" w:line="360" w:lineRule="auto"/>
      <w:ind w:left="1599" w:right="1599"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C3126B"/>
    <w:pPr>
      <w:keepNext/>
      <w:spacing w:after="0" w:line="360" w:lineRule="auto"/>
      <w:outlineLvl w:val="1"/>
    </w:pPr>
    <w:rPr>
      <w:b w:val="0"/>
      <w:bC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C3126B"/>
    <w:pPr>
      <w:keepNext/>
      <w:spacing w:after="0" w:line="360" w:lineRule="auto"/>
      <w:ind w:left="1599" w:right="1599"/>
      <w:outlineLvl w:val="2"/>
    </w:pPr>
    <w:rPr>
      <w:b w:val="0"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26B"/>
    <w:rPr>
      <w:rFonts w:ascii="Times New Roman" w:eastAsia="Times New Roman" w:hAnsi="Times New Roman" w:cs="Times New Roman"/>
      <w:b/>
      <w:bCs/>
      <w:sz w:val="20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26B"/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C3126B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ytu">
    <w:name w:val="Title"/>
    <w:basedOn w:val="Normalny"/>
    <w:link w:val="TytuZnak"/>
    <w:qFormat/>
    <w:rsid w:val="00C3126B"/>
    <w:pPr>
      <w:spacing w:after="260"/>
    </w:pPr>
  </w:style>
  <w:style w:type="character" w:customStyle="1" w:styleId="TytuZnak">
    <w:name w:val="Tytuł Znak"/>
    <w:basedOn w:val="Domylnaczcionkaakapitu"/>
    <w:link w:val="Tytu"/>
    <w:rsid w:val="00C3126B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3126B"/>
    <w:pPr>
      <w:spacing w:after="0" w:line="278" w:lineRule="auto"/>
      <w:ind w:left="80" w:firstLine="980"/>
    </w:pPr>
    <w:rPr>
      <w:b w:val="0"/>
      <w:bCs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126B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NormalnyWeb">
    <w:name w:val="Normal (Web)"/>
    <w:basedOn w:val="Normalny"/>
    <w:semiHidden/>
    <w:rsid w:val="00C3126B"/>
    <w:pPr>
      <w:widowControl/>
      <w:autoSpaceDE/>
      <w:autoSpaceDN/>
      <w:adjustRightInd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3126B"/>
    <w:pPr>
      <w:widowControl/>
      <w:autoSpaceDE/>
      <w:autoSpaceDN/>
      <w:adjustRightInd/>
      <w:spacing w:after="0"/>
      <w:jc w:val="left"/>
    </w:pPr>
    <w:rPr>
      <w:b w:val="0"/>
      <w:bCs w:val="0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26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126B"/>
  </w:style>
  <w:style w:type="paragraph" w:styleId="Akapitzlist">
    <w:name w:val="List Paragraph"/>
    <w:basedOn w:val="Normalny"/>
    <w:qFormat/>
    <w:rsid w:val="00DF6C8E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DF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3051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Menusia</cp:lastModifiedBy>
  <cp:revision>9</cp:revision>
  <dcterms:created xsi:type="dcterms:W3CDTF">2014-09-02T20:22:00Z</dcterms:created>
  <dcterms:modified xsi:type="dcterms:W3CDTF">2018-09-10T06:39:00Z</dcterms:modified>
</cp:coreProperties>
</file>