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26" w:rsidRPr="004A21DB" w:rsidRDefault="003266D0" w:rsidP="00090E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21DB">
        <w:rPr>
          <w:rFonts w:ascii="Times New Roman" w:hAnsi="Times New Roman" w:cs="Times New Roman"/>
          <w:b/>
          <w:sz w:val="24"/>
          <w:szCs w:val="24"/>
        </w:rPr>
        <w:t>Regulamin korzystani</w:t>
      </w:r>
      <w:r w:rsidR="005511F0" w:rsidRPr="004A21DB">
        <w:rPr>
          <w:rFonts w:ascii="Times New Roman" w:hAnsi="Times New Roman" w:cs="Times New Roman"/>
          <w:b/>
          <w:sz w:val="24"/>
          <w:szCs w:val="24"/>
        </w:rPr>
        <w:t xml:space="preserve">a przez uczniów z podręczników </w:t>
      </w:r>
      <w:r w:rsidR="00813234" w:rsidRPr="004A21DB">
        <w:rPr>
          <w:rFonts w:ascii="Times New Roman" w:hAnsi="Times New Roman" w:cs="Times New Roman"/>
          <w:b/>
          <w:sz w:val="24"/>
          <w:szCs w:val="24"/>
        </w:rPr>
        <w:t>lub</w:t>
      </w:r>
      <w:r w:rsidR="00343BFB">
        <w:rPr>
          <w:rFonts w:ascii="Times New Roman" w:hAnsi="Times New Roman" w:cs="Times New Roman"/>
          <w:b/>
          <w:sz w:val="24"/>
          <w:szCs w:val="24"/>
        </w:rPr>
        <w:t>/</w:t>
      </w:r>
      <w:r w:rsidR="005511F0" w:rsidRPr="004A21DB">
        <w:rPr>
          <w:rFonts w:ascii="Times New Roman" w:hAnsi="Times New Roman" w:cs="Times New Roman"/>
          <w:b/>
          <w:sz w:val="24"/>
          <w:szCs w:val="24"/>
        </w:rPr>
        <w:t>i</w:t>
      </w:r>
      <w:r w:rsidRPr="004A21DB">
        <w:rPr>
          <w:rFonts w:ascii="Times New Roman" w:hAnsi="Times New Roman" w:cs="Times New Roman"/>
          <w:b/>
          <w:sz w:val="24"/>
          <w:szCs w:val="24"/>
        </w:rPr>
        <w:t xml:space="preserve"> materiałów edukacyjnych</w:t>
      </w:r>
      <w:r w:rsidR="009A1126" w:rsidRPr="004A2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813" w:rsidRPr="004A21DB" w:rsidRDefault="009A1126" w:rsidP="00090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Zespołu Szkół nr 1 w Bukownie</w:t>
      </w:r>
    </w:p>
    <w:p w:rsidR="009A1126" w:rsidRPr="004A21DB" w:rsidRDefault="009A1126">
      <w:pPr>
        <w:rPr>
          <w:rFonts w:ascii="Times New Roman" w:hAnsi="Times New Roman" w:cs="Times New Roman"/>
          <w:b/>
          <w:sz w:val="24"/>
          <w:szCs w:val="24"/>
        </w:rPr>
      </w:pPr>
    </w:p>
    <w:p w:rsidR="00090ECB" w:rsidRPr="004A21DB" w:rsidRDefault="00090ECB" w:rsidP="00813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090ECB" w:rsidRPr="004A21DB" w:rsidRDefault="003B5D76" w:rsidP="00813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A3CF1" w:rsidRPr="004A21DB" w:rsidRDefault="006A3CF1" w:rsidP="004A21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§</w:t>
      </w:r>
      <w:r w:rsidR="00AE40D2" w:rsidRPr="004A21DB">
        <w:rPr>
          <w:rFonts w:ascii="Times New Roman" w:hAnsi="Times New Roman" w:cs="Times New Roman"/>
          <w:b/>
          <w:sz w:val="24"/>
          <w:szCs w:val="24"/>
        </w:rPr>
        <w:t>1</w:t>
      </w:r>
    </w:p>
    <w:p w:rsidR="000D5068" w:rsidRPr="00173B3A" w:rsidRDefault="00AE40D2" w:rsidP="004A2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t>Regulamin korzystania przez uczniów z podręczników lub materiałów edukacyjnych, zwany dalej regulaminem, reguluje</w:t>
      </w:r>
      <w:r w:rsidR="009C70F6" w:rsidRPr="00173B3A">
        <w:rPr>
          <w:rFonts w:ascii="Times New Roman" w:hAnsi="Times New Roman" w:cs="Times New Roman"/>
          <w:sz w:val="24"/>
          <w:szCs w:val="24"/>
        </w:rPr>
        <w:t>:</w:t>
      </w:r>
    </w:p>
    <w:p w:rsidR="009C70F6" w:rsidRPr="00173B3A" w:rsidRDefault="009C70F6" w:rsidP="009C70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t>zasady wypożyczania podręczników lub materiałów edukacyjnych i zapewnienia uczniom dostępu do nich,</w:t>
      </w:r>
    </w:p>
    <w:p w:rsidR="008D3110" w:rsidRPr="00173B3A" w:rsidRDefault="008D3110" w:rsidP="009C70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t>obowiązki ucznia związane z wypożyczeniem,</w:t>
      </w:r>
    </w:p>
    <w:p w:rsidR="00111E4C" w:rsidRPr="00173B3A" w:rsidRDefault="008D3110" w:rsidP="009C70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t>postępowanie w przypadku uszkodzenia, zniszczenia lub niezwrócenia podręcznika lub materiału edukacyjnego</w:t>
      </w:r>
      <w:r w:rsidR="000846D4" w:rsidRPr="00173B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110" w:rsidRPr="00173B3A" w:rsidRDefault="000846D4" w:rsidP="00111E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t>w Zespole Szkół nr 1 w Bukownie, zwanym dalej szkołą.</w:t>
      </w:r>
    </w:p>
    <w:p w:rsidR="00501BBB" w:rsidRPr="00173B3A" w:rsidRDefault="00501BBB" w:rsidP="00111E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01BBB" w:rsidRPr="004A21DB" w:rsidRDefault="00501BBB" w:rsidP="00864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§2</w:t>
      </w:r>
    </w:p>
    <w:p w:rsidR="00501BBB" w:rsidRPr="00173B3A" w:rsidRDefault="00B663A0" w:rsidP="00864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t>Ilekroć w niniejszym regulaminie jest mowa bez bliższego określenia o:</w:t>
      </w:r>
    </w:p>
    <w:p w:rsidR="00B663A0" w:rsidRPr="00173B3A" w:rsidRDefault="00B663A0" w:rsidP="00864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b/>
          <w:sz w:val="24"/>
          <w:szCs w:val="24"/>
        </w:rPr>
        <w:t xml:space="preserve">bibliotece </w:t>
      </w:r>
      <w:r w:rsidRPr="00173B3A">
        <w:rPr>
          <w:rFonts w:ascii="Times New Roman" w:hAnsi="Times New Roman" w:cs="Times New Roman"/>
          <w:sz w:val="24"/>
          <w:szCs w:val="24"/>
        </w:rPr>
        <w:t>– należy przez to rozumieć bibliotekę zorganizowaną w szkole;</w:t>
      </w:r>
    </w:p>
    <w:p w:rsidR="00CA0ED4" w:rsidRPr="00173B3A" w:rsidRDefault="00644551" w:rsidP="00864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b/>
          <w:sz w:val="24"/>
          <w:szCs w:val="24"/>
        </w:rPr>
        <w:t>uczniu</w:t>
      </w:r>
      <w:r w:rsidRPr="00173B3A">
        <w:rPr>
          <w:rFonts w:ascii="Times New Roman" w:hAnsi="Times New Roman" w:cs="Times New Roman"/>
          <w:sz w:val="24"/>
          <w:szCs w:val="24"/>
        </w:rPr>
        <w:t xml:space="preserve"> - należy przez to rozumieć ucznia</w:t>
      </w:r>
      <w:r w:rsidR="009A363E" w:rsidRPr="00173B3A">
        <w:rPr>
          <w:rFonts w:ascii="Times New Roman" w:hAnsi="Times New Roman" w:cs="Times New Roman"/>
          <w:sz w:val="24"/>
          <w:szCs w:val="24"/>
        </w:rPr>
        <w:t xml:space="preserve"> szkoły upra</w:t>
      </w:r>
      <w:r w:rsidR="00CA0ED4" w:rsidRPr="00173B3A">
        <w:rPr>
          <w:rFonts w:ascii="Times New Roman" w:hAnsi="Times New Roman" w:cs="Times New Roman"/>
          <w:sz w:val="24"/>
          <w:szCs w:val="24"/>
        </w:rPr>
        <w:t>wnionego do otrzymania podręczników lub materiałów edukacyjnych;</w:t>
      </w:r>
    </w:p>
    <w:p w:rsidR="00B663A0" w:rsidRPr="00173B3A" w:rsidRDefault="00CA0ED4" w:rsidP="00864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b/>
          <w:sz w:val="24"/>
          <w:szCs w:val="24"/>
        </w:rPr>
        <w:t>podręczniku</w:t>
      </w:r>
      <w:r w:rsidRPr="00173B3A">
        <w:rPr>
          <w:rFonts w:ascii="Times New Roman" w:hAnsi="Times New Roman" w:cs="Times New Roman"/>
          <w:sz w:val="24"/>
          <w:szCs w:val="24"/>
        </w:rPr>
        <w:t xml:space="preserve"> - </w:t>
      </w:r>
      <w:r w:rsidR="00B663A0" w:rsidRPr="00173B3A">
        <w:rPr>
          <w:rFonts w:ascii="Times New Roman" w:hAnsi="Times New Roman" w:cs="Times New Roman"/>
          <w:sz w:val="24"/>
          <w:szCs w:val="24"/>
        </w:rPr>
        <w:t xml:space="preserve"> </w:t>
      </w:r>
      <w:r w:rsidRPr="00173B3A">
        <w:rPr>
          <w:rFonts w:ascii="Times New Roman" w:hAnsi="Times New Roman" w:cs="Times New Roman"/>
          <w:sz w:val="24"/>
          <w:szCs w:val="24"/>
        </w:rPr>
        <w:t>należy przez to rozumieć</w:t>
      </w:r>
      <w:r w:rsidR="00864F67" w:rsidRPr="00173B3A">
        <w:rPr>
          <w:rFonts w:ascii="Times New Roman" w:hAnsi="Times New Roman" w:cs="Times New Roman"/>
          <w:sz w:val="24"/>
          <w:szCs w:val="24"/>
        </w:rPr>
        <w:t xml:space="preserve"> podręcznik  dopuszczony do użytku szkolnego;</w:t>
      </w:r>
    </w:p>
    <w:p w:rsidR="00381F5B" w:rsidRPr="00173B3A" w:rsidRDefault="00381F5B" w:rsidP="00864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b/>
          <w:sz w:val="24"/>
          <w:szCs w:val="24"/>
        </w:rPr>
        <w:t>materiale edukacyjnym</w:t>
      </w:r>
      <w:r w:rsidRPr="00173B3A">
        <w:rPr>
          <w:rFonts w:ascii="Times New Roman" w:hAnsi="Times New Roman" w:cs="Times New Roman"/>
          <w:sz w:val="24"/>
          <w:szCs w:val="24"/>
        </w:rPr>
        <w:t xml:space="preserve"> - należy przez to rozumieć materiał zastępujący lub uzupełniający podręcznik</w:t>
      </w:r>
      <w:r w:rsidR="009502DA" w:rsidRPr="00173B3A">
        <w:rPr>
          <w:rFonts w:ascii="Times New Roman" w:hAnsi="Times New Roman" w:cs="Times New Roman"/>
          <w:sz w:val="24"/>
          <w:szCs w:val="24"/>
        </w:rPr>
        <w:t>, umożliwiający realizację programu nauczania, mający postać papierową lub elektroniczną;</w:t>
      </w:r>
    </w:p>
    <w:p w:rsidR="00B90A0A" w:rsidRPr="00173B3A" w:rsidRDefault="00B90A0A" w:rsidP="00864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b/>
          <w:sz w:val="24"/>
          <w:szCs w:val="24"/>
        </w:rPr>
        <w:t>material</w:t>
      </w:r>
      <w:r w:rsidR="00050C2F" w:rsidRPr="00173B3A">
        <w:rPr>
          <w:rFonts w:ascii="Times New Roman" w:hAnsi="Times New Roman" w:cs="Times New Roman"/>
          <w:b/>
          <w:sz w:val="24"/>
          <w:szCs w:val="24"/>
        </w:rPr>
        <w:t>e ćwiczeniowym</w:t>
      </w:r>
      <w:r w:rsidR="00050C2F" w:rsidRPr="00173B3A">
        <w:rPr>
          <w:rFonts w:ascii="Times New Roman" w:hAnsi="Times New Roman" w:cs="Times New Roman"/>
          <w:sz w:val="24"/>
          <w:szCs w:val="24"/>
        </w:rPr>
        <w:t xml:space="preserve"> - należy przez to rozumieć</w:t>
      </w:r>
      <w:r w:rsidR="00380F9F" w:rsidRPr="00173B3A">
        <w:rPr>
          <w:rFonts w:ascii="Times New Roman" w:hAnsi="Times New Roman" w:cs="Times New Roman"/>
          <w:sz w:val="24"/>
          <w:szCs w:val="24"/>
        </w:rPr>
        <w:t xml:space="preserve"> materiał przeznaczony</w:t>
      </w:r>
      <w:r w:rsidR="00844795" w:rsidRPr="00173B3A">
        <w:rPr>
          <w:rFonts w:ascii="Times New Roman" w:hAnsi="Times New Roman" w:cs="Times New Roman"/>
          <w:sz w:val="24"/>
          <w:szCs w:val="24"/>
        </w:rPr>
        <w:t xml:space="preserve"> dla uczniów</w:t>
      </w:r>
      <w:r w:rsidR="004C5A31" w:rsidRPr="00173B3A">
        <w:rPr>
          <w:rFonts w:ascii="Times New Roman" w:hAnsi="Times New Roman" w:cs="Times New Roman"/>
          <w:sz w:val="24"/>
          <w:szCs w:val="24"/>
        </w:rPr>
        <w:t xml:space="preserve"> służący utrwalaniu przez nich wiadomości i umiejętności</w:t>
      </w:r>
      <w:r w:rsidR="00D44D40" w:rsidRPr="00173B3A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D44D40" w:rsidRPr="00173B3A" w:rsidRDefault="00D44D40" w:rsidP="00864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b/>
          <w:sz w:val="24"/>
          <w:szCs w:val="24"/>
        </w:rPr>
        <w:t>rodzicu</w:t>
      </w:r>
      <w:r w:rsidRPr="00173B3A">
        <w:rPr>
          <w:rFonts w:ascii="Times New Roman" w:hAnsi="Times New Roman" w:cs="Times New Roman"/>
          <w:sz w:val="24"/>
          <w:szCs w:val="24"/>
        </w:rPr>
        <w:t xml:space="preserve"> – należy przez to rozumieć rodzica lub opiekuna prawnego ucznia ;</w:t>
      </w:r>
    </w:p>
    <w:p w:rsidR="00D44D40" w:rsidRPr="00173B3A" w:rsidRDefault="00D44D40" w:rsidP="00864F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b/>
          <w:sz w:val="24"/>
          <w:szCs w:val="24"/>
        </w:rPr>
        <w:t>wychowawcy</w:t>
      </w:r>
      <w:r w:rsidRPr="00173B3A">
        <w:rPr>
          <w:rFonts w:ascii="Times New Roman" w:hAnsi="Times New Roman" w:cs="Times New Roman"/>
          <w:sz w:val="24"/>
          <w:szCs w:val="24"/>
        </w:rPr>
        <w:t xml:space="preserve"> – należy przez to rozumieć wyznaczonego przez dyrektora szkoły wychowawcę klasy.</w:t>
      </w:r>
    </w:p>
    <w:p w:rsidR="00501BBB" w:rsidRPr="00173B3A" w:rsidRDefault="00501BBB" w:rsidP="00111E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C5F79" w:rsidRPr="004A21DB" w:rsidRDefault="004C5F79" w:rsidP="004C5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4C5F79" w:rsidRPr="004A21DB" w:rsidRDefault="00386B90" w:rsidP="004C5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Wypożyczanie uczniom podręczników lub materiałów edukacyjnych oraz przekazywanie materiałów</w:t>
      </w:r>
      <w:r w:rsidR="00AD5D47" w:rsidRPr="004A21DB">
        <w:rPr>
          <w:rFonts w:ascii="Times New Roman" w:hAnsi="Times New Roman" w:cs="Times New Roman"/>
          <w:b/>
          <w:sz w:val="24"/>
          <w:szCs w:val="24"/>
        </w:rPr>
        <w:t xml:space="preserve"> ćwiczeniowych</w:t>
      </w:r>
      <w:r w:rsidRPr="004A2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1DB" w:rsidRDefault="004A21DB" w:rsidP="004C5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79" w:rsidRPr="004A21DB" w:rsidRDefault="004C5F79" w:rsidP="004C5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§3</w:t>
      </w:r>
    </w:p>
    <w:p w:rsidR="004C5F79" w:rsidRPr="00173B3A" w:rsidRDefault="00AD4F72" w:rsidP="00AD4F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t>Biblioteka</w:t>
      </w:r>
      <w:r w:rsidR="00F05938" w:rsidRPr="00173B3A">
        <w:rPr>
          <w:rFonts w:ascii="Times New Roman" w:hAnsi="Times New Roman" w:cs="Times New Roman"/>
          <w:sz w:val="24"/>
          <w:szCs w:val="24"/>
        </w:rPr>
        <w:t xml:space="preserve"> gromadzi podręczniki, materiały edukacyjne oraz materiały ćwiczeniowe.</w:t>
      </w:r>
    </w:p>
    <w:p w:rsidR="00F05938" w:rsidRPr="00173B3A" w:rsidRDefault="00F05938" w:rsidP="00AD4F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t>Podręczniki i materiały edukacy</w:t>
      </w:r>
      <w:r w:rsidR="00471CCE" w:rsidRPr="00173B3A">
        <w:rPr>
          <w:rFonts w:ascii="Times New Roman" w:hAnsi="Times New Roman" w:cs="Times New Roman"/>
          <w:sz w:val="24"/>
          <w:szCs w:val="24"/>
        </w:rPr>
        <w:t>jne</w:t>
      </w:r>
      <w:r w:rsidR="009F09B5" w:rsidRPr="00173B3A">
        <w:rPr>
          <w:rFonts w:ascii="Times New Roman" w:hAnsi="Times New Roman" w:cs="Times New Roman"/>
          <w:sz w:val="24"/>
          <w:szCs w:val="24"/>
        </w:rPr>
        <w:t xml:space="preserve"> powinny być użytkowne</w:t>
      </w:r>
      <w:r w:rsidR="005B2C3E" w:rsidRPr="00173B3A">
        <w:rPr>
          <w:rFonts w:ascii="Times New Roman" w:hAnsi="Times New Roman" w:cs="Times New Roman"/>
          <w:sz w:val="24"/>
          <w:szCs w:val="24"/>
        </w:rPr>
        <w:t xml:space="preserve"> przez okres co najmniej trzech lat.</w:t>
      </w:r>
    </w:p>
    <w:p w:rsidR="00B84356" w:rsidRPr="00173B3A" w:rsidRDefault="005B2C3E" w:rsidP="00B84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lastRenderedPageBreak/>
        <w:t xml:space="preserve">Biblioteka </w:t>
      </w:r>
      <w:r w:rsidR="00B84356" w:rsidRPr="00173B3A">
        <w:rPr>
          <w:rFonts w:ascii="Times New Roman" w:hAnsi="Times New Roman" w:cs="Times New Roman"/>
          <w:sz w:val="24"/>
          <w:szCs w:val="24"/>
        </w:rPr>
        <w:t>nieodpłatnie</w:t>
      </w:r>
      <w:r w:rsidRPr="00173B3A">
        <w:rPr>
          <w:rFonts w:ascii="Times New Roman" w:hAnsi="Times New Roman" w:cs="Times New Roman"/>
          <w:sz w:val="24"/>
          <w:szCs w:val="24"/>
        </w:rPr>
        <w:t>:</w:t>
      </w:r>
    </w:p>
    <w:p w:rsidR="00B84356" w:rsidRPr="00173B3A" w:rsidRDefault="00173B3A" w:rsidP="00736027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t>w</w:t>
      </w:r>
      <w:r w:rsidR="00B84356" w:rsidRPr="00173B3A">
        <w:rPr>
          <w:rFonts w:ascii="Times New Roman" w:hAnsi="Times New Roman" w:cs="Times New Roman"/>
          <w:sz w:val="24"/>
          <w:szCs w:val="24"/>
        </w:rPr>
        <w:t>ypożycza uczniom podręczniki</w:t>
      </w:r>
      <w:r w:rsidR="00BB15DE" w:rsidRPr="00173B3A">
        <w:rPr>
          <w:rFonts w:ascii="Times New Roman" w:hAnsi="Times New Roman" w:cs="Times New Roman"/>
          <w:sz w:val="24"/>
          <w:szCs w:val="24"/>
        </w:rPr>
        <w:t xml:space="preserve"> </w:t>
      </w:r>
      <w:r w:rsidR="00B84356" w:rsidRPr="00173B3A">
        <w:rPr>
          <w:rFonts w:ascii="Times New Roman" w:hAnsi="Times New Roman" w:cs="Times New Roman"/>
          <w:sz w:val="24"/>
          <w:szCs w:val="24"/>
        </w:rPr>
        <w:t xml:space="preserve"> </w:t>
      </w:r>
      <w:r w:rsidR="00BB15DE" w:rsidRPr="00173B3A">
        <w:rPr>
          <w:rFonts w:ascii="Times New Roman" w:hAnsi="Times New Roman" w:cs="Times New Roman"/>
          <w:sz w:val="24"/>
          <w:szCs w:val="24"/>
        </w:rPr>
        <w:t>lub materiały edukacyjne mające postać papierową;</w:t>
      </w:r>
    </w:p>
    <w:p w:rsidR="00BB15DE" w:rsidRPr="00173B3A" w:rsidRDefault="00173B3A" w:rsidP="00736027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B3A">
        <w:rPr>
          <w:rFonts w:ascii="Times New Roman" w:hAnsi="Times New Roman" w:cs="Times New Roman"/>
          <w:sz w:val="24"/>
          <w:szCs w:val="24"/>
        </w:rPr>
        <w:t>z</w:t>
      </w:r>
      <w:r w:rsidR="00BB15DE" w:rsidRPr="00173B3A">
        <w:rPr>
          <w:rFonts w:ascii="Times New Roman" w:hAnsi="Times New Roman" w:cs="Times New Roman"/>
          <w:sz w:val="24"/>
          <w:szCs w:val="24"/>
        </w:rPr>
        <w:t>apewnia uczniom dostęp do podręczników lub materiałów</w:t>
      </w:r>
      <w:r w:rsidR="00736027" w:rsidRPr="00173B3A">
        <w:rPr>
          <w:rFonts w:ascii="Times New Roman" w:hAnsi="Times New Roman" w:cs="Times New Roman"/>
          <w:sz w:val="24"/>
          <w:szCs w:val="24"/>
        </w:rPr>
        <w:t xml:space="preserve"> edukacyjnych mających postać elektronicz</w:t>
      </w:r>
      <w:r w:rsidRPr="00173B3A">
        <w:rPr>
          <w:rFonts w:ascii="Times New Roman" w:hAnsi="Times New Roman" w:cs="Times New Roman"/>
          <w:sz w:val="24"/>
          <w:szCs w:val="24"/>
        </w:rPr>
        <w:t>n</w:t>
      </w:r>
      <w:r w:rsidR="00736027" w:rsidRPr="00173B3A">
        <w:rPr>
          <w:rFonts w:ascii="Times New Roman" w:hAnsi="Times New Roman" w:cs="Times New Roman"/>
          <w:sz w:val="24"/>
          <w:szCs w:val="24"/>
        </w:rPr>
        <w:t>ą.</w:t>
      </w:r>
    </w:p>
    <w:p w:rsidR="00153A15" w:rsidRDefault="00153A15" w:rsidP="00173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3A" w:rsidRDefault="00173B3A" w:rsidP="00153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§4</w:t>
      </w:r>
    </w:p>
    <w:p w:rsidR="006A016A" w:rsidRDefault="00D75657" w:rsidP="00153A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5657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pożyczanie i zwrot podręczników lub materiałów edukacyjnych podlega ewidencji</w:t>
      </w:r>
      <w:r w:rsidR="00E30141">
        <w:rPr>
          <w:rFonts w:ascii="Times New Roman" w:hAnsi="Times New Roman" w:cs="Times New Roman"/>
          <w:sz w:val="24"/>
          <w:szCs w:val="24"/>
        </w:rPr>
        <w:t>.</w:t>
      </w:r>
    </w:p>
    <w:p w:rsidR="00E30141" w:rsidRDefault="00E30141" w:rsidP="00153A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prowadzona jest przez nauczyciela bibliotekarza,</w:t>
      </w:r>
    </w:p>
    <w:p w:rsidR="00432EE7" w:rsidRDefault="00E30141" w:rsidP="00153A1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Wersje elektroniczne podręczników lub materiałów edukacyjnych</w:t>
      </w:r>
      <w:r w:rsidR="0060264F">
        <w:rPr>
          <w:rFonts w:ascii="Times New Roman" w:hAnsi="Times New Roman" w:cs="Times New Roman"/>
          <w:sz w:val="24"/>
          <w:szCs w:val="24"/>
        </w:rPr>
        <w:t xml:space="preserve"> udostępniane są na stanowiskach komputerowych w bibliotece lub na stronie internetowej szkoły.</w:t>
      </w:r>
    </w:p>
    <w:p w:rsidR="00432EE7" w:rsidRDefault="00432EE7" w:rsidP="00432EE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30141" w:rsidRPr="00D75657" w:rsidRDefault="00E30141" w:rsidP="00432EE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E7" w:rsidRDefault="00432EE7" w:rsidP="00432E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B6E2A" w:rsidRDefault="00432EE7" w:rsidP="00BB6E2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wypożyczania podręczników lub materiałów edukacyjnych u</w:t>
      </w:r>
      <w:r w:rsidR="001762A0">
        <w:rPr>
          <w:rFonts w:ascii="Times New Roman" w:hAnsi="Times New Roman" w:cs="Times New Roman"/>
          <w:sz w:val="24"/>
          <w:szCs w:val="24"/>
        </w:rPr>
        <w:t>prawnieni są wszyscy uczniowie szkoły, którzy rozpoczęli naukę w klasie I</w:t>
      </w:r>
      <w:r w:rsidR="000126B4">
        <w:rPr>
          <w:rFonts w:ascii="Times New Roman" w:hAnsi="Times New Roman" w:cs="Times New Roman"/>
          <w:sz w:val="24"/>
          <w:szCs w:val="24"/>
        </w:rPr>
        <w:t xml:space="preserve"> w roku szkolnym 2014/2015 lub później.</w:t>
      </w:r>
    </w:p>
    <w:p w:rsidR="00151D70" w:rsidRPr="00BB6E2A" w:rsidRDefault="00BB6E2A" w:rsidP="00BB6E2A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E2A">
        <w:rPr>
          <w:rFonts w:ascii="Times New Roman" w:hAnsi="Times New Roman" w:cs="Times New Roman"/>
          <w:sz w:val="24"/>
          <w:szCs w:val="24"/>
        </w:rPr>
        <w:t>P</w:t>
      </w:r>
      <w:r w:rsidR="00151D70" w:rsidRPr="00BB6E2A">
        <w:rPr>
          <w:rFonts w:ascii="Times New Roman" w:hAnsi="Times New Roman" w:cs="Times New Roman"/>
          <w:sz w:val="24"/>
          <w:szCs w:val="24"/>
        </w:rPr>
        <w:t>ierwsze części podręczników lub materiałów edukacyjnych będ</w:t>
      </w:r>
      <w:r w:rsidR="0019569C" w:rsidRPr="00BB6E2A">
        <w:rPr>
          <w:rFonts w:ascii="Times New Roman" w:hAnsi="Times New Roman" w:cs="Times New Roman"/>
          <w:sz w:val="24"/>
          <w:szCs w:val="24"/>
        </w:rPr>
        <w:t xml:space="preserve">ą </w:t>
      </w:r>
      <w:r w:rsidR="00151D70" w:rsidRPr="00BB6E2A">
        <w:rPr>
          <w:rFonts w:ascii="Times New Roman" w:hAnsi="Times New Roman" w:cs="Times New Roman"/>
          <w:sz w:val="24"/>
          <w:szCs w:val="24"/>
        </w:rPr>
        <w:t>wypożyczone</w:t>
      </w:r>
      <w:r w:rsidR="0019569C" w:rsidRPr="00BB6E2A">
        <w:rPr>
          <w:rFonts w:ascii="Times New Roman" w:hAnsi="Times New Roman" w:cs="Times New Roman"/>
          <w:sz w:val="24"/>
          <w:szCs w:val="24"/>
        </w:rPr>
        <w:t xml:space="preserve"> uczniom na początku września</w:t>
      </w:r>
      <w:r w:rsidRPr="00BB6E2A">
        <w:rPr>
          <w:rFonts w:ascii="Times New Roman" w:hAnsi="Times New Roman" w:cs="Times New Roman"/>
          <w:sz w:val="24"/>
          <w:szCs w:val="24"/>
        </w:rPr>
        <w:t>.</w:t>
      </w:r>
    </w:p>
    <w:p w:rsidR="00151D70" w:rsidRDefault="00C44FE8" w:rsidP="00432EE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lub materiały edukacyjne wypożycza</w:t>
      </w:r>
      <w:r w:rsidR="000C444D">
        <w:rPr>
          <w:rFonts w:ascii="Times New Roman" w:hAnsi="Times New Roman" w:cs="Times New Roman"/>
          <w:sz w:val="24"/>
          <w:szCs w:val="24"/>
        </w:rPr>
        <w:t xml:space="preserve">ne są na okres zajęć dydaktyczno-wychowawczych, z terminem </w:t>
      </w:r>
      <w:r w:rsidR="000C444D" w:rsidRPr="000A274B">
        <w:rPr>
          <w:rFonts w:ascii="Times New Roman" w:hAnsi="Times New Roman" w:cs="Times New Roman"/>
          <w:sz w:val="24"/>
          <w:szCs w:val="24"/>
        </w:rPr>
        <w:t xml:space="preserve">zwrotu </w:t>
      </w:r>
      <w:r w:rsidR="000A274B" w:rsidRPr="000A274B">
        <w:rPr>
          <w:rFonts w:ascii="Times New Roman" w:hAnsi="Times New Roman" w:cs="Times New Roman"/>
          <w:sz w:val="24"/>
          <w:szCs w:val="24"/>
        </w:rPr>
        <w:t>ustalonym przez bibliotekę</w:t>
      </w:r>
      <w:r w:rsidR="000C444D" w:rsidRPr="000A274B">
        <w:rPr>
          <w:rFonts w:ascii="Times New Roman" w:hAnsi="Times New Roman" w:cs="Times New Roman"/>
          <w:sz w:val="24"/>
          <w:szCs w:val="24"/>
        </w:rPr>
        <w:t>.</w:t>
      </w:r>
    </w:p>
    <w:p w:rsidR="00A66956" w:rsidRDefault="00A66956" w:rsidP="00432EE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Dołączone do podręczników lub materiałów edukacyjnych płyty CD/DVD, mapy, plansze</w:t>
      </w:r>
      <w:r w:rsidR="003A1318">
        <w:rPr>
          <w:rFonts w:ascii="Times New Roman" w:hAnsi="Times New Roman" w:cs="Times New Roman"/>
          <w:sz w:val="24"/>
          <w:szCs w:val="24"/>
        </w:rPr>
        <w:t>, itd. Stanowią integralną część podręczników lub materiałów edukacyjnych (nie mogą być oddzielnie wypożyczane).</w:t>
      </w:r>
    </w:p>
    <w:p w:rsidR="003A1318" w:rsidRDefault="00465FC1" w:rsidP="00432EE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 na podstawie stosownego protokołu, odbiera</w:t>
      </w:r>
      <w:r w:rsidR="00EA04FA">
        <w:rPr>
          <w:rFonts w:ascii="Times New Roman" w:hAnsi="Times New Roman" w:cs="Times New Roman"/>
          <w:sz w:val="24"/>
          <w:szCs w:val="24"/>
        </w:rPr>
        <w:t xml:space="preserve"> z biblioteki podręczniki lub materiały edukacyjne w liczbie równej liczbie uczniów swojej klasy.</w:t>
      </w:r>
    </w:p>
    <w:p w:rsidR="00EA04FA" w:rsidRDefault="00EA04FA" w:rsidP="00EA0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4FA" w:rsidRDefault="00EA04FA" w:rsidP="00EA04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A04FA" w:rsidRDefault="002C38F1" w:rsidP="002C38F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w trakcie roku szkolnego przechodzi z jednej szkoły do innej szkoły</w:t>
      </w:r>
      <w:r w:rsidR="00805F8B">
        <w:rPr>
          <w:rFonts w:ascii="Times New Roman" w:hAnsi="Times New Roman" w:cs="Times New Roman"/>
          <w:sz w:val="24"/>
          <w:szCs w:val="24"/>
        </w:rPr>
        <w:t>, zobowiązany jest zwrócić otrzyman</w:t>
      </w:r>
      <w:r w:rsidR="002148B1">
        <w:rPr>
          <w:rFonts w:ascii="Times New Roman" w:hAnsi="Times New Roman" w:cs="Times New Roman"/>
          <w:sz w:val="24"/>
          <w:szCs w:val="24"/>
        </w:rPr>
        <w:t>e podręczniki lub materiały edukacyjne, z wyjątkiem</w:t>
      </w:r>
      <w:r w:rsidR="00813693">
        <w:rPr>
          <w:rFonts w:ascii="Times New Roman" w:hAnsi="Times New Roman" w:cs="Times New Roman"/>
          <w:sz w:val="24"/>
          <w:szCs w:val="24"/>
        </w:rPr>
        <w:t xml:space="preserve"> określonym w ust. 2.</w:t>
      </w:r>
    </w:p>
    <w:p w:rsidR="00813693" w:rsidRDefault="00813693" w:rsidP="002C38F1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uczeń niepełnosprawny przechodzi z jednej szkoły do innej szkoły w trakcie roku szkolnego, nie ma obowiązku zwrotu</w:t>
      </w:r>
      <w:r w:rsidR="00493E53">
        <w:rPr>
          <w:rFonts w:ascii="Times New Roman" w:hAnsi="Times New Roman" w:cs="Times New Roman"/>
          <w:sz w:val="24"/>
          <w:szCs w:val="24"/>
        </w:rPr>
        <w:t xml:space="preserve"> podręczników lub materiałów edukacyjnych.</w:t>
      </w:r>
    </w:p>
    <w:p w:rsidR="00814B7F" w:rsidRPr="00814B7F" w:rsidRDefault="00814B7F" w:rsidP="00814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4FA" w:rsidRPr="00EA04FA" w:rsidRDefault="00EA04FA" w:rsidP="00EA04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9DF" w:rsidRDefault="001959DF" w:rsidP="00814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9DF" w:rsidRDefault="001959DF" w:rsidP="00814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9DF" w:rsidRDefault="001959DF" w:rsidP="00814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9DF" w:rsidRDefault="001959DF" w:rsidP="00814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4B" w:rsidRDefault="000A274B" w:rsidP="00814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7F" w:rsidRDefault="00814B7F" w:rsidP="00814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14B7F" w:rsidRDefault="00814B7F" w:rsidP="00814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ucznia związane z wypożyczeniem</w:t>
      </w:r>
    </w:p>
    <w:p w:rsidR="001959DF" w:rsidRDefault="001959DF" w:rsidP="0081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7F" w:rsidRDefault="00814B7F" w:rsidP="00814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§</w:t>
      </w:r>
      <w:r w:rsidR="0098442A">
        <w:rPr>
          <w:rFonts w:ascii="Times New Roman" w:hAnsi="Times New Roman" w:cs="Times New Roman"/>
          <w:b/>
          <w:sz w:val="24"/>
          <w:szCs w:val="24"/>
        </w:rPr>
        <w:t>7</w:t>
      </w:r>
    </w:p>
    <w:p w:rsidR="00814B7F" w:rsidRDefault="0098442A" w:rsidP="0098442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okres</w:t>
      </w:r>
      <w:r w:rsidR="001959DF">
        <w:rPr>
          <w:rFonts w:ascii="Times New Roman" w:hAnsi="Times New Roman" w:cs="Times New Roman"/>
          <w:sz w:val="24"/>
          <w:szCs w:val="24"/>
        </w:rPr>
        <w:t xml:space="preserve"> użytkowania podręczników lub materiałów edukacyjnych</w:t>
      </w:r>
      <w:r w:rsidR="007565D5">
        <w:rPr>
          <w:rFonts w:ascii="Times New Roman" w:hAnsi="Times New Roman" w:cs="Times New Roman"/>
          <w:sz w:val="24"/>
          <w:szCs w:val="24"/>
        </w:rPr>
        <w:t xml:space="preserve"> uczeń zobowiązany jest dbać o stan użytkowy książek.</w:t>
      </w:r>
    </w:p>
    <w:p w:rsidR="007565D5" w:rsidRDefault="007565D5" w:rsidP="0098442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dokonywania jakichkolwiek wpisów i notatek w podręcznikach</w:t>
      </w:r>
      <w:r w:rsidR="00595D9A">
        <w:rPr>
          <w:rFonts w:ascii="Times New Roman" w:hAnsi="Times New Roman" w:cs="Times New Roman"/>
          <w:sz w:val="24"/>
          <w:szCs w:val="24"/>
        </w:rPr>
        <w:t xml:space="preserve"> i materiałach edukacyjnych, z wyjątkiem określonym w ust. 3.</w:t>
      </w:r>
    </w:p>
    <w:p w:rsidR="00CF11AE" w:rsidRDefault="00CF11AE" w:rsidP="0098442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używanie ołówka, jednak przed zwrotem uczeń powinien usunąć wszystkie wpisy ołówkiem</w:t>
      </w:r>
      <w:r w:rsidR="007E3F58">
        <w:rPr>
          <w:rFonts w:ascii="Times New Roman" w:hAnsi="Times New Roman" w:cs="Times New Roman"/>
          <w:sz w:val="24"/>
          <w:szCs w:val="24"/>
        </w:rPr>
        <w:t>.</w:t>
      </w:r>
    </w:p>
    <w:p w:rsidR="007E3F58" w:rsidRDefault="007E3F58" w:rsidP="0098442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ma obowiązek poinformować uczniów o zasadach korzystania</w:t>
      </w:r>
      <w:r w:rsidR="00C664E1">
        <w:rPr>
          <w:rFonts w:ascii="Times New Roman" w:hAnsi="Times New Roman" w:cs="Times New Roman"/>
          <w:sz w:val="24"/>
          <w:szCs w:val="24"/>
        </w:rPr>
        <w:t xml:space="preserve"> z podręczników lub materiałów edukacyjnych.</w:t>
      </w:r>
    </w:p>
    <w:p w:rsidR="00DA4EC0" w:rsidRDefault="00DA4EC0" w:rsidP="00DA4E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A4EC0" w:rsidRDefault="00DA4EC0" w:rsidP="00DA4E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DA4EC0" w:rsidRDefault="00DA4EC0" w:rsidP="00DA4EC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C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A4EC0" w:rsidRDefault="00DA4EC0" w:rsidP="00DA4EC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C0" w:rsidRDefault="00DA4EC0" w:rsidP="00DA4EC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w przypadku uszkodzenia</w:t>
      </w:r>
      <w:r w:rsidR="000740A4">
        <w:rPr>
          <w:rFonts w:ascii="Times New Roman" w:hAnsi="Times New Roman" w:cs="Times New Roman"/>
          <w:b/>
          <w:sz w:val="24"/>
          <w:szCs w:val="24"/>
        </w:rPr>
        <w:t>, zniszczenia lub niezwrócenia w terminie podręcznika lub materiału edukacyjnego</w:t>
      </w:r>
    </w:p>
    <w:p w:rsidR="000740A4" w:rsidRDefault="000740A4" w:rsidP="00DA4EC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A4" w:rsidRDefault="000740A4" w:rsidP="00074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D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0740A4" w:rsidRDefault="00431C15" w:rsidP="00431C1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uszkodzenia, zniszczenia lub niezwrócenia podręcznika lub materiału edukacyjnego w terminie, o którym mowa  w §5 ust.3, szkoła może żądać od rodziców ucznia zwrotu:</w:t>
      </w:r>
    </w:p>
    <w:p w:rsidR="00600764" w:rsidRDefault="00600764" w:rsidP="00FE3244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podręcznika zapewnionego przez Ministerstwo Edukacji Narodowej, zwrotu kwoty za każdą</w:t>
      </w:r>
      <w:r w:rsidR="00FE3244">
        <w:rPr>
          <w:rFonts w:ascii="Times New Roman" w:hAnsi="Times New Roman" w:cs="Times New Roman"/>
          <w:sz w:val="24"/>
          <w:szCs w:val="24"/>
        </w:rPr>
        <w:t xml:space="preserve"> część podręcznika. Wpłaty dokonuje rodzic ucznia na rachunek dochodów Ministerstwa</w:t>
      </w:r>
      <w:r w:rsidR="00FE3244" w:rsidRPr="00FE3244">
        <w:rPr>
          <w:rFonts w:ascii="Times New Roman" w:hAnsi="Times New Roman" w:cs="Times New Roman"/>
          <w:sz w:val="24"/>
          <w:szCs w:val="24"/>
        </w:rPr>
        <w:t xml:space="preserve"> Edukacji Narodowej</w:t>
      </w:r>
      <w:r w:rsidR="00F24CE8">
        <w:rPr>
          <w:rFonts w:ascii="Times New Roman" w:hAnsi="Times New Roman" w:cs="Times New Roman"/>
          <w:sz w:val="24"/>
          <w:szCs w:val="24"/>
        </w:rPr>
        <w:t>.</w:t>
      </w:r>
    </w:p>
    <w:p w:rsidR="00FD5DE5" w:rsidRDefault="00F24CE8" w:rsidP="00B66B3B">
      <w:pPr>
        <w:pStyle w:val="Akapitzlist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podręcznika lub materiału</w:t>
      </w:r>
      <w:r w:rsidR="00D34E51">
        <w:rPr>
          <w:rFonts w:ascii="Times New Roman" w:hAnsi="Times New Roman" w:cs="Times New Roman"/>
          <w:sz w:val="24"/>
          <w:szCs w:val="24"/>
        </w:rPr>
        <w:t xml:space="preserve"> edukacyjnego zakupionego ze środków dotacji celowej, zakupu nowego podręcznika lub materiału edukacyjnego i przekazania go do biblioteki szkolnej</w:t>
      </w:r>
      <w:r w:rsidR="00644A16">
        <w:rPr>
          <w:rFonts w:ascii="Times New Roman" w:hAnsi="Times New Roman" w:cs="Times New Roman"/>
          <w:sz w:val="24"/>
          <w:szCs w:val="24"/>
        </w:rPr>
        <w:t>.</w:t>
      </w:r>
    </w:p>
    <w:p w:rsidR="00FE73C2" w:rsidRDefault="00FE73C2" w:rsidP="00431C1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uszkodzenie podręcznika lub materiału edukacyjnego</w:t>
      </w:r>
      <w:r w:rsidR="008C0EC4">
        <w:rPr>
          <w:rFonts w:ascii="Times New Roman" w:hAnsi="Times New Roman" w:cs="Times New Roman"/>
          <w:sz w:val="24"/>
          <w:szCs w:val="24"/>
        </w:rPr>
        <w:t xml:space="preserve"> rozumie się działanie, które</w:t>
      </w:r>
      <w:r w:rsidR="00D84E00">
        <w:rPr>
          <w:rFonts w:ascii="Times New Roman" w:hAnsi="Times New Roman" w:cs="Times New Roman"/>
          <w:sz w:val="24"/>
          <w:szCs w:val="24"/>
        </w:rPr>
        <w:t xml:space="preserve"> powoduje pomniejszenie wartości użytkowej podręcznika lub materiału (np. zabrudzenie, poplamienie, popisanie</w:t>
      </w:r>
      <w:r w:rsidR="00FF60D3">
        <w:rPr>
          <w:rFonts w:ascii="Times New Roman" w:hAnsi="Times New Roman" w:cs="Times New Roman"/>
          <w:sz w:val="24"/>
          <w:szCs w:val="24"/>
        </w:rPr>
        <w:t>, zgniecenie, rozerwanie</w:t>
      </w:r>
      <w:r w:rsidR="00D84E00">
        <w:rPr>
          <w:rFonts w:ascii="Times New Roman" w:hAnsi="Times New Roman" w:cs="Times New Roman"/>
          <w:sz w:val="24"/>
          <w:szCs w:val="24"/>
        </w:rPr>
        <w:t>)</w:t>
      </w:r>
      <w:r w:rsidR="00FF60D3">
        <w:rPr>
          <w:rFonts w:ascii="Times New Roman" w:hAnsi="Times New Roman" w:cs="Times New Roman"/>
          <w:sz w:val="24"/>
          <w:szCs w:val="24"/>
        </w:rPr>
        <w:t>,</w:t>
      </w:r>
      <w:r w:rsidR="00E82897">
        <w:rPr>
          <w:rFonts w:ascii="Times New Roman" w:hAnsi="Times New Roman" w:cs="Times New Roman"/>
          <w:sz w:val="24"/>
          <w:szCs w:val="24"/>
        </w:rPr>
        <w:t xml:space="preserve"> ale możliwe jest</w:t>
      </w:r>
      <w:r w:rsidR="00FA1ADA">
        <w:rPr>
          <w:rFonts w:ascii="Times New Roman" w:hAnsi="Times New Roman" w:cs="Times New Roman"/>
          <w:sz w:val="24"/>
          <w:szCs w:val="24"/>
        </w:rPr>
        <w:t xml:space="preserve"> usunięcie skutków tych naruszeń. Na żądanie bibliotekarza uczeń, k</w:t>
      </w:r>
      <w:r w:rsidR="00D71642">
        <w:rPr>
          <w:rFonts w:ascii="Times New Roman" w:hAnsi="Times New Roman" w:cs="Times New Roman"/>
          <w:sz w:val="24"/>
          <w:szCs w:val="24"/>
        </w:rPr>
        <w:t>tóry doprowadził do uszkodzenia, zobowiązany jest podręcznik lub materiał edukacyjny naprawić.</w:t>
      </w:r>
    </w:p>
    <w:p w:rsidR="00D71642" w:rsidRDefault="00D71642" w:rsidP="00431C1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0A274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zniszczenie podręcznika lub materiału edukacyjnego</w:t>
      </w:r>
      <w:r w:rsidR="00D32F69">
        <w:rPr>
          <w:rFonts w:ascii="Times New Roman" w:hAnsi="Times New Roman" w:cs="Times New Roman"/>
          <w:sz w:val="24"/>
          <w:szCs w:val="24"/>
        </w:rPr>
        <w:t xml:space="preserve"> rozumie się działanie, które uniemożliwia</w:t>
      </w:r>
      <w:r w:rsidR="00B609D3">
        <w:rPr>
          <w:rFonts w:ascii="Times New Roman" w:hAnsi="Times New Roman" w:cs="Times New Roman"/>
          <w:sz w:val="24"/>
          <w:szCs w:val="24"/>
        </w:rPr>
        <w:t xml:space="preserve"> dalsze ich wykorzystywanie, a usunąć skutków naruszeń nie da się (np. poplamienie </w:t>
      </w:r>
      <w:r w:rsidR="00E350B2">
        <w:rPr>
          <w:rFonts w:ascii="Times New Roman" w:hAnsi="Times New Roman" w:cs="Times New Roman"/>
          <w:sz w:val="24"/>
          <w:szCs w:val="24"/>
        </w:rPr>
        <w:t>niedające się usunąć, trwałe zabrudzenie, porysowanie, połamanie, rozerwanie</w:t>
      </w:r>
      <w:r w:rsidR="00E81AB8">
        <w:rPr>
          <w:rFonts w:ascii="Times New Roman" w:hAnsi="Times New Roman" w:cs="Times New Roman"/>
          <w:sz w:val="24"/>
          <w:szCs w:val="24"/>
        </w:rPr>
        <w:t>, wyrwanie, zagubienie kartek</w:t>
      </w:r>
      <w:r w:rsidR="00B609D3">
        <w:rPr>
          <w:rFonts w:ascii="Times New Roman" w:hAnsi="Times New Roman" w:cs="Times New Roman"/>
          <w:sz w:val="24"/>
          <w:szCs w:val="24"/>
        </w:rPr>
        <w:t>)</w:t>
      </w:r>
      <w:r w:rsidR="00E81AB8">
        <w:rPr>
          <w:rFonts w:ascii="Times New Roman" w:hAnsi="Times New Roman" w:cs="Times New Roman"/>
          <w:sz w:val="24"/>
          <w:szCs w:val="24"/>
        </w:rPr>
        <w:t>.</w:t>
      </w:r>
    </w:p>
    <w:p w:rsidR="00E81AB8" w:rsidRDefault="00E81AB8" w:rsidP="00431C15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do podręcznika lub materiału edukacyjnego dołączone były płyta CD/DVD, mapy,</w:t>
      </w:r>
      <w:r w:rsidR="009C053A">
        <w:rPr>
          <w:rFonts w:ascii="Times New Roman" w:hAnsi="Times New Roman" w:cs="Times New Roman"/>
          <w:sz w:val="24"/>
          <w:szCs w:val="24"/>
        </w:rPr>
        <w:t xml:space="preserve"> plansze itd., należy je zwrócić wraz z podręcznikiem lub materiałem edukacyjnym</w:t>
      </w:r>
      <w:r w:rsidR="00AC1420">
        <w:rPr>
          <w:rFonts w:ascii="Times New Roman" w:hAnsi="Times New Roman" w:cs="Times New Roman"/>
          <w:sz w:val="24"/>
          <w:szCs w:val="24"/>
        </w:rPr>
        <w:t>. Zagubienie płyty CD/DVD skutkuje koniecznością zwrotu kosztów</w:t>
      </w:r>
      <w:r w:rsidR="00371DA4">
        <w:rPr>
          <w:rFonts w:ascii="Times New Roman" w:hAnsi="Times New Roman" w:cs="Times New Roman"/>
          <w:sz w:val="24"/>
          <w:szCs w:val="24"/>
        </w:rPr>
        <w:t xml:space="preserve"> całego podręcznika lub materiałów edukacyjnych.</w:t>
      </w:r>
    </w:p>
    <w:p w:rsidR="00371DA4" w:rsidRDefault="00371DA4" w:rsidP="00371DA4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A4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71DA4" w:rsidRDefault="00371DA4" w:rsidP="00371DA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uzyskania od rodziców</w:t>
      </w:r>
      <w:r w:rsidR="00594C9F">
        <w:rPr>
          <w:rFonts w:ascii="Times New Roman" w:hAnsi="Times New Roman" w:cs="Times New Roman"/>
          <w:sz w:val="24"/>
          <w:szCs w:val="24"/>
        </w:rPr>
        <w:t xml:space="preserve"> kosztu uszkodzonych, zniszczonych lub niezwróconych podręczników lub materiałów edukacyjnych</w:t>
      </w:r>
      <w:r w:rsidR="00C92DB2">
        <w:rPr>
          <w:rFonts w:ascii="Times New Roman" w:hAnsi="Times New Roman" w:cs="Times New Roman"/>
          <w:sz w:val="24"/>
          <w:szCs w:val="24"/>
        </w:rPr>
        <w:t xml:space="preserve"> biblioteka wysyła do rodzica wezwanie do zapłaty.</w:t>
      </w:r>
    </w:p>
    <w:p w:rsidR="00C92DB2" w:rsidRDefault="00C92DB2" w:rsidP="00371DA4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zapłaty za uszkodzone, zniszczone</w:t>
      </w:r>
      <w:r w:rsidR="003D67F5">
        <w:rPr>
          <w:rFonts w:ascii="Times New Roman" w:hAnsi="Times New Roman" w:cs="Times New Roman"/>
          <w:sz w:val="24"/>
          <w:szCs w:val="24"/>
        </w:rPr>
        <w:t xml:space="preserve"> lub niezwrócone podręczniki lub materiały edukacyjne szkoła w porozumieniu</w:t>
      </w:r>
      <w:r w:rsidR="00664199">
        <w:rPr>
          <w:rFonts w:ascii="Times New Roman" w:hAnsi="Times New Roman" w:cs="Times New Roman"/>
          <w:sz w:val="24"/>
          <w:szCs w:val="24"/>
        </w:rPr>
        <w:t xml:space="preserve"> z organem prowadzącym może wystąpić do postępowania sądowego.</w:t>
      </w:r>
    </w:p>
    <w:p w:rsidR="00664199" w:rsidRDefault="00664199" w:rsidP="00664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199" w:rsidRPr="00664199" w:rsidRDefault="00664199" w:rsidP="00664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199" w:rsidRDefault="00664199" w:rsidP="0066419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EC0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D70B8" w:rsidRDefault="00DD70B8" w:rsidP="0066419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B8" w:rsidRDefault="00DD70B8" w:rsidP="0066419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DD70B8" w:rsidRDefault="00DD70B8" w:rsidP="00DD70B8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B8" w:rsidRDefault="00DD70B8" w:rsidP="00DD70B8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A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DD70B8" w:rsidRDefault="00DD70B8" w:rsidP="0066419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0B8" w:rsidRDefault="00DD70B8" w:rsidP="00DD70B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uprawnionym do zmiany i interpretacji</w:t>
      </w:r>
      <w:r w:rsidR="00F95CED">
        <w:rPr>
          <w:rFonts w:ascii="Times New Roman" w:hAnsi="Times New Roman" w:cs="Times New Roman"/>
          <w:sz w:val="24"/>
          <w:szCs w:val="24"/>
        </w:rPr>
        <w:t xml:space="preserve"> postanowień regulaminu jest dyrektor szkoły.</w:t>
      </w:r>
    </w:p>
    <w:p w:rsidR="00F95CED" w:rsidRDefault="00F95CED" w:rsidP="00DD70B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w kwestiach z zakresu wypożyczania lub udostępniania podręcz</w:t>
      </w:r>
      <w:r w:rsidR="006621B8">
        <w:rPr>
          <w:rFonts w:ascii="Times New Roman" w:hAnsi="Times New Roman" w:cs="Times New Roman"/>
          <w:sz w:val="24"/>
          <w:szCs w:val="24"/>
        </w:rPr>
        <w:t>ników lub materiałów edukacyjnych, które nie zostały ujęte w niniejszym regulaminie</w:t>
      </w:r>
      <w:r w:rsidR="00F94113">
        <w:rPr>
          <w:rFonts w:ascii="Times New Roman" w:hAnsi="Times New Roman" w:cs="Times New Roman"/>
          <w:sz w:val="24"/>
          <w:szCs w:val="24"/>
        </w:rPr>
        <w:t>, podejmuje dyrektor szkoły.</w:t>
      </w:r>
    </w:p>
    <w:p w:rsidR="00F94113" w:rsidRPr="00DD70B8" w:rsidRDefault="00F94113" w:rsidP="00DD70B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1 września 201</w:t>
      </w:r>
      <w:r w:rsidR="00AE2E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71DA4" w:rsidRPr="00371DA4" w:rsidRDefault="00371DA4" w:rsidP="00371D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0A4" w:rsidRPr="00DA4EC0" w:rsidRDefault="000740A4" w:rsidP="00DA4EC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4E1" w:rsidRPr="00C664E1" w:rsidRDefault="00C664E1" w:rsidP="00C664E1">
      <w:pPr>
        <w:rPr>
          <w:rFonts w:ascii="Times New Roman" w:hAnsi="Times New Roman" w:cs="Times New Roman"/>
          <w:sz w:val="24"/>
          <w:szCs w:val="24"/>
        </w:rPr>
      </w:pPr>
    </w:p>
    <w:p w:rsidR="00E43342" w:rsidRPr="00173B3A" w:rsidRDefault="00E43342">
      <w:pPr>
        <w:rPr>
          <w:rFonts w:ascii="Times New Roman" w:hAnsi="Times New Roman" w:cs="Times New Roman"/>
          <w:sz w:val="24"/>
          <w:szCs w:val="24"/>
        </w:rPr>
      </w:pPr>
    </w:p>
    <w:sectPr w:rsidR="00E43342" w:rsidRPr="0017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EEC"/>
    <w:multiLevelType w:val="hybridMultilevel"/>
    <w:tmpl w:val="260AB72A"/>
    <w:lvl w:ilvl="0" w:tplc="CDA03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27CE"/>
    <w:multiLevelType w:val="hybridMultilevel"/>
    <w:tmpl w:val="A058EBB2"/>
    <w:lvl w:ilvl="0" w:tplc="1CE6F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D409A"/>
    <w:multiLevelType w:val="hybridMultilevel"/>
    <w:tmpl w:val="4AA62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71A8"/>
    <w:multiLevelType w:val="hybridMultilevel"/>
    <w:tmpl w:val="FBD26AF8"/>
    <w:lvl w:ilvl="0" w:tplc="0C6E1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47B00"/>
    <w:multiLevelType w:val="hybridMultilevel"/>
    <w:tmpl w:val="571683CA"/>
    <w:lvl w:ilvl="0" w:tplc="5D18F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1003D"/>
    <w:multiLevelType w:val="hybridMultilevel"/>
    <w:tmpl w:val="0E762920"/>
    <w:lvl w:ilvl="0" w:tplc="0A7EF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D23D5"/>
    <w:multiLevelType w:val="hybridMultilevel"/>
    <w:tmpl w:val="B3E01A24"/>
    <w:lvl w:ilvl="0" w:tplc="84145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3151A"/>
    <w:multiLevelType w:val="hybridMultilevel"/>
    <w:tmpl w:val="5C2C716E"/>
    <w:lvl w:ilvl="0" w:tplc="F136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B7EE5"/>
    <w:multiLevelType w:val="hybridMultilevel"/>
    <w:tmpl w:val="99B42708"/>
    <w:lvl w:ilvl="0" w:tplc="32066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A2"/>
    <w:rsid w:val="000126B4"/>
    <w:rsid w:val="00050C2F"/>
    <w:rsid w:val="000720F0"/>
    <w:rsid w:val="000740A4"/>
    <w:rsid w:val="000846D4"/>
    <w:rsid w:val="00090ECB"/>
    <w:rsid w:val="000A274B"/>
    <w:rsid w:val="000C444D"/>
    <w:rsid w:val="000D5068"/>
    <w:rsid w:val="00111E4C"/>
    <w:rsid w:val="00151D70"/>
    <w:rsid w:val="00153A15"/>
    <w:rsid w:val="00173B3A"/>
    <w:rsid w:val="001762A0"/>
    <w:rsid w:val="0019569C"/>
    <w:rsid w:val="001959DF"/>
    <w:rsid w:val="002148B1"/>
    <w:rsid w:val="00274AA2"/>
    <w:rsid w:val="002C38F1"/>
    <w:rsid w:val="003266D0"/>
    <w:rsid w:val="00343BFB"/>
    <w:rsid w:val="00371DA4"/>
    <w:rsid w:val="00372F55"/>
    <w:rsid w:val="00380F9F"/>
    <w:rsid w:val="00381F5B"/>
    <w:rsid w:val="00386B90"/>
    <w:rsid w:val="003A1318"/>
    <w:rsid w:val="003B5D76"/>
    <w:rsid w:val="003D67F5"/>
    <w:rsid w:val="00431C15"/>
    <w:rsid w:val="00432EE7"/>
    <w:rsid w:val="00465FC1"/>
    <w:rsid w:val="00471CCE"/>
    <w:rsid w:val="00493E53"/>
    <w:rsid w:val="004A21DB"/>
    <w:rsid w:val="004A7089"/>
    <w:rsid w:val="004C5A31"/>
    <w:rsid w:val="004C5F79"/>
    <w:rsid w:val="00501BBB"/>
    <w:rsid w:val="005511F0"/>
    <w:rsid w:val="00594C9F"/>
    <w:rsid w:val="00595D9A"/>
    <w:rsid w:val="005B2C3E"/>
    <w:rsid w:val="00600764"/>
    <w:rsid w:val="0060264F"/>
    <w:rsid w:val="00602D84"/>
    <w:rsid w:val="00644551"/>
    <w:rsid w:val="00644A16"/>
    <w:rsid w:val="006621B8"/>
    <w:rsid w:val="00664199"/>
    <w:rsid w:val="006829B9"/>
    <w:rsid w:val="006A016A"/>
    <w:rsid w:val="006A3CF1"/>
    <w:rsid w:val="00736027"/>
    <w:rsid w:val="007565D5"/>
    <w:rsid w:val="00775E55"/>
    <w:rsid w:val="007A62C6"/>
    <w:rsid w:val="007E3F58"/>
    <w:rsid w:val="00803ECD"/>
    <w:rsid w:val="00805F8B"/>
    <w:rsid w:val="00813234"/>
    <w:rsid w:val="00813693"/>
    <w:rsid w:val="00814B7F"/>
    <w:rsid w:val="00844795"/>
    <w:rsid w:val="00864F67"/>
    <w:rsid w:val="008C0EC4"/>
    <w:rsid w:val="008D3110"/>
    <w:rsid w:val="009209C4"/>
    <w:rsid w:val="0094113C"/>
    <w:rsid w:val="009502DA"/>
    <w:rsid w:val="00951DAE"/>
    <w:rsid w:val="0098442A"/>
    <w:rsid w:val="009A1126"/>
    <w:rsid w:val="009A363E"/>
    <w:rsid w:val="009C053A"/>
    <w:rsid w:val="009C70F6"/>
    <w:rsid w:val="009F09B5"/>
    <w:rsid w:val="00A66956"/>
    <w:rsid w:val="00A77479"/>
    <w:rsid w:val="00AC1420"/>
    <w:rsid w:val="00AD4F72"/>
    <w:rsid w:val="00AD5D47"/>
    <w:rsid w:val="00AE2EDF"/>
    <w:rsid w:val="00AE40D2"/>
    <w:rsid w:val="00B609D3"/>
    <w:rsid w:val="00B663A0"/>
    <w:rsid w:val="00B66B3B"/>
    <w:rsid w:val="00B84356"/>
    <w:rsid w:val="00B90A0A"/>
    <w:rsid w:val="00BB15DE"/>
    <w:rsid w:val="00BB6E2A"/>
    <w:rsid w:val="00BD7813"/>
    <w:rsid w:val="00BE4E45"/>
    <w:rsid w:val="00C44FE8"/>
    <w:rsid w:val="00C664E1"/>
    <w:rsid w:val="00C92DB2"/>
    <w:rsid w:val="00CA0ED4"/>
    <w:rsid w:val="00CF11AE"/>
    <w:rsid w:val="00D32F69"/>
    <w:rsid w:val="00D34E51"/>
    <w:rsid w:val="00D44D40"/>
    <w:rsid w:val="00D71642"/>
    <w:rsid w:val="00D75657"/>
    <w:rsid w:val="00D84E00"/>
    <w:rsid w:val="00DA4EC0"/>
    <w:rsid w:val="00DD70B8"/>
    <w:rsid w:val="00E30141"/>
    <w:rsid w:val="00E350B2"/>
    <w:rsid w:val="00E43342"/>
    <w:rsid w:val="00E81AB8"/>
    <w:rsid w:val="00E82897"/>
    <w:rsid w:val="00EA04FA"/>
    <w:rsid w:val="00EE26CC"/>
    <w:rsid w:val="00F05938"/>
    <w:rsid w:val="00F24CE8"/>
    <w:rsid w:val="00F94113"/>
    <w:rsid w:val="00F95CED"/>
    <w:rsid w:val="00FA1ADA"/>
    <w:rsid w:val="00FD5DE5"/>
    <w:rsid w:val="00FE3244"/>
    <w:rsid w:val="00FE73C2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7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2018-09-12T07:29:00Z</dcterms:created>
  <dcterms:modified xsi:type="dcterms:W3CDTF">2018-09-12T07:29:00Z</dcterms:modified>
</cp:coreProperties>
</file>