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D2" w:rsidRPr="00A56659" w:rsidRDefault="00B4381B" w:rsidP="00A56659">
      <w:pPr>
        <w:pStyle w:val="Strednmrieka21"/>
        <w:shd w:val="clear" w:color="auto" w:fill="DBE5F1"/>
        <w:rPr>
          <w:rFonts w:eastAsia="MS Gothic"/>
          <w:b/>
          <w:caps/>
          <w:color w:val="323E4F"/>
          <w:spacing w:val="-10"/>
          <w:sz w:val="68"/>
          <w:szCs w:val="68"/>
        </w:rPr>
      </w:pPr>
      <w:r>
        <w:rPr>
          <w:rFonts w:eastAsia="MS Gothic"/>
          <w:b/>
          <w:caps/>
          <w:color w:val="323E4F"/>
          <w:spacing w:val="-10"/>
          <w:sz w:val="64"/>
          <w:szCs w:val="64"/>
        </w:rPr>
        <w:t>VZDELÁVACÍ PROGRAM</w:t>
      </w:r>
      <w:r w:rsidR="00893DD2">
        <w:rPr>
          <w:rFonts w:eastAsia="MS Gothic"/>
          <w:b/>
          <w:caps/>
          <w:color w:val="323E4F"/>
          <w:spacing w:val="-10"/>
          <w:sz w:val="68"/>
          <w:szCs w:val="68"/>
        </w:rPr>
        <w:t xml:space="preserve"> </w:t>
      </w:r>
      <w:r w:rsidR="00733075">
        <w:rPr>
          <w:rFonts w:eastAsia="MS Gothic"/>
          <w:b/>
          <w:caps/>
          <w:color w:val="323E4F"/>
          <w:spacing w:val="-10"/>
          <w:sz w:val="68"/>
          <w:szCs w:val="68"/>
        </w:rPr>
        <w:t>–</w:t>
      </w:r>
      <w:r w:rsidR="00893DD2">
        <w:rPr>
          <w:rFonts w:eastAsia="MS Gothic"/>
          <w:b/>
          <w:caps/>
          <w:color w:val="323E4F"/>
          <w:spacing w:val="-10"/>
          <w:sz w:val="68"/>
          <w:szCs w:val="68"/>
        </w:rPr>
        <w:t xml:space="preserve"> </w:t>
      </w:r>
      <w:r w:rsidR="00733075">
        <w:rPr>
          <w:rFonts w:eastAsia="MS Gothic"/>
          <w:b/>
          <w:caps/>
          <w:color w:val="323E4F"/>
          <w:spacing w:val="-10"/>
          <w:sz w:val="68"/>
          <w:szCs w:val="68"/>
        </w:rPr>
        <w:t>SLOVENSKÝ JAZYK A SLOVENSKÁ LITERATÚRA</w:t>
      </w:r>
      <w:r w:rsidR="00893DD2">
        <w:rPr>
          <w:rFonts w:eastAsia="MS Gothic"/>
          <w:b/>
          <w:caps/>
          <w:color w:val="323E4F"/>
          <w:spacing w:val="-10"/>
          <w:sz w:val="68"/>
          <w:szCs w:val="68"/>
        </w:rPr>
        <w:t xml:space="preserve"> PRE ŽIAKOV S ĽAHKÝM STUPŇOM MENTÁLNEHO POSTIHNUTIA</w:t>
      </w:r>
    </w:p>
    <w:p w:rsidR="006B2740" w:rsidRDefault="006B2740" w:rsidP="00893DD2">
      <w:pPr>
        <w:pStyle w:val="Strednmrieka21"/>
        <w:spacing w:before="120"/>
        <w:rPr>
          <w:b/>
          <w:color w:val="323E4F"/>
          <w:spacing w:val="-10"/>
          <w:sz w:val="36"/>
          <w:szCs w:val="36"/>
        </w:rPr>
      </w:pPr>
    </w:p>
    <w:p w:rsidR="00893DD2" w:rsidRDefault="00985205" w:rsidP="00893DD2">
      <w:pPr>
        <w:pStyle w:val="Strednmrieka21"/>
        <w:spacing w:before="120"/>
        <w:rPr>
          <w:b/>
          <w:color w:val="323E4F"/>
          <w:spacing w:val="-10"/>
          <w:sz w:val="36"/>
          <w:szCs w:val="36"/>
        </w:rPr>
      </w:pPr>
      <w:r>
        <w:rPr>
          <w:b/>
          <w:color w:val="323E4F"/>
          <w:spacing w:val="-10"/>
          <w:sz w:val="36"/>
          <w:szCs w:val="36"/>
        </w:rPr>
        <w:t>Vypracovala: Mgr</w:t>
      </w:r>
      <w:r w:rsidR="00893DD2">
        <w:rPr>
          <w:b/>
          <w:color w:val="323E4F"/>
          <w:spacing w:val="-10"/>
          <w:sz w:val="36"/>
          <w:szCs w:val="36"/>
        </w:rPr>
        <w:t>. Ma</w:t>
      </w:r>
      <w:r w:rsidR="00733075">
        <w:rPr>
          <w:b/>
          <w:color w:val="323E4F"/>
          <w:spacing w:val="-10"/>
          <w:sz w:val="36"/>
          <w:szCs w:val="36"/>
        </w:rPr>
        <w:t xml:space="preserve">rcela </w:t>
      </w:r>
      <w:proofErr w:type="spellStart"/>
      <w:r w:rsidR="00733075">
        <w:rPr>
          <w:b/>
          <w:color w:val="323E4F"/>
          <w:spacing w:val="-10"/>
          <w:sz w:val="36"/>
          <w:szCs w:val="36"/>
        </w:rPr>
        <w:t>Štarková</w:t>
      </w:r>
      <w:proofErr w:type="spellEnd"/>
      <w:r w:rsidR="00733075">
        <w:rPr>
          <w:b/>
          <w:color w:val="323E4F"/>
          <w:spacing w:val="-10"/>
          <w:sz w:val="36"/>
          <w:szCs w:val="36"/>
        </w:rPr>
        <w:t xml:space="preserve"> </w:t>
      </w:r>
    </w:p>
    <w:p w:rsidR="00893DD2" w:rsidRDefault="009341A1" w:rsidP="00893DD2">
      <w:pPr>
        <w:pStyle w:val="Strednmrieka21"/>
        <w:spacing w:before="120"/>
        <w:rPr>
          <w:b/>
          <w:color w:val="323E4F"/>
          <w:spacing w:val="-10"/>
          <w:sz w:val="36"/>
          <w:szCs w:val="36"/>
        </w:rPr>
      </w:pPr>
      <w:r>
        <w:rPr>
          <w:b/>
          <w:color w:val="323E4F"/>
          <w:spacing w:val="-10"/>
          <w:sz w:val="36"/>
          <w:szCs w:val="36"/>
        </w:rPr>
        <w:t>Pre 7</w:t>
      </w:r>
      <w:r w:rsidR="00893DD2">
        <w:rPr>
          <w:b/>
          <w:color w:val="323E4F"/>
          <w:spacing w:val="-10"/>
          <w:sz w:val="36"/>
          <w:szCs w:val="36"/>
        </w:rPr>
        <w:t>. ročník - schválené MZ, dňa: 2</w:t>
      </w:r>
      <w:r w:rsidR="001E6ECD">
        <w:rPr>
          <w:b/>
          <w:color w:val="323E4F"/>
          <w:spacing w:val="-10"/>
          <w:sz w:val="36"/>
          <w:szCs w:val="36"/>
        </w:rPr>
        <w:t>7</w:t>
      </w:r>
      <w:r w:rsidR="00893DD2">
        <w:rPr>
          <w:b/>
          <w:color w:val="323E4F"/>
          <w:spacing w:val="-10"/>
          <w:sz w:val="36"/>
          <w:szCs w:val="36"/>
        </w:rPr>
        <w:t>.8.201</w:t>
      </w:r>
      <w:r w:rsidR="00985205">
        <w:rPr>
          <w:b/>
          <w:color w:val="323E4F"/>
          <w:spacing w:val="-10"/>
          <w:sz w:val="36"/>
          <w:szCs w:val="36"/>
        </w:rPr>
        <w:t>8</w:t>
      </w:r>
    </w:p>
    <w:p w:rsidR="00893DD2" w:rsidRDefault="00893DD2" w:rsidP="00893DD2">
      <w:pPr>
        <w:pStyle w:val="Strednmrieka21"/>
        <w:spacing w:before="120"/>
        <w:rPr>
          <w:b/>
          <w:color w:val="323E4F"/>
          <w:sz w:val="36"/>
          <w:szCs w:val="36"/>
        </w:rPr>
      </w:pPr>
    </w:p>
    <w:p w:rsidR="00530664" w:rsidRDefault="00530664" w:rsidP="00530664">
      <w:pPr>
        <w:autoSpaceDE w:val="0"/>
        <w:autoSpaceDN w:val="0"/>
        <w:adjustRightInd w:val="0"/>
        <w:spacing w:after="0" w:line="240" w:lineRule="auto"/>
        <w:ind w:left="0" w:firstLine="0"/>
        <w:jc w:val="left"/>
        <w:rPr>
          <w:rFonts w:ascii="Calibri" w:eastAsiaTheme="minorHAnsi" w:hAnsi="Calibri" w:cs="Calibri"/>
          <w:sz w:val="18"/>
          <w:szCs w:val="18"/>
          <w:lang w:eastAsia="en-US"/>
        </w:rPr>
      </w:pPr>
      <w:r>
        <w:rPr>
          <w:rFonts w:ascii="Calibri" w:eastAsiaTheme="minorHAnsi" w:hAnsi="Calibri" w:cs="Calibri"/>
          <w:b/>
          <w:bCs/>
          <w:sz w:val="18"/>
          <w:szCs w:val="18"/>
          <w:lang w:eastAsia="en-US"/>
        </w:rPr>
        <w:t xml:space="preserve">Vzdelávací program vypracoval Štátny pedagogický ústav. </w:t>
      </w:r>
    </w:p>
    <w:p w:rsidR="00530664" w:rsidRDefault="00530664" w:rsidP="00530664">
      <w:pPr>
        <w:autoSpaceDE w:val="0"/>
        <w:autoSpaceDN w:val="0"/>
        <w:adjustRightInd w:val="0"/>
        <w:spacing w:after="0" w:line="240" w:lineRule="auto"/>
        <w:ind w:left="0" w:firstLine="0"/>
        <w:jc w:val="left"/>
        <w:rPr>
          <w:rFonts w:ascii="Calibri" w:eastAsiaTheme="minorHAnsi" w:hAnsi="Calibri" w:cs="Calibri"/>
          <w:b/>
          <w:bCs/>
          <w:sz w:val="18"/>
          <w:szCs w:val="18"/>
          <w:lang w:eastAsia="en-US"/>
        </w:rPr>
      </w:pPr>
      <w:r>
        <w:rPr>
          <w:rFonts w:ascii="Calibri" w:eastAsiaTheme="minorHAnsi" w:hAnsi="Calibri" w:cs="Calibri"/>
          <w:b/>
          <w:bCs/>
          <w:sz w:val="18"/>
          <w:szCs w:val="18"/>
          <w:lang w:eastAsia="en-US"/>
        </w:rPr>
        <w:t xml:space="preserve">Schválilo Ministerstvo školstva, vedy, výskumu a športu Slovenskej republiky dňa 5. 5. 2016, pod číslom 2016-14674/20270:9-10F0 s platnosťou od 1. 9. 2016. </w:t>
      </w:r>
    </w:p>
    <w:p w:rsidR="00985205" w:rsidRDefault="00985205" w:rsidP="00893DD2">
      <w:pPr>
        <w:pStyle w:val="Strednmrieka21"/>
        <w:spacing w:before="120"/>
        <w:rPr>
          <w:b/>
          <w:color w:val="323E4F"/>
          <w:sz w:val="36"/>
          <w:szCs w:val="36"/>
        </w:rPr>
      </w:pPr>
    </w:p>
    <w:p w:rsidR="00E8079C" w:rsidRPr="007376E0" w:rsidRDefault="00E8079C" w:rsidP="00E8079C">
      <w:pPr>
        <w:autoSpaceDE w:val="0"/>
        <w:autoSpaceDN w:val="0"/>
        <w:adjustRightInd w:val="0"/>
        <w:spacing w:after="0" w:line="240" w:lineRule="auto"/>
        <w:ind w:left="0" w:firstLine="0"/>
        <w:jc w:val="left"/>
        <w:rPr>
          <w:rFonts w:ascii="Calibri" w:eastAsiaTheme="minorHAnsi" w:hAnsi="Calibri" w:cs="Calibri"/>
          <w:b/>
          <w:color w:val="0070C0"/>
          <w:sz w:val="18"/>
          <w:szCs w:val="18"/>
          <w:u w:val="single"/>
          <w:lang w:eastAsia="en-US"/>
        </w:rPr>
      </w:pPr>
      <w:r w:rsidRPr="007376E0">
        <w:rPr>
          <w:rFonts w:ascii="Calibri" w:eastAsiaTheme="minorHAnsi" w:hAnsi="Calibri" w:cs="Calibri"/>
          <w:b/>
          <w:color w:val="0070C0"/>
          <w:sz w:val="18"/>
          <w:szCs w:val="18"/>
          <w:u w:val="single"/>
          <w:lang w:eastAsia="en-US"/>
        </w:rPr>
        <w:t xml:space="preserve">https://www.minedu.sk/metodicky-pokyn-c-192015-na-hodnotenie-a-klasifikaciu-prospechu-a-spravania-ziakov-s-mentalnym-postihnutim-%E2%80%93-primarne-vzdelavanie/ </w:t>
      </w:r>
    </w:p>
    <w:p w:rsidR="00E8079C" w:rsidRPr="007376E0" w:rsidRDefault="00E8079C" w:rsidP="00E8079C">
      <w:pPr>
        <w:autoSpaceDE w:val="0"/>
        <w:autoSpaceDN w:val="0"/>
        <w:adjustRightInd w:val="0"/>
        <w:spacing w:after="0" w:line="240" w:lineRule="auto"/>
        <w:ind w:left="0" w:firstLine="0"/>
        <w:jc w:val="left"/>
        <w:rPr>
          <w:rFonts w:ascii="Calibri" w:eastAsiaTheme="minorHAnsi" w:hAnsi="Calibri" w:cs="Calibri"/>
          <w:b/>
          <w:color w:val="0070C0"/>
          <w:sz w:val="18"/>
          <w:szCs w:val="18"/>
          <w:u w:val="single"/>
          <w:lang w:eastAsia="en-US"/>
        </w:rPr>
      </w:pPr>
      <w:r w:rsidRPr="007376E0">
        <w:rPr>
          <w:rFonts w:ascii="Calibri" w:eastAsiaTheme="minorHAnsi" w:hAnsi="Calibri" w:cs="Calibri"/>
          <w:b/>
          <w:color w:val="0070C0"/>
          <w:sz w:val="18"/>
          <w:szCs w:val="18"/>
          <w:u w:val="single"/>
          <w:lang w:eastAsia="en-US"/>
        </w:rPr>
        <w:t xml:space="preserve">http://www.statpedu.sk/files/sk/deti-ziaci-so-svvp/deti-ziaci-so-zdravotnym-znevyhodnenim-vseobecnym-intelektovym-nadanim/vzdelavacie-programy/vzdelavacie-programy-ziakov-so-zdravotnym-znevyhodnenim-vseobecnym-intelektovym-nadanim/aplikacia_vppre_zz_vin_2016.pdf </w:t>
      </w:r>
    </w:p>
    <w:p w:rsidR="00985205" w:rsidRDefault="00985205" w:rsidP="00893DD2">
      <w:pPr>
        <w:pStyle w:val="Strednmrieka21"/>
        <w:spacing w:before="120"/>
        <w:rPr>
          <w:b/>
          <w:color w:val="323E4F"/>
          <w:sz w:val="36"/>
          <w:szCs w:val="36"/>
        </w:rPr>
      </w:pPr>
    </w:p>
    <w:p w:rsidR="00B246B8" w:rsidRDefault="00B246B8" w:rsidP="00893DD2">
      <w:pPr>
        <w:pStyle w:val="Strednmrieka21"/>
        <w:spacing w:before="120"/>
        <w:rPr>
          <w:b/>
          <w:color w:val="323E4F"/>
          <w:sz w:val="36"/>
          <w:szCs w:val="36"/>
        </w:rPr>
      </w:pPr>
    </w:p>
    <w:p w:rsidR="00985205" w:rsidRDefault="00B246B8" w:rsidP="00985205">
      <w:pPr>
        <w:shd w:val="clear" w:color="auto" w:fill="DBE5F1"/>
        <w:spacing w:after="160"/>
        <w:ind w:left="0" w:firstLine="0"/>
        <w:jc w:val="left"/>
        <w:rPr>
          <w:rFonts w:ascii="Calibri" w:hAnsi="Calibri"/>
          <w:b/>
          <w:spacing w:val="-10"/>
          <w:sz w:val="22"/>
        </w:rPr>
      </w:pPr>
      <w:r>
        <w:rPr>
          <w:rFonts w:ascii="Calibri" w:hAnsi="Calibri"/>
          <w:b/>
          <w:spacing w:val="-10"/>
          <w:szCs w:val="24"/>
        </w:rPr>
        <w:t>VZDELÁVACÍ PROGRAM</w:t>
      </w:r>
      <w:r w:rsidR="00985205">
        <w:rPr>
          <w:rFonts w:ascii="Calibri" w:hAnsi="Calibri"/>
          <w:b/>
          <w:spacing w:val="-10"/>
          <w:szCs w:val="24"/>
        </w:rPr>
        <w:t xml:space="preserve"> </w:t>
      </w:r>
      <w:r w:rsidR="00733075">
        <w:rPr>
          <w:rFonts w:ascii="Calibri" w:hAnsi="Calibri"/>
          <w:b/>
          <w:spacing w:val="-10"/>
          <w:szCs w:val="24"/>
        </w:rPr>
        <w:t>–</w:t>
      </w:r>
      <w:r w:rsidR="00985205">
        <w:rPr>
          <w:rFonts w:ascii="Calibri" w:hAnsi="Calibri"/>
          <w:b/>
          <w:spacing w:val="-10"/>
          <w:szCs w:val="24"/>
        </w:rPr>
        <w:t xml:space="preserve"> </w:t>
      </w:r>
      <w:r w:rsidR="00733075">
        <w:rPr>
          <w:rFonts w:ascii="Calibri" w:hAnsi="Calibri"/>
          <w:b/>
          <w:spacing w:val="-10"/>
          <w:szCs w:val="24"/>
        </w:rPr>
        <w:t xml:space="preserve">SLOVENSKÝ </w:t>
      </w:r>
      <w:r w:rsidR="00985205">
        <w:rPr>
          <w:rFonts w:ascii="Calibri" w:hAnsi="Calibri"/>
          <w:b/>
          <w:spacing w:val="-10"/>
          <w:szCs w:val="24"/>
        </w:rPr>
        <w:t>JAZYK A </w:t>
      </w:r>
      <w:r w:rsidR="00733075">
        <w:rPr>
          <w:rFonts w:ascii="Calibri" w:hAnsi="Calibri"/>
          <w:b/>
          <w:spacing w:val="-10"/>
          <w:szCs w:val="24"/>
        </w:rPr>
        <w:t>SLOVENSKÁ</w:t>
      </w:r>
      <w:r w:rsidR="00985205">
        <w:rPr>
          <w:rFonts w:ascii="Calibri" w:hAnsi="Calibri"/>
          <w:b/>
          <w:spacing w:val="-10"/>
          <w:szCs w:val="24"/>
        </w:rPr>
        <w:t xml:space="preserve"> LITERATÚRA -  </w:t>
      </w:r>
      <w:r w:rsidR="009341A1">
        <w:rPr>
          <w:rFonts w:ascii="Calibri" w:hAnsi="Calibri"/>
          <w:b/>
          <w:spacing w:val="-10"/>
          <w:szCs w:val="24"/>
        </w:rPr>
        <w:t>7</w:t>
      </w:r>
      <w:r w:rsidR="00985205">
        <w:rPr>
          <w:rFonts w:ascii="Calibri" w:hAnsi="Calibri"/>
          <w:b/>
          <w:spacing w:val="-10"/>
          <w:szCs w:val="24"/>
        </w:rPr>
        <w:t>. ročník ZŠ  pre žiakov s ľahkým stupňom mentálneho postihnutia</w:t>
      </w:r>
    </w:p>
    <w:p w:rsidR="00985205" w:rsidRDefault="00985205" w:rsidP="00985205">
      <w:pPr>
        <w:spacing w:after="0" w:line="240" w:lineRule="auto"/>
        <w:ind w:left="0" w:right="13" w:firstLine="0"/>
        <w:jc w:val="left"/>
        <w:rPr>
          <w:rFonts w:ascii="Calibri" w:hAnsi="Calibri"/>
          <w:b/>
          <w:spacing w:val="-10"/>
          <w:sz w:val="22"/>
        </w:rPr>
      </w:pPr>
    </w:p>
    <w:p w:rsidR="00A56659" w:rsidRDefault="00A56659" w:rsidP="00985205">
      <w:pPr>
        <w:spacing w:after="0" w:line="240" w:lineRule="auto"/>
        <w:ind w:left="0" w:right="13" w:firstLine="0"/>
        <w:jc w:val="left"/>
        <w:rPr>
          <w:rFonts w:ascii="Calibri" w:hAnsi="Calibri"/>
          <w:b/>
          <w:spacing w:val="-10"/>
          <w:sz w:val="22"/>
        </w:rPr>
      </w:pPr>
    </w:p>
    <w:p w:rsidR="00A56659" w:rsidRDefault="00A56659" w:rsidP="00985205">
      <w:pPr>
        <w:spacing w:after="0" w:line="240" w:lineRule="auto"/>
        <w:ind w:left="0" w:right="13" w:firstLine="0"/>
        <w:jc w:val="left"/>
        <w:rPr>
          <w:rFonts w:ascii="Calibri" w:hAnsi="Calibri"/>
          <w:b/>
          <w:spacing w:val="-10"/>
          <w:sz w:val="22"/>
        </w:rPr>
      </w:pPr>
    </w:p>
    <w:p w:rsidR="00A56659" w:rsidRDefault="00A56659" w:rsidP="00985205">
      <w:pPr>
        <w:spacing w:after="0" w:line="240" w:lineRule="auto"/>
        <w:ind w:left="0" w:right="13" w:firstLine="0"/>
        <w:jc w:val="left"/>
        <w:rPr>
          <w:rFonts w:ascii="Calibri" w:hAnsi="Calibri"/>
          <w:b/>
          <w:spacing w:val="-10"/>
          <w:sz w:val="22"/>
        </w:rPr>
      </w:pPr>
    </w:p>
    <w:p w:rsidR="00985205" w:rsidRDefault="00985205" w:rsidP="00985205">
      <w:pPr>
        <w:pStyle w:val="Nadpis1"/>
        <w:shd w:val="clear" w:color="auto" w:fill="DBE5F1"/>
        <w:spacing w:after="0" w:line="240" w:lineRule="auto"/>
        <w:ind w:left="0" w:right="0" w:firstLine="0"/>
        <w:rPr>
          <w:rFonts w:ascii="Calibri" w:hAnsi="Calibri"/>
          <w:spacing w:val="-10"/>
          <w:sz w:val="22"/>
        </w:rPr>
      </w:pPr>
      <w:r>
        <w:rPr>
          <w:rFonts w:ascii="Calibri" w:hAnsi="Calibri"/>
          <w:spacing w:val="-10"/>
          <w:sz w:val="22"/>
        </w:rPr>
        <w:t xml:space="preserve">CHARAKTERISTIKA PREDMETU </w:t>
      </w:r>
    </w:p>
    <w:p w:rsidR="00985205" w:rsidRDefault="00AE4AE6" w:rsidP="00985205">
      <w:pPr>
        <w:ind w:left="0" w:firstLine="0"/>
        <w:rPr>
          <w:rFonts w:asciiTheme="minorHAnsi" w:hAnsiTheme="minorHAnsi"/>
          <w:sz w:val="20"/>
          <w:szCs w:val="20"/>
        </w:rPr>
      </w:pPr>
      <w:r w:rsidRPr="00AE4AE6">
        <w:rPr>
          <w:rFonts w:asciiTheme="minorHAnsi" w:hAnsiTheme="minorHAnsi"/>
          <w:sz w:val="20"/>
          <w:szCs w:val="20"/>
        </w:rPr>
        <w:t xml:space="preserve">Slovenský jazyk zaberá v hierarchii vyučovacích predmetov popredné miesto: slúži na vyjadrenie vlastných myšlienok na veku primeranej úrovni žiakov, má napomáhať celkovému osobnostnému rozvoju žiaka, získavaniu návykov slušného správania špeciálne v rečovej oblasti, kladne pôsobiť na vývin jeho rečovo-analogických schopností, rozvoj jazykového cítenia, tvorivosti a kladných postojov k slovenskému jazyku. Na hodinách slovenského jazyka a literatúry žiaci vnímajú slovenskú reč na základe osvojených poznatkov v materinskom jazyku. Vyučovanie slovenského jazyka preto úzko súvisí aj ostatnými učebnými predmetmi. Žiaci tejto vekovej kategórie sa orientujú hlavne na hrové situácie a formy vyučovania. Cieľom pedagóga je, aby žiaci získali </w:t>
      </w:r>
      <w:proofErr w:type="spellStart"/>
      <w:r w:rsidRPr="00AE4AE6">
        <w:rPr>
          <w:rFonts w:asciiTheme="minorHAnsi" w:hAnsiTheme="minorHAnsi"/>
          <w:sz w:val="20"/>
          <w:szCs w:val="20"/>
        </w:rPr>
        <w:t>najzákladnejšie</w:t>
      </w:r>
      <w:proofErr w:type="spellEnd"/>
      <w:r w:rsidRPr="00AE4AE6">
        <w:rPr>
          <w:rFonts w:asciiTheme="minorHAnsi" w:hAnsiTheme="minorHAnsi"/>
          <w:sz w:val="20"/>
          <w:szCs w:val="20"/>
        </w:rPr>
        <w:t xml:space="preserve"> jazykové a rečové zručnosti. Konečným cieľom vyučovania slovenského jazyka je dosiahnuť, aby žiaci v závere špeciálnej základnej školy vyjadrovali svoje myšlienky ústne aj písomne po slovensky primerane veku a mentálnym danostiam, t. j. dosiahnuť mierne pokročilú úroveň A1 – A2 ovládania slovenského jazyka podľa vzoru európskeho jazykového portfólia.</w:t>
      </w:r>
    </w:p>
    <w:p w:rsidR="00AE4AE6" w:rsidRDefault="00AE4AE6" w:rsidP="00985205">
      <w:pPr>
        <w:ind w:left="0" w:firstLine="0"/>
        <w:rPr>
          <w:rFonts w:asciiTheme="minorHAnsi" w:hAnsiTheme="minorHAnsi"/>
          <w:sz w:val="20"/>
          <w:szCs w:val="20"/>
        </w:rPr>
      </w:pPr>
      <w:r w:rsidRPr="00AE4AE6">
        <w:rPr>
          <w:rFonts w:asciiTheme="minorHAnsi" w:hAnsiTheme="minorHAnsi"/>
          <w:b/>
          <w:sz w:val="20"/>
          <w:szCs w:val="20"/>
        </w:rPr>
        <w:t>A1</w:t>
      </w:r>
      <w:r w:rsidRPr="00AE4AE6">
        <w:rPr>
          <w:rFonts w:asciiTheme="minorHAnsi" w:hAnsiTheme="minorHAnsi"/>
          <w:sz w:val="20"/>
          <w:szCs w:val="20"/>
        </w:rPr>
        <w:t xml:space="preserve"> Rozumie známym každodenným výrazom a </w:t>
      </w:r>
      <w:proofErr w:type="spellStart"/>
      <w:r w:rsidRPr="00AE4AE6">
        <w:rPr>
          <w:rFonts w:asciiTheme="minorHAnsi" w:hAnsiTheme="minorHAnsi"/>
          <w:sz w:val="20"/>
          <w:szCs w:val="20"/>
        </w:rPr>
        <w:t>najzákladnejším</w:t>
      </w:r>
      <w:proofErr w:type="spellEnd"/>
      <w:r w:rsidRPr="00AE4AE6">
        <w:rPr>
          <w:rFonts w:asciiTheme="minorHAnsi" w:hAnsiTheme="minorHAnsi"/>
          <w:sz w:val="20"/>
          <w:szCs w:val="20"/>
        </w:rPr>
        <w:t xml:space="preserve"> frázam, ktorých účelom je uspokojenie konkrétnych potrieb, a tieto výrazy a frázy dokáže používať. Dokáže predstaviť seba aj iných, dokáže klásť a odpovedať na otázky o osobných údajoch, o ľuďoch, ktorých pozná, o veciach, ktoré vlastní. Dokáže sa dohovoriť jednoduchým spôsobom za predpokladu, že partner v komunikácii rozpráva pomaly a jasne a je pripravený mu pomôcť.</w:t>
      </w:r>
    </w:p>
    <w:p w:rsidR="00AE4AE6" w:rsidRDefault="00AE4AE6" w:rsidP="00985205">
      <w:pPr>
        <w:ind w:left="0" w:firstLine="0"/>
        <w:rPr>
          <w:rFonts w:asciiTheme="minorHAnsi" w:hAnsiTheme="minorHAnsi"/>
          <w:sz w:val="20"/>
          <w:szCs w:val="20"/>
        </w:rPr>
      </w:pPr>
      <w:r w:rsidRPr="00AE4AE6">
        <w:rPr>
          <w:rFonts w:asciiTheme="minorHAnsi" w:hAnsiTheme="minorHAnsi"/>
          <w:sz w:val="20"/>
          <w:szCs w:val="20"/>
        </w:rPr>
        <w:t xml:space="preserve"> </w:t>
      </w:r>
      <w:r w:rsidRPr="00AE4AE6">
        <w:rPr>
          <w:rFonts w:asciiTheme="minorHAnsi" w:hAnsiTheme="minorHAnsi"/>
          <w:b/>
          <w:sz w:val="20"/>
          <w:szCs w:val="20"/>
        </w:rPr>
        <w:t>A2</w:t>
      </w:r>
      <w:r w:rsidRPr="00AE4AE6">
        <w:rPr>
          <w:rFonts w:asciiTheme="minorHAnsi" w:hAnsiTheme="minorHAnsi"/>
          <w:sz w:val="20"/>
          <w:szCs w:val="20"/>
        </w:rPr>
        <w:t xml:space="preserve"> Rozumie vetám a často používaným výrazom vzťahujúcim sa na oblasti, ktoré sa ho bezprostredne týkajú. Dokáže komunikovať v jednoduchých a rutinných úlohách vyžadujúcich si jednoduchú a priamu výmenu informácií o známych a bežných záležitostiach. Dokáže jednoduchými termínmi opísať svoje rodinné zázemie, bezprostredné okolie a záležitosti v oblastiach nevyhnutných potrieb. </w:t>
      </w:r>
    </w:p>
    <w:p w:rsidR="00AE4AE6" w:rsidRDefault="00AE4AE6" w:rsidP="00985205">
      <w:pPr>
        <w:ind w:left="0" w:firstLine="0"/>
        <w:rPr>
          <w:rFonts w:asciiTheme="minorHAnsi" w:hAnsiTheme="minorHAnsi"/>
          <w:sz w:val="20"/>
          <w:szCs w:val="20"/>
        </w:rPr>
      </w:pPr>
      <w:r w:rsidRPr="00AE4AE6">
        <w:rPr>
          <w:rFonts w:asciiTheme="minorHAnsi" w:hAnsiTheme="minorHAnsi"/>
          <w:sz w:val="20"/>
          <w:szCs w:val="20"/>
        </w:rPr>
        <w:t xml:space="preserve">Východiskovou stratégiou vyučovania je komunikatívne vyučovanie, komunikatívny prístup k tvorbe koncepcie a stratégie vyučovania. Ťažiskovými princípmi sú: - princíp cieľavedomosti, - princíp podriadenosti jazykových prostriedkov nácviku komunikatívnych zručností s prihliadaním na funkčnosť pri výbere jazykových prostriedkov s osobitným zreteľom na </w:t>
      </w:r>
      <w:proofErr w:type="spellStart"/>
      <w:r w:rsidRPr="00AE4AE6">
        <w:rPr>
          <w:rFonts w:asciiTheme="minorHAnsi" w:hAnsiTheme="minorHAnsi"/>
          <w:sz w:val="20"/>
          <w:szCs w:val="20"/>
        </w:rPr>
        <w:t>kontextualizáciu</w:t>
      </w:r>
      <w:proofErr w:type="spellEnd"/>
      <w:r w:rsidRPr="00AE4AE6">
        <w:rPr>
          <w:rFonts w:asciiTheme="minorHAnsi" w:hAnsiTheme="minorHAnsi"/>
          <w:sz w:val="20"/>
          <w:szCs w:val="20"/>
        </w:rPr>
        <w:t xml:space="preserve">, </w:t>
      </w:r>
      <w:proofErr w:type="spellStart"/>
      <w:r w:rsidRPr="00AE4AE6">
        <w:rPr>
          <w:rFonts w:asciiTheme="minorHAnsi" w:hAnsiTheme="minorHAnsi"/>
          <w:sz w:val="20"/>
          <w:szCs w:val="20"/>
        </w:rPr>
        <w:t>kontrastívnosť</w:t>
      </w:r>
      <w:proofErr w:type="spellEnd"/>
      <w:r w:rsidRPr="00AE4AE6">
        <w:rPr>
          <w:rFonts w:asciiTheme="minorHAnsi" w:hAnsiTheme="minorHAnsi"/>
          <w:sz w:val="20"/>
          <w:szCs w:val="20"/>
        </w:rPr>
        <w:t xml:space="preserve"> a </w:t>
      </w:r>
      <w:proofErr w:type="spellStart"/>
      <w:r w:rsidRPr="00AE4AE6">
        <w:rPr>
          <w:rFonts w:asciiTheme="minorHAnsi" w:hAnsiTheme="minorHAnsi"/>
          <w:sz w:val="20"/>
          <w:szCs w:val="20"/>
        </w:rPr>
        <w:t>dlhodobosť</w:t>
      </w:r>
      <w:proofErr w:type="spellEnd"/>
      <w:r w:rsidRPr="00AE4AE6">
        <w:rPr>
          <w:rFonts w:asciiTheme="minorHAnsi" w:hAnsiTheme="minorHAnsi"/>
          <w:sz w:val="20"/>
          <w:szCs w:val="20"/>
        </w:rPr>
        <w:t>, - situačný princíp, - princíp autentickosti komunikačných procesov, - princíp hodnotenia komunikačnej činnosti žiakov vo vzťahu k daným cieľom a úlohám. Pre vyučovanie slovenského jazyka platia všeobecne platné psychologické zásady a zásady technológie vyučovania cudzích jazykov. Vzhľadom na ciele komunikatívneho vyučovania treba dbať o to, aby náročnosťou učebného obsahu a nevhodnými edukačnými technikami sa nevytvárala psychická bariéra pri používaní slovenského jazyka. Pre konkrétny výber slov pri obohacovaní slovnej zásoby a v tvorení slovných asociácií je potrebné prihliadať na vývinové špecifiká a na špecifiká postihnutia. Komunikatívny prístup k tvorbe obsahu a procesu vyučovania, učenia sa a osvojovania slovenského jazyka sa riadi princípom tematického modelovania jazyka a</w:t>
      </w:r>
      <w:r w:rsidR="00E75DD9">
        <w:rPr>
          <w:rFonts w:asciiTheme="minorHAnsi" w:hAnsiTheme="minorHAnsi"/>
          <w:sz w:val="20"/>
          <w:szCs w:val="20"/>
        </w:rPr>
        <w:t> </w:t>
      </w:r>
      <w:r w:rsidRPr="00AE4AE6">
        <w:rPr>
          <w:rFonts w:asciiTheme="minorHAnsi" w:hAnsiTheme="minorHAnsi"/>
          <w:sz w:val="20"/>
          <w:szCs w:val="20"/>
        </w:rPr>
        <w:t>princípom</w:t>
      </w:r>
      <w:r w:rsidR="00E75DD9">
        <w:rPr>
          <w:rFonts w:asciiTheme="minorHAnsi" w:hAnsiTheme="minorHAnsi"/>
          <w:sz w:val="20"/>
          <w:szCs w:val="20"/>
        </w:rPr>
        <w:t xml:space="preserve"> </w:t>
      </w:r>
      <w:r w:rsidR="00E75DD9" w:rsidRPr="00E75DD9">
        <w:rPr>
          <w:rFonts w:asciiTheme="minorHAnsi" w:hAnsiTheme="minorHAnsi"/>
          <w:sz w:val="20"/>
          <w:szCs w:val="20"/>
        </w:rPr>
        <w:t xml:space="preserve">prednášania jazyka cez rečový kanál komunikácie. V edukačnom procese sa musí rešpektovať a využívať jazykový kód už osvojený žiakom vo svojej materinskej reči a súčasne rešpektovať aj osvojený jazykový kód v slovenskom jazyku, získaný prirodzeným osvojovaním slovenského jazyka v dvojjazyčnom prostredí. V začiatočnej etape budovania pevných základov jazykových zručností obsah predmetu tvorí počúvanie s porozumením, ústna interakcia a úvod do písania a čítania s umožnením maximálnej diferenciácie s ohľadom na rôzne jazykové kompetencie žiakov. V úvodnom ústnom kurze sa kladie dôraz na počúvanie s porozumením so zabudovaním tzv. tichého obdobia. Postupne sa integruje počúvanie s porozumením a hovorenie do usmerňovaného rozhovoru. Vyššia úroveň osvojenia slovenského jazyka sa dosiahne aj využitím </w:t>
      </w:r>
      <w:proofErr w:type="spellStart"/>
      <w:r w:rsidR="00E75DD9" w:rsidRPr="00E75DD9">
        <w:rPr>
          <w:rFonts w:asciiTheme="minorHAnsi" w:hAnsiTheme="minorHAnsi"/>
          <w:sz w:val="20"/>
          <w:szCs w:val="20"/>
        </w:rPr>
        <w:t>medzipredmetových</w:t>
      </w:r>
      <w:proofErr w:type="spellEnd"/>
      <w:r w:rsidR="00E75DD9" w:rsidRPr="00E75DD9">
        <w:rPr>
          <w:rFonts w:asciiTheme="minorHAnsi" w:hAnsiTheme="minorHAnsi"/>
          <w:sz w:val="20"/>
          <w:szCs w:val="20"/>
        </w:rPr>
        <w:t xml:space="preserve"> vzťahov, konkrétnych každodenných situácií, názorným vyučovaním a tvorivou aplikáciou získaných poznatkov. Od začiatku osvojovania rečových zručností prebieha nácvik správnej artikulácie a spisovnej výslovnosti. V ďalšej etape sa počúvanie s porozumením integruje do usmerňovaného rozhovoru v rámci partnerských komunikatívnych činností. Obsah zložky hovorenie tvoria usmerňované rozhovory s dôrazom na dramatizáciu, v ktorom sa žiaci naučia vnímať repliku partnera v rozličných rečových situáciách, a tvorba krátkych jednoduchých súvislých prejavov na základe obrázkov, otázok, vypočutých textov a pod. V procese osvojovania tvorby ústnych prejavov formou praktických cvičení, na úrovni lexikálneho osvojovania sa žiaci oboznamujú aj so základnými gramatickými javmi nevyhnutnými pre správne ústne a písomné vyjadrovanie. Úlohou zložky čítanie je osvojenie techniky čítania a zručnosti čítania s porozumením, úlohou zložky písanie je </w:t>
      </w:r>
      <w:r w:rsidR="00E75DD9" w:rsidRPr="00E75DD9">
        <w:rPr>
          <w:rFonts w:asciiTheme="minorHAnsi" w:hAnsiTheme="minorHAnsi"/>
          <w:sz w:val="20"/>
          <w:szCs w:val="20"/>
        </w:rPr>
        <w:lastRenderedPageBreak/>
        <w:t>osvojiť si slovenské písmená a základné pravopisné zručnosti. Treba zdôrazniť potrebu zabezpečenia priechodnosti zavedenia čítania a písania vo 4. ročníku podľa jazykových schopností žiakov a stupňa mentálneho postihnutia.</w:t>
      </w:r>
    </w:p>
    <w:p w:rsidR="00E75DD9" w:rsidRPr="00E75DD9" w:rsidRDefault="00E75DD9" w:rsidP="00985205">
      <w:pPr>
        <w:ind w:left="0" w:firstLine="0"/>
        <w:rPr>
          <w:rFonts w:asciiTheme="minorHAnsi" w:hAnsiTheme="minorHAnsi"/>
          <w:spacing w:val="-10"/>
          <w:sz w:val="20"/>
          <w:szCs w:val="20"/>
        </w:rPr>
      </w:pPr>
    </w:p>
    <w:p w:rsidR="00985205" w:rsidRDefault="00985205" w:rsidP="00985205">
      <w:pPr>
        <w:pStyle w:val="Default"/>
        <w:keepNext/>
        <w:keepLines/>
        <w:shd w:val="clear" w:color="auto" w:fill="DBE5F1"/>
        <w:autoSpaceDE/>
        <w:adjustRightInd/>
        <w:outlineLvl w:val="0"/>
        <w:rPr>
          <w:rFonts w:ascii="Calibri" w:hAnsi="Calibri"/>
          <w:b/>
          <w:spacing w:val="-10"/>
          <w:sz w:val="20"/>
          <w:szCs w:val="20"/>
        </w:rPr>
      </w:pPr>
      <w:r>
        <w:rPr>
          <w:rFonts w:ascii="Calibri" w:hAnsi="Calibri"/>
          <w:b/>
          <w:spacing w:val="-10"/>
          <w:sz w:val="20"/>
          <w:szCs w:val="20"/>
        </w:rPr>
        <w:t xml:space="preserve">CIELE PREDMETU </w:t>
      </w:r>
    </w:p>
    <w:p w:rsidR="003B3429" w:rsidRPr="003B3429" w:rsidRDefault="003B3429" w:rsidP="003B3429">
      <w:pPr>
        <w:pStyle w:val="Odsekzoznamu"/>
        <w:spacing w:after="0" w:line="240" w:lineRule="auto"/>
        <w:ind w:right="13" w:firstLine="0"/>
        <w:jc w:val="left"/>
        <w:rPr>
          <w:rFonts w:asciiTheme="minorHAnsi" w:hAnsiTheme="minorHAnsi"/>
          <w:spacing w:val="-10"/>
          <w:sz w:val="20"/>
          <w:szCs w:val="20"/>
        </w:rPr>
      </w:pPr>
      <w:r w:rsidRPr="003B3429">
        <w:rPr>
          <w:rFonts w:asciiTheme="minorHAnsi" w:hAnsiTheme="minorHAnsi"/>
          <w:spacing w:val="-10"/>
          <w:sz w:val="20"/>
          <w:szCs w:val="20"/>
        </w:rPr>
        <w:t>Vo výchovno-vzdelávacom procese sa naďalej kladie dôraz na počúvanie s porozumením, čítanie, ústny a písomný prejav. Nepretržite prebieha precvičovanie a utvrdzovanie správnej artikulácie a spisovnej výslovnosti, rozvíjanie komunikačnej schopnosti v ústnej a písomnej podobe. Zvýšená pozornosť sa venuje hlasnému čítaniu a čítaniu s porozumením. V procese osvojovania tvorby ústnych a písomných prejavov na úrovni lexikálneho osvojovania sa žiaci oboznamujú formou praktických cvičení so základnými gramatickými javmi nevyhnutnými pre správne ústne a písomné vyjadrovanie.</w:t>
      </w:r>
    </w:p>
    <w:p w:rsidR="00985205" w:rsidRPr="00AE4AE6" w:rsidRDefault="00985205" w:rsidP="00985205">
      <w:pPr>
        <w:spacing w:after="0" w:line="240" w:lineRule="auto"/>
        <w:ind w:left="0" w:right="13" w:firstLine="0"/>
        <w:jc w:val="left"/>
        <w:rPr>
          <w:rFonts w:asciiTheme="minorHAnsi" w:hAnsiTheme="minorHAnsi"/>
          <w:spacing w:val="-10"/>
          <w:sz w:val="20"/>
          <w:szCs w:val="20"/>
        </w:rPr>
      </w:pPr>
    </w:p>
    <w:p w:rsidR="00985205" w:rsidRDefault="00985205" w:rsidP="00985205">
      <w:pPr>
        <w:spacing w:after="0" w:line="240" w:lineRule="auto"/>
        <w:ind w:left="0" w:right="13" w:firstLine="0"/>
        <w:jc w:val="left"/>
        <w:rPr>
          <w:rFonts w:ascii="Calibri" w:hAnsi="Calibri"/>
          <w:spacing w:val="-10"/>
          <w:sz w:val="22"/>
        </w:rPr>
      </w:pPr>
    </w:p>
    <w:p w:rsidR="00985205" w:rsidRDefault="00985205" w:rsidP="00985205">
      <w:pPr>
        <w:spacing w:after="0" w:line="240" w:lineRule="auto"/>
        <w:ind w:left="0" w:right="13" w:firstLine="0"/>
        <w:jc w:val="left"/>
        <w:rPr>
          <w:rFonts w:ascii="Calibri" w:hAnsi="Calibri"/>
          <w:spacing w:val="-10"/>
          <w:sz w:val="22"/>
        </w:rPr>
      </w:pPr>
    </w:p>
    <w:p w:rsidR="00BA406B" w:rsidRDefault="003B3429" w:rsidP="00BA406B">
      <w:pPr>
        <w:spacing w:after="0" w:line="240" w:lineRule="auto"/>
        <w:ind w:left="0" w:right="13" w:firstLine="0"/>
        <w:jc w:val="left"/>
        <w:rPr>
          <w:rFonts w:ascii="Calibri" w:hAnsi="Calibri"/>
          <w:b/>
          <w:spacing w:val="-10"/>
          <w:sz w:val="28"/>
          <w:szCs w:val="28"/>
        </w:rPr>
      </w:pPr>
      <w:r>
        <w:rPr>
          <w:rFonts w:ascii="Calibri" w:hAnsi="Calibri"/>
          <w:b/>
          <w:spacing w:val="-10"/>
          <w:sz w:val="28"/>
          <w:szCs w:val="28"/>
        </w:rPr>
        <w:t>Ročník: siedmy</w:t>
      </w:r>
    </w:p>
    <w:p w:rsidR="00BA406B" w:rsidRDefault="00BA406B" w:rsidP="00BA406B">
      <w:pPr>
        <w:spacing w:after="0" w:line="240" w:lineRule="auto"/>
        <w:ind w:left="0" w:right="13" w:firstLine="0"/>
        <w:jc w:val="left"/>
        <w:rPr>
          <w:rFonts w:ascii="Calibri" w:hAnsi="Calibri"/>
          <w:b/>
          <w:spacing w:val="-10"/>
          <w:sz w:val="28"/>
          <w:szCs w:val="28"/>
        </w:rPr>
      </w:pPr>
      <w:r>
        <w:rPr>
          <w:rFonts w:ascii="Calibri" w:hAnsi="Calibri"/>
          <w:b/>
          <w:spacing w:val="-10"/>
          <w:sz w:val="28"/>
          <w:szCs w:val="28"/>
        </w:rPr>
        <w:t>Počet vyučovacích hodín v školskom roku: 4 hodín týždenne - 297 hodín ročne</w:t>
      </w:r>
    </w:p>
    <w:tbl>
      <w:tblPr>
        <w:tblW w:w="14709" w:type="dxa"/>
        <w:tblLayout w:type="fixed"/>
        <w:tblCellMar>
          <w:top w:w="54" w:type="dxa"/>
          <w:right w:w="115" w:type="dxa"/>
        </w:tblCellMar>
        <w:tblLook w:val="04A0" w:firstRow="1" w:lastRow="0" w:firstColumn="1" w:lastColumn="0" w:noHBand="0" w:noVBand="1"/>
      </w:tblPr>
      <w:tblGrid>
        <w:gridCol w:w="817"/>
        <w:gridCol w:w="1276"/>
        <w:gridCol w:w="1559"/>
        <w:gridCol w:w="6095"/>
        <w:gridCol w:w="4962"/>
      </w:tblGrid>
      <w:tr w:rsidR="00BA406B" w:rsidTr="00391086">
        <w:trPr>
          <w:trHeight w:val="53"/>
        </w:trPr>
        <w:tc>
          <w:tcPr>
            <w:tcW w:w="14709"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rsidR="00BA406B" w:rsidRPr="00BA406B" w:rsidRDefault="00BA406B" w:rsidP="00391086">
            <w:pPr>
              <w:pStyle w:val="Stlus1"/>
              <w:ind w:left="0"/>
              <w:rPr>
                <w:rFonts w:asciiTheme="minorHAnsi" w:hAnsiTheme="minorHAnsi"/>
                <w:sz w:val="20"/>
                <w:szCs w:val="20"/>
              </w:rPr>
            </w:pPr>
          </w:p>
        </w:tc>
      </w:tr>
      <w:tr w:rsidR="00BA406B" w:rsidTr="00391086">
        <w:trPr>
          <w:trHeight w:val="453"/>
        </w:trPr>
        <w:tc>
          <w:tcPr>
            <w:tcW w:w="817" w:type="dxa"/>
            <w:tcBorders>
              <w:top w:val="single" w:sz="4" w:space="0" w:color="000000"/>
              <w:left w:val="single" w:sz="4" w:space="0" w:color="000000"/>
              <w:bottom w:val="single" w:sz="4" w:space="0" w:color="000000"/>
              <w:right w:val="single" w:sz="4" w:space="0" w:color="000000"/>
            </w:tcBorders>
            <w:shd w:val="clear" w:color="auto" w:fill="E7E6E6"/>
          </w:tcPr>
          <w:p w:rsidR="00BA406B" w:rsidRPr="00BA406B" w:rsidRDefault="00BA406B">
            <w:pPr>
              <w:pStyle w:val="Stlus1"/>
              <w:rPr>
                <w:rFonts w:asciiTheme="minorHAnsi" w:hAnsiTheme="minorHAnsi"/>
                <w:sz w:val="20"/>
                <w:szCs w:val="20"/>
              </w:rPr>
            </w:pPr>
            <w:r w:rsidRPr="00BA406B">
              <w:rPr>
                <w:rFonts w:asciiTheme="minorHAnsi" w:hAnsiTheme="minorHAnsi"/>
                <w:sz w:val="20"/>
                <w:szCs w:val="20"/>
              </w:rPr>
              <w:t>Počet hodín</w:t>
            </w:r>
          </w:p>
          <w:p w:rsidR="00BA406B" w:rsidRPr="00BA406B" w:rsidRDefault="00BA406B">
            <w:pPr>
              <w:pStyle w:val="Stlus1"/>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7E6E6"/>
            <w:hideMark/>
          </w:tcPr>
          <w:p w:rsidR="00BA406B" w:rsidRPr="00BA406B" w:rsidRDefault="00BA406B">
            <w:pPr>
              <w:pStyle w:val="Stlus1"/>
              <w:jc w:val="left"/>
              <w:rPr>
                <w:rFonts w:asciiTheme="minorHAnsi" w:hAnsiTheme="minorHAnsi"/>
                <w:sz w:val="20"/>
                <w:szCs w:val="20"/>
              </w:rPr>
            </w:pPr>
            <w:r w:rsidRPr="00BA406B">
              <w:rPr>
                <w:rFonts w:asciiTheme="minorHAnsi" w:hAnsiTheme="minorHAnsi"/>
                <w:sz w:val="20"/>
                <w:szCs w:val="20"/>
              </w:rPr>
              <w:t>Vzdelávacia oblasť</w:t>
            </w:r>
          </w:p>
        </w:tc>
        <w:tc>
          <w:tcPr>
            <w:tcW w:w="1559" w:type="dxa"/>
            <w:tcBorders>
              <w:top w:val="single" w:sz="4" w:space="0" w:color="000000"/>
              <w:left w:val="single" w:sz="4" w:space="0" w:color="000000"/>
              <w:bottom w:val="single" w:sz="4" w:space="0" w:color="000000"/>
              <w:right w:val="single" w:sz="4" w:space="0" w:color="000000"/>
            </w:tcBorders>
            <w:shd w:val="clear" w:color="auto" w:fill="E7E6E6"/>
            <w:hideMark/>
          </w:tcPr>
          <w:p w:rsidR="00BA406B" w:rsidRPr="00BA406B" w:rsidRDefault="00BA406B">
            <w:pPr>
              <w:pStyle w:val="Stlus1"/>
              <w:rPr>
                <w:rFonts w:asciiTheme="minorHAnsi" w:hAnsiTheme="minorHAnsi"/>
                <w:sz w:val="20"/>
                <w:szCs w:val="20"/>
              </w:rPr>
            </w:pPr>
            <w:r w:rsidRPr="00BA406B">
              <w:rPr>
                <w:rFonts w:asciiTheme="minorHAnsi" w:hAnsiTheme="minorHAnsi"/>
                <w:sz w:val="20"/>
                <w:szCs w:val="20"/>
              </w:rPr>
              <w:t>Téma</w:t>
            </w:r>
          </w:p>
        </w:tc>
        <w:tc>
          <w:tcPr>
            <w:tcW w:w="6095" w:type="dxa"/>
            <w:tcBorders>
              <w:top w:val="single" w:sz="4" w:space="0" w:color="000000"/>
              <w:left w:val="single" w:sz="4" w:space="0" w:color="000000"/>
              <w:bottom w:val="single" w:sz="4" w:space="0" w:color="000000"/>
              <w:right w:val="single" w:sz="4" w:space="0" w:color="000000"/>
            </w:tcBorders>
            <w:shd w:val="clear" w:color="auto" w:fill="E7E6E6"/>
            <w:hideMark/>
          </w:tcPr>
          <w:p w:rsidR="00BA406B" w:rsidRPr="00BA406B" w:rsidRDefault="00BA406B">
            <w:pPr>
              <w:pStyle w:val="Stlus1"/>
              <w:rPr>
                <w:rFonts w:asciiTheme="minorHAnsi" w:hAnsiTheme="minorHAnsi"/>
                <w:sz w:val="20"/>
                <w:szCs w:val="20"/>
              </w:rPr>
            </w:pPr>
            <w:r w:rsidRPr="00BA406B">
              <w:rPr>
                <w:rFonts w:asciiTheme="minorHAnsi" w:hAnsiTheme="minorHAnsi"/>
                <w:sz w:val="20"/>
                <w:szCs w:val="20"/>
              </w:rPr>
              <w:t>Proces</w:t>
            </w:r>
          </w:p>
        </w:tc>
        <w:tc>
          <w:tcPr>
            <w:tcW w:w="4962" w:type="dxa"/>
            <w:tcBorders>
              <w:top w:val="single" w:sz="4" w:space="0" w:color="000000"/>
              <w:left w:val="single" w:sz="4" w:space="0" w:color="000000"/>
              <w:bottom w:val="single" w:sz="4" w:space="0" w:color="000000"/>
              <w:right w:val="single" w:sz="4" w:space="0" w:color="000000"/>
            </w:tcBorders>
            <w:shd w:val="clear" w:color="auto" w:fill="E7E6E6"/>
            <w:hideMark/>
          </w:tcPr>
          <w:p w:rsidR="00BA406B" w:rsidRPr="00BA406B" w:rsidRDefault="00BA406B">
            <w:pPr>
              <w:pStyle w:val="Stlus1"/>
              <w:rPr>
                <w:rFonts w:asciiTheme="minorHAnsi" w:hAnsiTheme="minorHAnsi"/>
                <w:sz w:val="20"/>
                <w:szCs w:val="20"/>
              </w:rPr>
            </w:pPr>
            <w:r w:rsidRPr="00BA406B">
              <w:rPr>
                <w:rFonts w:asciiTheme="minorHAnsi" w:hAnsiTheme="minorHAnsi"/>
                <w:sz w:val="20"/>
                <w:szCs w:val="20"/>
              </w:rPr>
              <w:t>Obsah</w:t>
            </w:r>
          </w:p>
        </w:tc>
      </w:tr>
      <w:tr w:rsidR="00BA406B" w:rsidTr="00391086">
        <w:trPr>
          <w:trHeight w:val="3307"/>
        </w:trPr>
        <w:tc>
          <w:tcPr>
            <w:tcW w:w="817" w:type="dxa"/>
            <w:tcBorders>
              <w:top w:val="single" w:sz="4" w:space="0" w:color="000000"/>
              <w:left w:val="single" w:sz="4" w:space="0" w:color="000000"/>
              <w:bottom w:val="nil"/>
              <w:right w:val="single" w:sz="4" w:space="0" w:color="000000"/>
            </w:tcBorders>
            <w:hideMark/>
          </w:tcPr>
          <w:p w:rsidR="00BA406B" w:rsidRPr="00391086" w:rsidRDefault="00964F43">
            <w:pPr>
              <w:pStyle w:val="Stlus1"/>
              <w:rPr>
                <w:rFonts w:asciiTheme="minorHAnsi" w:hAnsiTheme="minorHAnsi"/>
                <w:sz w:val="20"/>
                <w:szCs w:val="20"/>
              </w:rPr>
            </w:pPr>
            <w:r w:rsidRPr="00391086">
              <w:rPr>
                <w:rFonts w:asciiTheme="minorHAnsi" w:hAnsiTheme="minorHAnsi"/>
                <w:sz w:val="20"/>
                <w:szCs w:val="20"/>
              </w:rPr>
              <w:t xml:space="preserve">     </w:t>
            </w:r>
          </w:p>
        </w:tc>
        <w:tc>
          <w:tcPr>
            <w:tcW w:w="1276" w:type="dxa"/>
            <w:tcBorders>
              <w:top w:val="single" w:sz="4" w:space="0" w:color="000000"/>
              <w:left w:val="single" w:sz="4" w:space="0" w:color="000000"/>
              <w:bottom w:val="nil"/>
              <w:right w:val="single" w:sz="4" w:space="0" w:color="000000"/>
            </w:tcBorders>
          </w:tcPr>
          <w:p w:rsidR="00BA406B" w:rsidRPr="00391086" w:rsidRDefault="00BA406B" w:rsidP="00793E6B">
            <w:pPr>
              <w:pStyle w:val="Stlus1"/>
              <w:rPr>
                <w:rFonts w:asciiTheme="minorHAnsi" w:hAnsiTheme="minorHAnsi"/>
                <w:sz w:val="20"/>
                <w:szCs w:val="20"/>
              </w:rPr>
            </w:pPr>
          </w:p>
        </w:tc>
        <w:tc>
          <w:tcPr>
            <w:tcW w:w="1559" w:type="dxa"/>
            <w:tcBorders>
              <w:top w:val="single" w:sz="4" w:space="0" w:color="000000"/>
              <w:left w:val="single" w:sz="4" w:space="0" w:color="000000"/>
              <w:bottom w:val="nil"/>
              <w:right w:val="single" w:sz="4" w:space="0" w:color="000000"/>
            </w:tcBorders>
            <w:shd w:val="clear" w:color="auto" w:fill="FFFFFF"/>
          </w:tcPr>
          <w:p w:rsidR="00BA406B" w:rsidRDefault="00E75DD9" w:rsidP="00964F43">
            <w:pPr>
              <w:spacing w:line="240" w:lineRule="auto"/>
              <w:jc w:val="left"/>
              <w:rPr>
                <w:rFonts w:asciiTheme="minorHAnsi" w:hAnsiTheme="minorHAnsi"/>
                <w:b/>
                <w:sz w:val="20"/>
                <w:szCs w:val="20"/>
              </w:rPr>
            </w:pPr>
            <w:r w:rsidRPr="00E75DD9">
              <w:rPr>
                <w:rFonts w:asciiTheme="minorHAnsi" w:hAnsiTheme="minorHAnsi"/>
                <w:b/>
                <w:sz w:val="20"/>
                <w:szCs w:val="20"/>
              </w:rPr>
              <w:t>Počúvanie s</w:t>
            </w:r>
            <w:r>
              <w:rPr>
                <w:rFonts w:asciiTheme="minorHAnsi" w:hAnsiTheme="minorHAnsi"/>
                <w:b/>
                <w:sz w:val="20"/>
                <w:szCs w:val="20"/>
              </w:rPr>
              <w:t> </w:t>
            </w:r>
            <w:r w:rsidRPr="00E75DD9">
              <w:rPr>
                <w:rFonts w:asciiTheme="minorHAnsi" w:hAnsiTheme="minorHAnsi"/>
                <w:b/>
                <w:sz w:val="20"/>
                <w:szCs w:val="20"/>
              </w:rPr>
              <w:t>porozumením</w:t>
            </w: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AA6408" w:rsidRDefault="00AA6408" w:rsidP="00964F43">
            <w:pPr>
              <w:spacing w:line="240" w:lineRule="auto"/>
              <w:jc w:val="left"/>
              <w:rPr>
                <w:rFonts w:asciiTheme="minorHAnsi" w:hAnsiTheme="minorHAnsi"/>
                <w:b/>
                <w:sz w:val="20"/>
                <w:szCs w:val="20"/>
              </w:rPr>
            </w:pPr>
          </w:p>
          <w:p w:rsidR="00AA6408" w:rsidRDefault="00AA6408"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r>
              <w:rPr>
                <w:rFonts w:asciiTheme="minorHAnsi" w:hAnsiTheme="minorHAnsi"/>
                <w:b/>
                <w:sz w:val="20"/>
                <w:szCs w:val="20"/>
              </w:rPr>
              <w:t>Čítanie</w:t>
            </w:r>
          </w:p>
          <w:p w:rsidR="00E75DD9" w:rsidRDefault="00E75DD9" w:rsidP="00AA6408">
            <w:pPr>
              <w:spacing w:line="240" w:lineRule="auto"/>
              <w:ind w:left="0" w:firstLine="0"/>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AA6408" w:rsidRDefault="00AA6408" w:rsidP="00964F43">
            <w:pPr>
              <w:spacing w:line="240" w:lineRule="auto"/>
              <w:jc w:val="left"/>
              <w:rPr>
                <w:rFonts w:asciiTheme="minorHAnsi" w:hAnsiTheme="minorHAnsi"/>
                <w:b/>
                <w:sz w:val="20"/>
                <w:szCs w:val="20"/>
              </w:rPr>
            </w:pPr>
          </w:p>
          <w:p w:rsidR="00AA6408" w:rsidRDefault="00AA6408" w:rsidP="00964F43">
            <w:pPr>
              <w:spacing w:line="240" w:lineRule="auto"/>
              <w:jc w:val="left"/>
              <w:rPr>
                <w:rFonts w:asciiTheme="minorHAnsi" w:hAnsiTheme="minorHAnsi"/>
                <w:b/>
                <w:sz w:val="20"/>
                <w:szCs w:val="20"/>
              </w:rPr>
            </w:pPr>
          </w:p>
          <w:p w:rsidR="00AA6408" w:rsidRDefault="00AA6408" w:rsidP="00964F43">
            <w:pPr>
              <w:spacing w:line="240" w:lineRule="auto"/>
              <w:jc w:val="left"/>
              <w:rPr>
                <w:rFonts w:asciiTheme="minorHAnsi" w:hAnsiTheme="minorHAnsi"/>
                <w:b/>
                <w:sz w:val="20"/>
                <w:szCs w:val="20"/>
              </w:rPr>
            </w:pPr>
          </w:p>
          <w:p w:rsidR="00AA6408" w:rsidRDefault="00AA6408"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745B09" w:rsidP="00964F43">
            <w:pPr>
              <w:spacing w:line="240" w:lineRule="auto"/>
              <w:jc w:val="left"/>
              <w:rPr>
                <w:rFonts w:asciiTheme="minorHAnsi" w:hAnsiTheme="minorHAnsi"/>
                <w:b/>
                <w:sz w:val="20"/>
                <w:szCs w:val="20"/>
              </w:rPr>
            </w:pPr>
            <w:r>
              <w:rPr>
                <w:rFonts w:asciiTheme="minorHAnsi" w:hAnsiTheme="minorHAnsi"/>
                <w:b/>
                <w:sz w:val="20"/>
                <w:szCs w:val="20"/>
              </w:rPr>
              <w:t>Ústny</w:t>
            </w:r>
            <w:r w:rsidR="00E75DD9">
              <w:rPr>
                <w:rFonts w:asciiTheme="minorHAnsi" w:hAnsiTheme="minorHAnsi"/>
                <w:b/>
                <w:sz w:val="20"/>
                <w:szCs w:val="20"/>
              </w:rPr>
              <w:t xml:space="preserve"> prejav</w:t>
            </w: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A56659">
            <w:pPr>
              <w:spacing w:line="240" w:lineRule="auto"/>
              <w:ind w:left="0" w:firstLine="0"/>
              <w:jc w:val="left"/>
              <w:rPr>
                <w:rFonts w:asciiTheme="minorHAnsi" w:hAnsiTheme="minorHAnsi"/>
                <w:b/>
                <w:sz w:val="20"/>
                <w:szCs w:val="20"/>
              </w:rPr>
            </w:pPr>
            <w:bookmarkStart w:id="0" w:name="_GoBack"/>
            <w:bookmarkEnd w:id="0"/>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r>
              <w:rPr>
                <w:rFonts w:asciiTheme="minorHAnsi" w:hAnsiTheme="minorHAnsi"/>
                <w:b/>
                <w:sz w:val="20"/>
                <w:szCs w:val="20"/>
              </w:rPr>
              <w:t>Písomný prejav</w:t>
            </w: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745B09" w:rsidRDefault="00745B09" w:rsidP="00964F43">
            <w:pPr>
              <w:spacing w:line="240" w:lineRule="auto"/>
              <w:jc w:val="left"/>
              <w:rPr>
                <w:rFonts w:asciiTheme="minorHAnsi" w:hAnsiTheme="minorHAnsi"/>
                <w:b/>
                <w:sz w:val="20"/>
                <w:szCs w:val="20"/>
              </w:rPr>
            </w:pPr>
          </w:p>
          <w:p w:rsidR="00E75DD9" w:rsidRDefault="00E75DD9" w:rsidP="00745B09">
            <w:pPr>
              <w:spacing w:line="240" w:lineRule="auto"/>
              <w:ind w:left="0" w:firstLine="0"/>
              <w:jc w:val="left"/>
              <w:rPr>
                <w:rFonts w:asciiTheme="minorHAnsi" w:hAnsiTheme="minorHAnsi"/>
                <w:b/>
                <w:sz w:val="20"/>
                <w:szCs w:val="20"/>
              </w:rPr>
            </w:pPr>
          </w:p>
          <w:p w:rsidR="00E75DD9" w:rsidRDefault="00E75DD9" w:rsidP="00964F43">
            <w:pPr>
              <w:spacing w:line="240" w:lineRule="auto"/>
              <w:jc w:val="left"/>
              <w:rPr>
                <w:rFonts w:asciiTheme="minorHAnsi" w:hAnsiTheme="minorHAnsi"/>
                <w:b/>
                <w:sz w:val="20"/>
                <w:szCs w:val="20"/>
              </w:rPr>
            </w:pPr>
          </w:p>
          <w:p w:rsidR="00E75DD9" w:rsidRPr="00E75DD9" w:rsidRDefault="00E75DD9" w:rsidP="003E79B8">
            <w:pPr>
              <w:spacing w:line="240" w:lineRule="auto"/>
              <w:ind w:left="0" w:firstLine="0"/>
              <w:jc w:val="left"/>
              <w:rPr>
                <w:rFonts w:asciiTheme="minorHAnsi" w:hAnsiTheme="minorHAnsi"/>
                <w:b/>
                <w:sz w:val="20"/>
                <w:szCs w:val="20"/>
              </w:rPr>
            </w:pPr>
          </w:p>
        </w:tc>
        <w:tc>
          <w:tcPr>
            <w:tcW w:w="6095" w:type="dxa"/>
            <w:tcBorders>
              <w:top w:val="single" w:sz="4" w:space="0" w:color="000000"/>
              <w:left w:val="single" w:sz="4" w:space="0" w:color="000000"/>
              <w:bottom w:val="nil"/>
              <w:right w:val="single" w:sz="4" w:space="0" w:color="000000"/>
            </w:tcBorders>
          </w:tcPr>
          <w:p w:rsidR="003B3429" w:rsidRDefault="003B3429" w:rsidP="003E79B8">
            <w:pPr>
              <w:pStyle w:val="Stlus1"/>
              <w:rPr>
                <w:rFonts w:asciiTheme="minorHAnsi" w:hAnsiTheme="minorHAnsi"/>
                <w:b w:val="0"/>
                <w:sz w:val="20"/>
                <w:szCs w:val="20"/>
              </w:rPr>
            </w:pPr>
          </w:p>
          <w:p w:rsidR="003B3429" w:rsidRDefault="004931FA" w:rsidP="003E79B8">
            <w:pPr>
              <w:pStyle w:val="Stlus1"/>
              <w:rPr>
                <w:rFonts w:asciiTheme="minorHAnsi" w:hAnsiTheme="minorHAnsi"/>
                <w:b w:val="0"/>
                <w:sz w:val="20"/>
                <w:szCs w:val="20"/>
              </w:rPr>
            </w:pPr>
            <w:r w:rsidRPr="004931FA">
              <w:rPr>
                <w:rFonts w:asciiTheme="minorHAnsi" w:hAnsiTheme="minorHAnsi"/>
                <w:b w:val="0"/>
                <w:sz w:val="20"/>
                <w:szCs w:val="20"/>
              </w:rPr>
              <w:t xml:space="preserve">Vyučuje sa </w:t>
            </w:r>
            <w:proofErr w:type="spellStart"/>
            <w:r w:rsidRPr="004931FA">
              <w:rPr>
                <w:rFonts w:asciiTheme="minorHAnsi" w:hAnsiTheme="minorHAnsi"/>
                <w:b w:val="0"/>
                <w:sz w:val="20"/>
                <w:szCs w:val="20"/>
              </w:rPr>
              <w:t>lingvomotorickou</w:t>
            </w:r>
            <w:proofErr w:type="spellEnd"/>
            <w:r w:rsidRPr="004931FA">
              <w:rPr>
                <w:rFonts w:asciiTheme="minorHAnsi" w:hAnsiTheme="minorHAnsi"/>
                <w:b w:val="0"/>
                <w:sz w:val="20"/>
                <w:szCs w:val="20"/>
              </w:rPr>
              <w:t xml:space="preserve"> metódou spojenou s čiastočne redukovanou direktnou metódou. Vo výchovno-vzdelávacom procese sa efektívne využívajú aktivizujúce a progresívne formy a metódy vyučovania. Odporúča sa používať takú metódu, ktorá modeluje prirodzenú komunikáciu, podnecuje záujem žiakov o ďalšie oblasti spoločenského života. Vyššia úroveň osvojenia slovenského jazyka sa dosiahne aj využitím </w:t>
            </w:r>
            <w:proofErr w:type="spellStart"/>
            <w:r w:rsidRPr="004931FA">
              <w:rPr>
                <w:rFonts w:asciiTheme="minorHAnsi" w:hAnsiTheme="minorHAnsi"/>
                <w:b w:val="0"/>
                <w:sz w:val="20"/>
                <w:szCs w:val="20"/>
              </w:rPr>
              <w:t>medzipredmetových</w:t>
            </w:r>
            <w:proofErr w:type="spellEnd"/>
            <w:r w:rsidRPr="004931FA">
              <w:rPr>
                <w:rFonts w:asciiTheme="minorHAnsi" w:hAnsiTheme="minorHAnsi"/>
                <w:b w:val="0"/>
                <w:sz w:val="20"/>
                <w:szCs w:val="20"/>
              </w:rPr>
              <w:t xml:space="preserve"> vzťahov, konkrétnych každodenných situácií, názorným vyučovaním a tvorivou aplikáciou získaných poznatkov. Vo výchovno-vzdelávacom procese sa odporúča striedanie kontrolovaných, čiastočne kontrolovaných a nekontrolovaných techník výučby. Z organizačných foriem sa odporúča frontálna a individuálna práca so žiakmi, v menšej miere práca vo dvojici, resp. v malých skupinách. Pri plánovaní a príprave sa odporúča využívať materiálno-technické prostriedky pre vyučovanie slovenského jazyka a slovenskej literatúry pre základné školy s vyučovacím jazykom maďarským, odbornú literatúru z oblasti vyučovania slovenského jazyka, slovenskej literatúry a cudzích jazykov, literatúru pre deti a mládež, detské a mládežnícke časopisy, služby školských a obecných knižníc. Mimo vyučovania a školy sa odporúča organizovanie záujmových krúžkov, besied, návštev divadla, </w:t>
            </w:r>
            <w:r w:rsidRPr="004931FA">
              <w:rPr>
                <w:rFonts w:asciiTheme="minorHAnsi" w:hAnsiTheme="minorHAnsi"/>
                <w:b w:val="0"/>
                <w:sz w:val="20"/>
                <w:szCs w:val="20"/>
              </w:rPr>
              <w:lastRenderedPageBreak/>
              <w:t xml:space="preserve">kina a výstav, stretnutí so žiakmi škôl s vyučovacím jazykom slovenským, priateľstvo so žiakmi slovenskej národnosti. Celkovú úroveň reči môžu vhodne ovplyvňovať televízne a rozhlasové relácie v slovenskom jazyku.  Vo výchovno-vzdelávacom procese je potrebné dbať o to, aby náročnosťou učebného obsahu a nevhodnými edukačnými technikami sa nevytvárala psychická bariéra pri používaní slovenského jazyka.   </w:t>
            </w:r>
          </w:p>
          <w:p w:rsidR="00793E6B" w:rsidRDefault="00793E6B" w:rsidP="003E79B8">
            <w:pPr>
              <w:pStyle w:val="Stlus1"/>
              <w:rPr>
                <w:rFonts w:asciiTheme="minorHAnsi" w:hAnsiTheme="minorHAnsi"/>
                <w:b w:val="0"/>
                <w:sz w:val="20"/>
                <w:szCs w:val="20"/>
                <w:u w:val="single"/>
              </w:rPr>
            </w:pPr>
          </w:p>
          <w:p w:rsidR="00AA6408" w:rsidRDefault="00AA6408" w:rsidP="003E79B8">
            <w:pPr>
              <w:pStyle w:val="Stlus1"/>
              <w:rPr>
                <w:rFonts w:asciiTheme="minorHAnsi" w:hAnsiTheme="minorHAnsi"/>
                <w:b w:val="0"/>
                <w:sz w:val="20"/>
                <w:szCs w:val="20"/>
                <w:u w:val="single"/>
              </w:rPr>
            </w:pPr>
          </w:p>
          <w:p w:rsidR="00AA6408" w:rsidRDefault="00AA6408" w:rsidP="003E79B8">
            <w:pPr>
              <w:pStyle w:val="Stlus1"/>
              <w:rPr>
                <w:rFonts w:asciiTheme="minorHAnsi" w:hAnsiTheme="minorHAnsi"/>
                <w:b w:val="0"/>
                <w:sz w:val="20"/>
                <w:szCs w:val="20"/>
                <w:u w:val="single"/>
              </w:rPr>
            </w:pPr>
          </w:p>
          <w:p w:rsidR="00AA6408" w:rsidRDefault="00AA6408" w:rsidP="003E79B8">
            <w:pPr>
              <w:pStyle w:val="Stlus1"/>
              <w:rPr>
                <w:rFonts w:asciiTheme="minorHAnsi" w:hAnsiTheme="minorHAnsi"/>
                <w:b w:val="0"/>
                <w:sz w:val="20"/>
                <w:szCs w:val="20"/>
                <w:u w:val="single"/>
              </w:rPr>
            </w:pPr>
          </w:p>
          <w:p w:rsidR="00AA6408" w:rsidRDefault="00AA6408" w:rsidP="003E79B8">
            <w:pPr>
              <w:pStyle w:val="Stlus1"/>
              <w:rPr>
                <w:rFonts w:asciiTheme="minorHAnsi" w:hAnsiTheme="minorHAnsi"/>
                <w:b w:val="0"/>
                <w:sz w:val="20"/>
                <w:szCs w:val="20"/>
                <w:u w:val="single"/>
              </w:rPr>
            </w:pPr>
          </w:p>
          <w:p w:rsidR="00AA6408" w:rsidRPr="003E79B8" w:rsidRDefault="00AA6408" w:rsidP="00AA6408">
            <w:pPr>
              <w:pStyle w:val="Stlus1"/>
              <w:rPr>
                <w:rFonts w:asciiTheme="minorHAnsi" w:hAnsiTheme="minorHAnsi"/>
                <w:b w:val="0"/>
                <w:sz w:val="20"/>
                <w:szCs w:val="20"/>
                <w:u w:val="single"/>
              </w:rPr>
            </w:pPr>
          </w:p>
        </w:tc>
        <w:tc>
          <w:tcPr>
            <w:tcW w:w="4962" w:type="dxa"/>
            <w:tcBorders>
              <w:top w:val="single" w:sz="4" w:space="0" w:color="000000"/>
              <w:left w:val="single" w:sz="4" w:space="0" w:color="000000"/>
              <w:bottom w:val="nil"/>
              <w:right w:val="single" w:sz="4" w:space="0" w:color="000000"/>
            </w:tcBorders>
            <w:hideMark/>
          </w:tcPr>
          <w:p w:rsidR="00AA6408" w:rsidRDefault="00AA6408" w:rsidP="00AA6408">
            <w:pPr>
              <w:pStyle w:val="Stlus1"/>
              <w:rPr>
                <w:rFonts w:asciiTheme="minorHAnsi" w:hAnsiTheme="minorHAnsi"/>
                <w:b w:val="0"/>
                <w:sz w:val="20"/>
                <w:szCs w:val="20"/>
              </w:rPr>
            </w:pPr>
            <w:r w:rsidRPr="003B3429">
              <w:rPr>
                <w:rFonts w:asciiTheme="minorHAnsi" w:hAnsiTheme="minorHAnsi"/>
                <w:b w:val="0"/>
                <w:sz w:val="20"/>
                <w:szCs w:val="20"/>
              </w:rPr>
              <w:lastRenderedPageBreak/>
              <w:t>Porozumenie bežných povelov, pokynov, pozdravov, zdvorilostných prejavov. Vnímanie prejavu učiteľa a presné porozumenie jeho hlavných častí. Globálne porozumenie východiskového textu vo vzorovom prednese vyučujúceho. Porozumenie rozprávky, ktorá má obdobu aj v maďarčine. Porozumenie otázok učiteľa. Porozumenie krátkemu dialógu v rozsahu 3-4 replík.</w:t>
            </w:r>
          </w:p>
          <w:p w:rsidR="00E75DD9" w:rsidRDefault="00E75DD9" w:rsidP="00E75DD9">
            <w:pPr>
              <w:pStyle w:val="Stlus1"/>
              <w:jc w:val="left"/>
              <w:rPr>
                <w:rFonts w:asciiTheme="minorHAnsi" w:hAnsiTheme="minorHAnsi"/>
                <w:b w:val="0"/>
                <w:sz w:val="20"/>
                <w:szCs w:val="20"/>
              </w:rPr>
            </w:pPr>
          </w:p>
          <w:p w:rsidR="00AA6408" w:rsidRPr="00AA6408" w:rsidRDefault="00AA6408" w:rsidP="004931FA">
            <w:pPr>
              <w:pStyle w:val="Stlus1"/>
              <w:rPr>
                <w:rFonts w:asciiTheme="minorHAnsi" w:hAnsiTheme="minorHAnsi"/>
                <w:b w:val="0"/>
                <w:sz w:val="20"/>
                <w:szCs w:val="20"/>
              </w:rPr>
            </w:pPr>
            <w:r w:rsidRPr="00AA6408">
              <w:rPr>
                <w:rFonts w:asciiTheme="minorHAnsi" w:hAnsiTheme="minorHAnsi"/>
                <w:b w:val="0"/>
                <w:sz w:val="20"/>
                <w:szCs w:val="20"/>
              </w:rPr>
              <w:t xml:space="preserve">Čítanie Technika čítania Plynulé hlasné čítanie známych textov po </w:t>
            </w:r>
            <w:r w:rsidR="004931FA">
              <w:rPr>
                <w:rFonts w:asciiTheme="minorHAnsi" w:hAnsiTheme="minorHAnsi"/>
                <w:b w:val="0"/>
                <w:sz w:val="20"/>
                <w:szCs w:val="20"/>
              </w:rPr>
              <w:t xml:space="preserve">príprave. </w:t>
            </w:r>
            <w:r w:rsidRPr="00AA6408">
              <w:rPr>
                <w:rFonts w:asciiTheme="minorHAnsi" w:hAnsiTheme="minorHAnsi"/>
                <w:b w:val="0"/>
                <w:sz w:val="20"/>
                <w:szCs w:val="20"/>
              </w:rPr>
              <w:t xml:space="preserve">  Dodržiavanie správneho tempa, intonácie, výslovnosti a interpunkčných znamienok. Čítanie s porozumením Čítanie s porozumením krátkych známych textov z učebnice po príprave. Tvorenie odpovedí na otázky súvisiace s prečítaným textom.                                                     Vyhľadanie základných informácií z textu.                                                                       Reprodukcia stručného obsahu prečítaného textu s pomocou na základe pomocných otázok alebo osnovy.  </w:t>
            </w:r>
          </w:p>
          <w:p w:rsidR="00AA6408" w:rsidRPr="00AA6408" w:rsidRDefault="00AA6408" w:rsidP="001E6ECD">
            <w:pPr>
              <w:pStyle w:val="Stlus1"/>
              <w:rPr>
                <w:rFonts w:asciiTheme="minorHAnsi" w:hAnsiTheme="minorHAnsi"/>
                <w:b w:val="0"/>
                <w:sz w:val="20"/>
                <w:szCs w:val="20"/>
                <w:u w:val="single"/>
              </w:rPr>
            </w:pPr>
            <w:r w:rsidRPr="00AA6408">
              <w:rPr>
                <w:rFonts w:asciiTheme="minorHAnsi" w:hAnsiTheme="minorHAnsi"/>
                <w:b w:val="0"/>
                <w:sz w:val="20"/>
                <w:szCs w:val="20"/>
                <w:u w:val="single"/>
              </w:rPr>
              <w:t xml:space="preserve">Správna výslovnosť a artikulácia hlások, frekventovaných slov, slovných spojení a viet. Používanie zámen (osobné: ja, ty, on, ona, </w:t>
            </w:r>
            <w:r w:rsidRPr="00AA6408">
              <w:rPr>
                <w:rFonts w:asciiTheme="minorHAnsi" w:hAnsiTheme="minorHAnsi"/>
                <w:b w:val="0"/>
                <w:sz w:val="20"/>
                <w:szCs w:val="20"/>
                <w:u w:val="single"/>
              </w:rPr>
              <w:lastRenderedPageBreak/>
              <w:t>my, oni, ukazovacie: ten, tá, to, tie, opytovacie: kto, čo, aký, aká, aké, zvratné, privlastňovacie: môj, moja, moje, tvoj, tvoja, tvoje, náš, naša, naše, váš, vaša, vaše). Používanie zdvorilostných fráz primerane situácii (oslovenia, pozdravy: Dobrý deň!, Dobré ráno!, Dobrý večer! Dovidenia!, Ahoj!, Bozkávam!, poďakovanie: Ďakujem!, prosba: Prosím ťa/prosím vás, Pomôž/Pomôžte, ospravedlnenie: Prepáč/prepáčte!, blahoželanie: Blahoželám!), privítanie (Vítam ťa/vás). Predstavovanie sa (Volám sa...), poďakovanie sa za pomoc (Ďakujem!).  Používanie gramatických rodov, čísiel najfrekventovanejších podstatných a prídavných mien. Používanie najfrekventovanejších zvratných slovies. Používanie slovesa byť v prítomnom, minulom a budúcom čase. Používanie slovesa mať v prítomnom, minulom a budúcom čase. Používanie najfrekventovanejších slovies v prítomnom, minulom a budúcom čase. Používanie základných a radových čísloviek. Používanie predložkových väzieb (nad, za, na, pri) a prísloviek miesta (tu, tam, hore, dolu). Reprodukovanie jednoduchých viet, kt</w:t>
            </w:r>
            <w:r w:rsidR="001E6ECD">
              <w:rPr>
                <w:rFonts w:asciiTheme="minorHAnsi" w:hAnsiTheme="minorHAnsi"/>
                <w:b w:val="0"/>
                <w:sz w:val="20"/>
                <w:szCs w:val="20"/>
                <w:u w:val="single"/>
              </w:rPr>
              <w:t xml:space="preserve">oré žiaci majú poznať spamäti. </w:t>
            </w:r>
          </w:p>
          <w:p w:rsidR="00AA6408" w:rsidRPr="00AA6408" w:rsidRDefault="00AA6408" w:rsidP="00AA6408">
            <w:pPr>
              <w:pStyle w:val="Stlus1"/>
              <w:rPr>
                <w:rFonts w:asciiTheme="minorHAnsi" w:hAnsiTheme="minorHAnsi"/>
                <w:b w:val="0"/>
                <w:sz w:val="20"/>
                <w:szCs w:val="20"/>
                <w:u w:val="single"/>
              </w:rPr>
            </w:pPr>
            <w:r w:rsidRPr="00AA6408">
              <w:rPr>
                <w:rFonts w:asciiTheme="minorHAnsi" w:hAnsiTheme="minorHAnsi"/>
                <w:b w:val="0"/>
                <w:sz w:val="20"/>
                <w:szCs w:val="20"/>
                <w:u w:val="single"/>
              </w:rPr>
              <w:t xml:space="preserve">Ovládanie naspamäť jednoduchých piesní, riekaniek, hádaniek a básní určených na memorovanie. Presné opakovanie krátkych viet po učiteľovi. Vymenovanie členov rodiny. Tvorenie viet o škole, rodine, slávnosti, výlete na základe obrázkov a otázok. Tvorenie krátkych viet o známom obrázku, o sérii obrázkov na základe otázok. Rozprávanie o nejakej udalosti alebo činnosti na základe ilustrácie, obrázkov, pomocných otázok. Riešenie hádaniek, tajničiek, krížoviek s pomocou. Jednoduchá charakteristika rodičov na základe pomocných otázok. Jednoduchý opis predmetov, známych zvierat na základe pomocných otázok. Usmerňovaný rozhovor Dramatizácia precvičeného textu alebo krátkej známej rozprávky. Zahranie (bábkovej) scénky. Zapojenie sa do rozhovoru. Ovládanie dialógov v rozsahu max. 3 replík naspamäť. V rámci precvičenej témy tvorenie odpovedí na otázky s pomocou. Riešenie štandardných sociálnych situácií primeraných veku a postihnutiu žiakov v rámci komunikačných tém: Osobné údaje a rodina (členovia rodiny: rodičia (otec, mama), súrodenci (brat, sestra), </w:t>
            </w:r>
            <w:r w:rsidRPr="00AA6408">
              <w:rPr>
                <w:rFonts w:asciiTheme="minorHAnsi" w:hAnsiTheme="minorHAnsi"/>
                <w:b w:val="0"/>
                <w:sz w:val="20"/>
                <w:szCs w:val="20"/>
                <w:u w:val="single"/>
              </w:rPr>
              <w:lastRenderedPageBreak/>
              <w:t xml:space="preserve">starí rodičia (dedko, babka), príbuzní (strýko, teta, sesternica, bratanec), slovenská podoba svojho mena), adresa bydliska žiaka (obec, ulica), zamestnanie členov rodiny, jednoduchá charakteristika rodičov, Dom a domov (Slovenská republika, Bratislava – hlavné mesto SR, okresné mesto, obec, v ktorej žijem, dom - rodinný dom, bytovka, byt, miestnosti, zariadenie, činnosti, domáce práce, pomoc v domácnosti, udržiavanie čistoty a poriadku, práce okolo domu a v záhrade), Každodenný život, zamestnania (denný režim, najznámejšie povolania s veľmi jednoduchým opisom činnosti – Čo robí?, zamestnanie rodičov) Voľný čas, zábava, šport (činnosti vo voľnom čase, karneval, šport, obľúbený šport), Cestovanie (dopravné prostriedky, kultúra cestovania, orientácia v mieste bydliska, v okolí školy),  Starostlivosť o zdravie a telo (časti tela, zdravie, choroba, u lekára, u zubára, osobná hygiena, obliekanie, zdravá výživa, životospráva, šport), Škola a trieda (budova školy, trieda, zariadenie triedy, učebné predmety – rozvrh hodín, učebné pomôcky, personál školy, školská jedáleň, telocvičňa, školský dvor, okolie školy, pravidlá slušného správania, udržiavanie čistoty a poriadku), Obchod/nakupovanie a služby (kultúra nakupovania: Prosím si..., Ďakujem., v obchodnom dome, v nákupnom centre, na pošte, v cukrárni, v kine, peniaze, počet – Koľko?),  Počasie, kalendár (rok, mesiac, týždeň, deň – pracovný deň, víkend, časti dňa: ráno, poludnie, večer, noc, ročné obdobia, čas – Koľko je hodín? - celé hodiny, minúty, aktuálne počasie: </w:t>
            </w:r>
          </w:p>
          <w:p w:rsidR="00AA6408" w:rsidRPr="00AA6408" w:rsidRDefault="00AA6408" w:rsidP="00AA6408">
            <w:pPr>
              <w:pStyle w:val="Stlus1"/>
              <w:rPr>
                <w:rFonts w:asciiTheme="minorHAnsi" w:hAnsiTheme="minorHAnsi"/>
                <w:b w:val="0"/>
                <w:sz w:val="20"/>
                <w:szCs w:val="20"/>
                <w:u w:val="single"/>
              </w:rPr>
            </w:pPr>
            <w:r w:rsidRPr="00AA6408">
              <w:rPr>
                <w:rFonts w:asciiTheme="minorHAnsi" w:hAnsiTheme="minorHAnsi"/>
                <w:b w:val="0"/>
                <w:sz w:val="20"/>
                <w:szCs w:val="20"/>
                <w:u w:val="single"/>
              </w:rPr>
              <w:t xml:space="preserve"> 259 </w:t>
            </w:r>
          </w:p>
          <w:p w:rsidR="00E75DD9" w:rsidRDefault="00AA6408" w:rsidP="004931FA">
            <w:pPr>
              <w:pStyle w:val="Stlus1"/>
              <w:rPr>
                <w:rFonts w:asciiTheme="minorHAnsi" w:hAnsiTheme="minorHAnsi"/>
                <w:b w:val="0"/>
                <w:sz w:val="20"/>
                <w:szCs w:val="20"/>
              </w:rPr>
            </w:pPr>
            <w:r w:rsidRPr="00AA6408">
              <w:rPr>
                <w:rFonts w:asciiTheme="minorHAnsi" w:hAnsiTheme="minorHAnsi"/>
                <w:b w:val="0"/>
                <w:sz w:val="20"/>
                <w:szCs w:val="20"/>
                <w:u w:val="single"/>
              </w:rPr>
              <w:t xml:space="preserve">slnko, dážď, sneh, teplo, chladno/zima, sviatky: Mikuláš, Vianoce, Silvester, Nový rok, Veľká noc, Deň matiek, Deň detí, školský rok, vysvedčenie, prázdniny), Príroda, ročné obdobia (domáce, známe poľné a lesné zvieratá, rastliny: známe jarné, letné, poľné kvety, najznámejšie liečivé rastliny, najznámejšie kríky, ovocie a ovocné stromy, zelenina, starostlivosť o zvieratá a životné prostredie). Jazykové prostriedky Slovné spojenia typu: 1. Pomenovanie osôb, zvierat a vecí.  Kto je to? Čo je to? To je otec. To je sliepka. To je pero. 2. Činnosti osôb, zvierat. Čo robí mamička? Čo robí kohút? Mamička číta. Kohút kikiríka. 3. Činnosti vzťahujúce sa na 1. a 2. </w:t>
            </w:r>
            <w:r w:rsidRPr="00AA6408">
              <w:rPr>
                <w:rFonts w:asciiTheme="minorHAnsi" w:hAnsiTheme="minorHAnsi"/>
                <w:b w:val="0"/>
                <w:sz w:val="20"/>
                <w:szCs w:val="20"/>
                <w:u w:val="single"/>
              </w:rPr>
              <w:lastRenderedPageBreak/>
              <w:t>gramatickú osobu. Čo robím? Čo robíš? Ja sedím. Ty kreslíš. 4.  Vlastnosti osôb, zvierat a vecí. Aký/Aká/Aké je....? Peter (ten) je usilovný. Kohút (ten) je hnedý. Zošit (ten) je nový. Katka (tá) je usilovná. Sliepka (tá) je hnedá. Kniha (tá) je nová. Dievčatko (to) je usilovné. Mačiatko (to) je hnedé. Auto (to) je nové. Slovné spojenia: 1. Podmet – slovesný prísudok – príslovkové určenie miesta, času, spôsobu. Kde číta Evka? Evka číta v izbe. Kedy píše Peter? Peter píše večer. Ako kreslí Marika? Marika kreslí pekne. 2. Podmet – prísudok – priamy predmet. Čo píše Marika? Marika píše list. 3. Podmet – prísudok vyjadrený slovesom „mať“ – predmet. Čo má Karol? Karol má kocku. 4. Podmet – prísudok – prívlastkom rozvitý priamy predmet. Mamička kupuje rozprávkovú knihu. Peter má štyri eurá.</w:t>
            </w:r>
          </w:p>
          <w:p w:rsidR="00E75DD9" w:rsidRDefault="00E75DD9" w:rsidP="00E75DD9">
            <w:pPr>
              <w:pStyle w:val="Stlus1"/>
              <w:jc w:val="left"/>
              <w:rPr>
                <w:rFonts w:asciiTheme="minorHAnsi" w:hAnsiTheme="minorHAnsi"/>
                <w:b w:val="0"/>
                <w:sz w:val="20"/>
                <w:szCs w:val="20"/>
              </w:rPr>
            </w:pPr>
          </w:p>
          <w:p w:rsidR="00E75DD9" w:rsidRDefault="004931FA" w:rsidP="004931FA">
            <w:pPr>
              <w:pStyle w:val="Stlus1"/>
              <w:rPr>
                <w:rFonts w:asciiTheme="minorHAnsi" w:hAnsiTheme="minorHAnsi"/>
                <w:b w:val="0"/>
                <w:sz w:val="20"/>
                <w:szCs w:val="20"/>
              </w:rPr>
            </w:pPr>
            <w:r>
              <w:rPr>
                <w:rFonts w:asciiTheme="minorHAnsi" w:hAnsiTheme="minorHAnsi"/>
                <w:b w:val="0"/>
                <w:sz w:val="20"/>
                <w:szCs w:val="20"/>
              </w:rPr>
              <w:t xml:space="preserve">Písanie </w:t>
            </w:r>
            <w:r w:rsidR="00745B09" w:rsidRPr="00745B09">
              <w:rPr>
                <w:rFonts w:asciiTheme="minorHAnsi" w:hAnsiTheme="minorHAnsi"/>
                <w:b w:val="0"/>
                <w:sz w:val="20"/>
                <w:szCs w:val="20"/>
              </w:rPr>
              <w:t>slovenskej abecedy.                                                                                                                   Písanie slov s dvojhláskami.                                                                                                           Písanie najznámejších slov so slabikotvornými spoluhláskami.                                                       Písanie najznámejších slov so slabikami -</w:t>
            </w:r>
            <w:proofErr w:type="spellStart"/>
            <w:r w:rsidR="00745B09" w:rsidRPr="00745B09">
              <w:rPr>
                <w:rFonts w:asciiTheme="minorHAnsi" w:hAnsiTheme="minorHAnsi"/>
                <w:b w:val="0"/>
                <w:sz w:val="20"/>
                <w:szCs w:val="20"/>
              </w:rPr>
              <w:t>hy</w:t>
            </w:r>
            <w:proofErr w:type="spellEnd"/>
            <w:r w:rsidR="00745B09" w:rsidRPr="00745B09">
              <w:rPr>
                <w:rFonts w:asciiTheme="minorHAnsi" w:hAnsiTheme="minorHAnsi"/>
                <w:b w:val="0"/>
                <w:sz w:val="20"/>
                <w:szCs w:val="20"/>
              </w:rPr>
              <w:t>. –</w:t>
            </w:r>
            <w:proofErr w:type="spellStart"/>
            <w:r w:rsidR="00745B09" w:rsidRPr="00745B09">
              <w:rPr>
                <w:rFonts w:asciiTheme="minorHAnsi" w:hAnsiTheme="minorHAnsi"/>
                <w:b w:val="0"/>
                <w:sz w:val="20"/>
                <w:szCs w:val="20"/>
              </w:rPr>
              <w:t>chy</w:t>
            </w:r>
            <w:proofErr w:type="spellEnd"/>
            <w:r w:rsidR="00745B09" w:rsidRPr="00745B09">
              <w:rPr>
                <w:rFonts w:asciiTheme="minorHAnsi" w:hAnsiTheme="minorHAnsi"/>
                <w:b w:val="0"/>
                <w:sz w:val="20"/>
                <w:szCs w:val="20"/>
              </w:rPr>
              <w:t>, -</w:t>
            </w:r>
            <w:proofErr w:type="spellStart"/>
            <w:r w:rsidR="00745B09" w:rsidRPr="00745B09">
              <w:rPr>
                <w:rFonts w:asciiTheme="minorHAnsi" w:hAnsiTheme="minorHAnsi"/>
                <w:b w:val="0"/>
                <w:sz w:val="20"/>
                <w:szCs w:val="20"/>
              </w:rPr>
              <w:t>ky</w:t>
            </w:r>
            <w:proofErr w:type="spellEnd"/>
            <w:r w:rsidR="00745B09" w:rsidRPr="00745B09">
              <w:rPr>
                <w:rFonts w:asciiTheme="minorHAnsi" w:hAnsiTheme="minorHAnsi"/>
                <w:b w:val="0"/>
                <w:sz w:val="20"/>
                <w:szCs w:val="20"/>
              </w:rPr>
              <w:t>,-</w:t>
            </w:r>
            <w:proofErr w:type="spellStart"/>
            <w:r w:rsidR="00745B09" w:rsidRPr="00745B09">
              <w:rPr>
                <w:rFonts w:asciiTheme="minorHAnsi" w:hAnsiTheme="minorHAnsi"/>
                <w:b w:val="0"/>
                <w:sz w:val="20"/>
                <w:szCs w:val="20"/>
              </w:rPr>
              <w:t>gy</w:t>
            </w:r>
            <w:proofErr w:type="spellEnd"/>
            <w:r w:rsidR="00745B09" w:rsidRPr="00745B09">
              <w:rPr>
                <w:rFonts w:asciiTheme="minorHAnsi" w:hAnsiTheme="minorHAnsi"/>
                <w:b w:val="0"/>
                <w:sz w:val="20"/>
                <w:szCs w:val="20"/>
              </w:rPr>
              <w:t>, -</w:t>
            </w:r>
            <w:proofErr w:type="spellStart"/>
            <w:r w:rsidR="00745B09" w:rsidRPr="00745B09">
              <w:rPr>
                <w:rFonts w:asciiTheme="minorHAnsi" w:hAnsiTheme="minorHAnsi"/>
                <w:b w:val="0"/>
                <w:sz w:val="20"/>
                <w:szCs w:val="20"/>
              </w:rPr>
              <w:t>dy</w:t>
            </w:r>
            <w:proofErr w:type="spellEnd"/>
            <w:r w:rsidR="00745B09" w:rsidRPr="00745B09">
              <w:rPr>
                <w:rFonts w:asciiTheme="minorHAnsi" w:hAnsiTheme="minorHAnsi"/>
                <w:b w:val="0"/>
                <w:sz w:val="20"/>
                <w:szCs w:val="20"/>
              </w:rPr>
              <w:t>, -ty, -</w:t>
            </w:r>
            <w:proofErr w:type="spellStart"/>
            <w:r w:rsidR="00745B09" w:rsidRPr="00745B09">
              <w:rPr>
                <w:rFonts w:asciiTheme="minorHAnsi" w:hAnsiTheme="minorHAnsi"/>
                <w:b w:val="0"/>
                <w:sz w:val="20"/>
                <w:szCs w:val="20"/>
              </w:rPr>
              <w:t>ny</w:t>
            </w:r>
            <w:proofErr w:type="spellEnd"/>
            <w:r w:rsidR="00745B09" w:rsidRPr="00745B09">
              <w:rPr>
                <w:rFonts w:asciiTheme="minorHAnsi" w:hAnsiTheme="minorHAnsi"/>
                <w:b w:val="0"/>
                <w:sz w:val="20"/>
                <w:szCs w:val="20"/>
              </w:rPr>
              <w:t>, -</w:t>
            </w:r>
            <w:proofErr w:type="spellStart"/>
            <w:r w:rsidR="00745B09" w:rsidRPr="00745B09">
              <w:rPr>
                <w:rFonts w:asciiTheme="minorHAnsi" w:hAnsiTheme="minorHAnsi"/>
                <w:b w:val="0"/>
                <w:sz w:val="20"/>
                <w:szCs w:val="20"/>
              </w:rPr>
              <w:t>ly</w:t>
            </w:r>
            <w:proofErr w:type="spellEnd"/>
            <w:r w:rsidR="00745B09" w:rsidRPr="00745B09">
              <w:rPr>
                <w:rFonts w:asciiTheme="minorHAnsi" w:hAnsiTheme="minorHAnsi"/>
                <w:b w:val="0"/>
                <w:sz w:val="20"/>
                <w:szCs w:val="20"/>
              </w:rPr>
              <w:t>, -či, -ši, -ži, -</w:t>
            </w:r>
            <w:proofErr w:type="spellStart"/>
            <w:r w:rsidR="00745B09" w:rsidRPr="00745B09">
              <w:rPr>
                <w:rFonts w:asciiTheme="minorHAnsi" w:hAnsiTheme="minorHAnsi"/>
                <w:b w:val="0"/>
                <w:sz w:val="20"/>
                <w:szCs w:val="20"/>
              </w:rPr>
              <w:t>dži</w:t>
            </w:r>
            <w:proofErr w:type="spellEnd"/>
            <w:r w:rsidR="00745B09" w:rsidRPr="00745B09">
              <w:rPr>
                <w:rFonts w:asciiTheme="minorHAnsi" w:hAnsiTheme="minorHAnsi"/>
                <w:b w:val="0"/>
                <w:sz w:val="20"/>
                <w:szCs w:val="20"/>
              </w:rPr>
              <w:t>, -ci, -</w:t>
            </w:r>
            <w:proofErr w:type="spellStart"/>
            <w:r w:rsidR="00745B09" w:rsidRPr="00745B09">
              <w:rPr>
                <w:rFonts w:asciiTheme="minorHAnsi" w:hAnsiTheme="minorHAnsi"/>
                <w:b w:val="0"/>
                <w:sz w:val="20"/>
                <w:szCs w:val="20"/>
              </w:rPr>
              <w:t>dzi</w:t>
            </w:r>
            <w:proofErr w:type="spellEnd"/>
            <w:r w:rsidR="00745B09" w:rsidRPr="00745B09">
              <w:rPr>
                <w:rFonts w:asciiTheme="minorHAnsi" w:hAnsiTheme="minorHAnsi"/>
                <w:b w:val="0"/>
                <w:sz w:val="20"/>
                <w:szCs w:val="20"/>
              </w:rPr>
              <w:t>, -</w:t>
            </w:r>
            <w:proofErr w:type="spellStart"/>
            <w:r w:rsidR="00745B09" w:rsidRPr="00745B09">
              <w:rPr>
                <w:rFonts w:asciiTheme="minorHAnsi" w:hAnsiTheme="minorHAnsi"/>
                <w:b w:val="0"/>
                <w:sz w:val="20"/>
                <w:szCs w:val="20"/>
              </w:rPr>
              <w:t>ji</w:t>
            </w:r>
            <w:proofErr w:type="spellEnd"/>
            <w:r w:rsidR="00745B09" w:rsidRPr="00745B09">
              <w:rPr>
                <w:rFonts w:asciiTheme="minorHAnsi" w:hAnsiTheme="minorHAnsi"/>
                <w:b w:val="0"/>
                <w:sz w:val="20"/>
                <w:szCs w:val="20"/>
              </w:rPr>
              <w:t>, –de, -</w:t>
            </w:r>
            <w:proofErr w:type="spellStart"/>
            <w:r w:rsidR="00745B09" w:rsidRPr="00745B09">
              <w:rPr>
                <w:rFonts w:asciiTheme="minorHAnsi" w:hAnsiTheme="minorHAnsi"/>
                <w:b w:val="0"/>
                <w:sz w:val="20"/>
                <w:szCs w:val="20"/>
              </w:rPr>
              <w:t>te</w:t>
            </w:r>
            <w:proofErr w:type="spellEnd"/>
            <w:r w:rsidR="00745B09" w:rsidRPr="00745B09">
              <w:rPr>
                <w:rFonts w:asciiTheme="minorHAnsi" w:hAnsiTheme="minorHAnsi"/>
                <w:b w:val="0"/>
                <w:sz w:val="20"/>
                <w:szCs w:val="20"/>
              </w:rPr>
              <w:t>, -</w:t>
            </w:r>
            <w:proofErr w:type="spellStart"/>
            <w:r w:rsidR="00745B09" w:rsidRPr="00745B09">
              <w:rPr>
                <w:rFonts w:asciiTheme="minorHAnsi" w:hAnsiTheme="minorHAnsi"/>
                <w:b w:val="0"/>
                <w:sz w:val="20"/>
                <w:szCs w:val="20"/>
              </w:rPr>
              <w:t>ne</w:t>
            </w:r>
            <w:proofErr w:type="spellEnd"/>
            <w:r w:rsidR="00745B09" w:rsidRPr="00745B09">
              <w:rPr>
                <w:rFonts w:asciiTheme="minorHAnsi" w:hAnsiTheme="minorHAnsi"/>
                <w:b w:val="0"/>
                <w:sz w:val="20"/>
                <w:szCs w:val="20"/>
              </w:rPr>
              <w:t>, -</w:t>
            </w:r>
            <w:proofErr w:type="spellStart"/>
            <w:r w:rsidR="00745B09" w:rsidRPr="00745B09">
              <w:rPr>
                <w:rFonts w:asciiTheme="minorHAnsi" w:hAnsiTheme="minorHAnsi"/>
                <w:b w:val="0"/>
                <w:sz w:val="20"/>
                <w:szCs w:val="20"/>
              </w:rPr>
              <w:t>le</w:t>
            </w:r>
            <w:proofErr w:type="spellEnd"/>
            <w:r w:rsidR="00745B09" w:rsidRPr="00745B09">
              <w:rPr>
                <w:rFonts w:asciiTheme="minorHAnsi" w:hAnsiTheme="minorHAnsi"/>
                <w:b w:val="0"/>
                <w:sz w:val="20"/>
                <w:szCs w:val="20"/>
              </w:rPr>
              <w:t>, -di, -ti, -</w:t>
            </w:r>
            <w:proofErr w:type="spellStart"/>
            <w:r w:rsidR="00745B09" w:rsidRPr="00745B09">
              <w:rPr>
                <w:rFonts w:asciiTheme="minorHAnsi" w:hAnsiTheme="minorHAnsi"/>
                <w:b w:val="0"/>
                <w:sz w:val="20"/>
                <w:szCs w:val="20"/>
              </w:rPr>
              <w:t>ni</w:t>
            </w:r>
            <w:proofErr w:type="spellEnd"/>
            <w:r w:rsidR="00745B09" w:rsidRPr="00745B09">
              <w:rPr>
                <w:rFonts w:asciiTheme="minorHAnsi" w:hAnsiTheme="minorHAnsi"/>
                <w:b w:val="0"/>
                <w:sz w:val="20"/>
                <w:szCs w:val="20"/>
              </w:rPr>
              <w:t xml:space="preserve">, -li.                                                                                    Písanie interpunkčných znamienok známych z maďarského jazyka v rámci štyroch druhov viet.                                                                                                                                   Odpisovanie krátkych textov, ktoré neobsahujú neznáme slová.                                                             Delenie najznámejších slov.                                                                                                            Písanie množného čísla najfrekventovanejších podstatných a prídavných mien.                                     Písanie slovies v minulom </w:t>
            </w:r>
            <w:r>
              <w:rPr>
                <w:rFonts w:asciiTheme="minorHAnsi" w:hAnsiTheme="minorHAnsi"/>
                <w:b w:val="0"/>
                <w:sz w:val="20"/>
                <w:szCs w:val="20"/>
              </w:rPr>
              <w:t xml:space="preserve">čase.  </w:t>
            </w:r>
            <w:r w:rsidR="00745B09" w:rsidRPr="00745B09">
              <w:rPr>
                <w:rFonts w:asciiTheme="minorHAnsi" w:hAnsiTheme="minorHAnsi"/>
                <w:b w:val="0"/>
                <w:sz w:val="20"/>
                <w:szCs w:val="20"/>
              </w:rPr>
              <w:t>Tvorba písomných odpovedí na otázky k textom v u</w:t>
            </w:r>
            <w:r>
              <w:rPr>
                <w:rFonts w:asciiTheme="minorHAnsi" w:hAnsiTheme="minorHAnsi"/>
                <w:b w:val="0"/>
                <w:sz w:val="20"/>
                <w:szCs w:val="20"/>
              </w:rPr>
              <w:t xml:space="preserve">čebnici podľa vzoru. </w:t>
            </w:r>
            <w:r w:rsidR="00745B09" w:rsidRPr="00745B09">
              <w:rPr>
                <w:rFonts w:asciiTheme="minorHAnsi" w:hAnsiTheme="minorHAnsi"/>
                <w:b w:val="0"/>
                <w:sz w:val="20"/>
                <w:szCs w:val="20"/>
              </w:rPr>
              <w:t xml:space="preserve"> Písanie pozdravu, blahoželania podľa vzoru.  </w:t>
            </w:r>
          </w:p>
          <w:p w:rsidR="003E79B8" w:rsidRPr="003E79B8" w:rsidRDefault="003E79B8" w:rsidP="00E75DD9">
            <w:pPr>
              <w:pStyle w:val="Stlus1"/>
              <w:jc w:val="left"/>
              <w:rPr>
                <w:rFonts w:asciiTheme="minorHAnsi" w:hAnsiTheme="minorHAnsi"/>
                <w:b w:val="0"/>
                <w:sz w:val="20"/>
                <w:szCs w:val="20"/>
              </w:rPr>
            </w:pPr>
          </w:p>
        </w:tc>
      </w:tr>
      <w:tr w:rsidR="00BA406B" w:rsidTr="00391086">
        <w:trPr>
          <w:trHeight w:val="743"/>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rsidR="00BA406B" w:rsidRPr="00BA406B" w:rsidRDefault="00BA406B">
            <w:pPr>
              <w:pStyle w:val="Stlus1"/>
              <w:jc w:val="left"/>
              <w:rPr>
                <w:rFonts w:asciiTheme="minorHAnsi" w:hAnsiTheme="minorHAnsi"/>
                <w:sz w:val="20"/>
                <w:szCs w:val="20"/>
              </w:rPr>
            </w:pPr>
            <w:r w:rsidRPr="00BA406B">
              <w:rPr>
                <w:rFonts w:asciiTheme="minorHAnsi" w:hAnsiTheme="minorHAnsi"/>
                <w:sz w:val="20"/>
                <w:szCs w:val="20"/>
              </w:rPr>
              <w:lastRenderedPageBreak/>
              <w:t>Prierezová téma naplnená v rámci tematického celku</w:t>
            </w:r>
          </w:p>
          <w:p w:rsidR="00BA406B" w:rsidRPr="00BA406B" w:rsidRDefault="00BA406B">
            <w:pPr>
              <w:pStyle w:val="Stlus1"/>
              <w:rPr>
                <w:rFonts w:asciiTheme="minorHAnsi" w:hAnsiTheme="minorHAnsi"/>
                <w:sz w:val="20"/>
                <w:szCs w:val="20"/>
              </w:rPr>
            </w:pPr>
            <w:r w:rsidRPr="00BA406B">
              <w:rPr>
                <w:rFonts w:asciiTheme="minorHAnsi" w:hAnsiTheme="minorHAnsi"/>
                <w:sz w:val="20"/>
                <w:szCs w:val="20"/>
              </w:rPr>
              <w:t>Osobný a sociálny rozvoj</w:t>
            </w:r>
          </w:p>
        </w:tc>
        <w:tc>
          <w:tcPr>
            <w:tcW w:w="11057" w:type="dxa"/>
            <w:gridSpan w:val="2"/>
            <w:tcBorders>
              <w:top w:val="single" w:sz="4" w:space="0" w:color="000000"/>
              <w:left w:val="single" w:sz="4" w:space="0" w:color="000000"/>
              <w:bottom w:val="single" w:sz="4" w:space="0" w:color="000000"/>
              <w:right w:val="single" w:sz="4" w:space="0" w:color="000000"/>
            </w:tcBorders>
            <w:hideMark/>
          </w:tcPr>
          <w:p w:rsidR="00BA406B" w:rsidRPr="00BA406B" w:rsidRDefault="00BA406B" w:rsidP="00BA406B">
            <w:pPr>
              <w:pStyle w:val="Stlus1"/>
              <w:numPr>
                <w:ilvl w:val="0"/>
                <w:numId w:val="6"/>
              </w:numPr>
              <w:ind w:left="317" w:hanging="317"/>
              <w:rPr>
                <w:rFonts w:asciiTheme="minorHAnsi" w:hAnsiTheme="minorHAnsi"/>
                <w:sz w:val="20"/>
                <w:szCs w:val="20"/>
              </w:rPr>
            </w:pPr>
            <w:r w:rsidRPr="00BA406B">
              <w:rPr>
                <w:rFonts w:asciiTheme="minorHAnsi" w:hAnsiTheme="minorHAnsi"/>
                <w:sz w:val="20"/>
                <w:szCs w:val="20"/>
              </w:rPr>
              <w:t>porozumieť sebe a iným</w:t>
            </w:r>
          </w:p>
          <w:p w:rsidR="00BA406B" w:rsidRPr="00BA406B" w:rsidRDefault="00BA406B" w:rsidP="00BA406B">
            <w:pPr>
              <w:pStyle w:val="Stlus1"/>
              <w:numPr>
                <w:ilvl w:val="0"/>
                <w:numId w:val="6"/>
              </w:numPr>
              <w:ind w:left="317" w:hanging="317"/>
              <w:rPr>
                <w:rFonts w:asciiTheme="minorHAnsi" w:hAnsiTheme="minorHAnsi"/>
                <w:sz w:val="20"/>
                <w:szCs w:val="20"/>
              </w:rPr>
            </w:pPr>
            <w:r w:rsidRPr="00BA406B">
              <w:rPr>
                <w:rFonts w:asciiTheme="minorHAnsi" w:hAnsiTheme="minorHAnsi"/>
                <w:sz w:val="20"/>
                <w:szCs w:val="20"/>
              </w:rPr>
              <w:t>uvedomiť si postavenie členov rodiny v rámci socializácie</w:t>
            </w:r>
          </w:p>
        </w:tc>
      </w:tr>
      <w:tr w:rsidR="00BA406B" w:rsidTr="00391086">
        <w:trPr>
          <w:trHeight w:val="509"/>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rsidR="00BA406B" w:rsidRPr="00BA406B" w:rsidRDefault="00BA406B">
            <w:pPr>
              <w:pStyle w:val="Stlus1"/>
              <w:jc w:val="left"/>
              <w:rPr>
                <w:rFonts w:asciiTheme="minorHAnsi" w:hAnsiTheme="minorHAnsi"/>
                <w:sz w:val="20"/>
                <w:szCs w:val="20"/>
              </w:rPr>
            </w:pPr>
            <w:r w:rsidRPr="00BA406B">
              <w:rPr>
                <w:rFonts w:asciiTheme="minorHAnsi" w:hAnsiTheme="minorHAnsi"/>
                <w:sz w:val="20"/>
                <w:szCs w:val="20"/>
              </w:rPr>
              <w:t>Prierezová téma naplnená v rámci tematického celku</w:t>
            </w:r>
          </w:p>
          <w:p w:rsidR="00BA406B" w:rsidRPr="00BA406B" w:rsidRDefault="00BA406B">
            <w:pPr>
              <w:pStyle w:val="Stlus1"/>
              <w:rPr>
                <w:rFonts w:asciiTheme="minorHAnsi" w:hAnsiTheme="minorHAnsi"/>
                <w:sz w:val="20"/>
                <w:szCs w:val="20"/>
              </w:rPr>
            </w:pPr>
            <w:r w:rsidRPr="00BA406B">
              <w:rPr>
                <w:rFonts w:asciiTheme="minorHAnsi" w:hAnsiTheme="minorHAnsi"/>
                <w:sz w:val="20"/>
                <w:szCs w:val="20"/>
              </w:rPr>
              <w:t>Ochrana života a</w:t>
            </w:r>
            <w:r w:rsidR="00745B09">
              <w:rPr>
                <w:rFonts w:asciiTheme="minorHAnsi" w:hAnsiTheme="minorHAnsi"/>
                <w:sz w:val="20"/>
                <w:szCs w:val="20"/>
              </w:rPr>
              <w:t> </w:t>
            </w:r>
            <w:r w:rsidRPr="00BA406B">
              <w:rPr>
                <w:rFonts w:asciiTheme="minorHAnsi" w:hAnsiTheme="minorHAnsi"/>
                <w:sz w:val="20"/>
                <w:szCs w:val="20"/>
              </w:rPr>
              <w:t>zdravia</w:t>
            </w:r>
          </w:p>
        </w:tc>
        <w:tc>
          <w:tcPr>
            <w:tcW w:w="11057" w:type="dxa"/>
            <w:gridSpan w:val="2"/>
            <w:tcBorders>
              <w:top w:val="single" w:sz="4" w:space="0" w:color="000000"/>
              <w:left w:val="single" w:sz="4" w:space="0" w:color="000000"/>
              <w:bottom w:val="single" w:sz="4" w:space="0" w:color="000000"/>
              <w:right w:val="single" w:sz="4" w:space="0" w:color="000000"/>
            </w:tcBorders>
          </w:tcPr>
          <w:p w:rsidR="00BA406B" w:rsidRPr="00BA406B" w:rsidRDefault="00BA406B" w:rsidP="00BA406B">
            <w:pPr>
              <w:pStyle w:val="Stlus1"/>
              <w:numPr>
                <w:ilvl w:val="0"/>
                <w:numId w:val="7"/>
              </w:numPr>
              <w:ind w:left="272" w:hanging="272"/>
              <w:jc w:val="left"/>
              <w:rPr>
                <w:rFonts w:asciiTheme="minorHAnsi" w:hAnsiTheme="minorHAnsi"/>
                <w:sz w:val="20"/>
                <w:szCs w:val="20"/>
              </w:rPr>
            </w:pPr>
            <w:r w:rsidRPr="00BA406B">
              <w:rPr>
                <w:rFonts w:asciiTheme="minorHAnsi" w:hAnsiTheme="minorHAnsi"/>
                <w:sz w:val="20"/>
                <w:szCs w:val="20"/>
              </w:rPr>
              <w:t>zvážiť dôležitosť vyjadrovania sa k ostatným osobám (správanie sa a komunikácia k učiteľom, rovesníkom, úcta k starým ľuďom)</w:t>
            </w:r>
          </w:p>
          <w:p w:rsidR="00BA406B" w:rsidRPr="00BA406B" w:rsidRDefault="00BA406B" w:rsidP="00BA406B">
            <w:pPr>
              <w:pStyle w:val="Stlus1"/>
              <w:numPr>
                <w:ilvl w:val="0"/>
                <w:numId w:val="7"/>
              </w:numPr>
              <w:ind w:left="272" w:hanging="272"/>
              <w:jc w:val="left"/>
              <w:rPr>
                <w:rFonts w:asciiTheme="minorHAnsi" w:hAnsiTheme="minorHAnsi"/>
                <w:sz w:val="20"/>
                <w:szCs w:val="20"/>
              </w:rPr>
            </w:pPr>
            <w:r w:rsidRPr="00BA406B">
              <w:rPr>
                <w:rFonts w:asciiTheme="minorHAnsi" w:hAnsiTheme="minorHAnsi"/>
                <w:sz w:val="20"/>
                <w:szCs w:val="20"/>
              </w:rPr>
              <w:t>osvojiť si základné činnosti súvisiace s pohybom a pobytom v prírode</w:t>
            </w:r>
          </w:p>
          <w:p w:rsidR="00BA406B" w:rsidRPr="00BA406B" w:rsidRDefault="00BA406B">
            <w:pPr>
              <w:pStyle w:val="Stlus1"/>
              <w:ind w:left="317"/>
              <w:rPr>
                <w:rFonts w:asciiTheme="minorHAnsi" w:hAnsiTheme="minorHAnsi"/>
                <w:sz w:val="20"/>
                <w:szCs w:val="20"/>
              </w:rPr>
            </w:pPr>
          </w:p>
        </w:tc>
      </w:tr>
      <w:tr w:rsidR="00BA406B" w:rsidTr="00391086">
        <w:trPr>
          <w:trHeight w:val="539"/>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rsidR="004F72A7" w:rsidRPr="009C1302" w:rsidRDefault="004F72A7" w:rsidP="004F72A7">
            <w:pPr>
              <w:pStyle w:val="Default"/>
              <w:jc w:val="both"/>
              <w:rPr>
                <w:rFonts w:asciiTheme="minorHAnsi" w:hAnsiTheme="minorHAnsi"/>
                <w:b/>
                <w:sz w:val="20"/>
                <w:szCs w:val="20"/>
              </w:rPr>
            </w:pPr>
            <w:r w:rsidRPr="009C1302">
              <w:rPr>
                <w:rFonts w:asciiTheme="minorHAnsi" w:hAnsiTheme="minorHAnsi"/>
                <w:b/>
                <w:bCs/>
                <w:sz w:val="20"/>
                <w:szCs w:val="20"/>
              </w:rPr>
              <w:lastRenderedPageBreak/>
              <w:t xml:space="preserve">Implementácia finančnej gramotnosti do vzdelávania </w:t>
            </w:r>
          </w:p>
          <w:p w:rsidR="00BA406B" w:rsidRPr="00BA406B" w:rsidRDefault="004F72A7" w:rsidP="004F72A7">
            <w:pPr>
              <w:pStyle w:val="Stlus1"/>
              <w:jc w:val="left"/>
              <w:rPr>
                <w:rFonts w:asciiTheme="minorHAnsi" w:hAnsiTheme="minorHAnsi"/>
                <w:sz w:val="20"/>
                <w:szCs w:val="20"/>
              </w:rPr>
            </w:pPr>
            <w:r>
              <w:rPr>
                <w:rFonts w:asciiTheme="minorHAnsi" w:hAnsiTheme="minorHAnsi"/>
                <w:bCs/>
                <w:sz w:val="20"/>
                <w:szCs w:val="20"/>
              </w:rPr>
              <w:t>1</w:t>
            </w:r>
            <w:r w:rsidRPr="009C1302">
              <w:rPr>
                <w:rFonts w:asciiTheme="minorHAnsi" w:hAnsiTheme="minorHAnsi"/>
                <w:bCs/>
                <w:sz w:val="20"/>
                <w:szCs w:val="20"/>
              </w:rPr>
              <w:t>. Finanč</w:t>
            </w:r>
            <w:r>
              <w:rPr>
                <w:rFonts w:asciiTheme="minorHAnsi" w:hAnsiTheme="minorHAnsi"/>
                <w:bCs/>
                <w:sz w:val="20"/>
                <w:szCs w:val="20"/>
              </w:rPr>
              <w:t>ná zodpovednosť spotrebiteľov</w:t>
            </w:r>
          </w:p>
        </w:tc>
        <w:tc>
          <w:tcPr>
            <w:tcW w:w="11057" w:type="dxa"/>
            <w:gridSpan w:val="2"/>
            <w:tcBorders>
              <w:top w:val="single" w:sz="4" w:space="0" w:color="000000"/>
              <w:left w:val="single" w:sz="4" w:space="0" w:color="000000"/>
              <w:bottom w:val="single" w:sz="4" w:space="0" w:color="000000"/>
              <w:right w:val="single" w:sz="4" w:space="0" w:color="000000"/>
            </w:tcBorders>
            <w:hideMark/>
          </w:tcPr>
          <w:p w:rsidR="004F72A7" w:rsidRDefault="004F72A7" w:rsidP="004F72A7">
            <w:pPr>
              <w:pStyle w:val="Default"/>
              <w:numPr>
                <w:ilvl w:val="0"/>
                <w:numId w:val="8"/>
              </w:numPr>
              <w:jc w:val="both"/>
              <w:rPr>
                <w:rFonts w:asciiTheme="minorHAnsi" w:hAnsiTheme="minorHAnsi"/>
                <w:b/>
                <w:sz w:val="20"/>
                <w:szCs w:val="20"/>
              </w:rPr>
            </w:pPr>
            <w:r w:rsidRPr="009A56D9">
              <w:rPr>
                <w:rFonts w:asciiTheme="minorHAnsi" w:hAnsiTheme="minorHAnsi"/>
                <w:b/>
                <w:sz w:val="20"/>
                <w:szCs w:val="20"/>
              </w:rPr>
              <w:t>Určiť rôzne spôsoby komunikácie o finančných záležitostiach</w:t>
            </w:r>
          </w:p>
          <w:p w:rsidR="004F72A7" w:rsidRPr="004F72A7" w:rsidRDefault="004F72A7" w:rsidP="004F72A7">
            <w:pPr>
              <w:pStyle w:val="Stlus1"/>
              <w:numPr>
                <w:ilvl w:val="0"/>
                <w:numId w:val="8"/>
              </w:numPr>
              <w:rPr>
                <w:rFonts w:asciiTheme="minorHAnsi" w:hAnsiTheme="minorHAnsi"/>
                <w:sz w:val="20"/>
                <w:szCs w:val="20"/>
              </w:rPr>
            </w:pPr>
            <w:r w:rsidRPr="009A56D9">
              <w:rPr>
                <w:rFonts w:asciiTheme="minorHAnsi" w:hAnsiTheme="minorHAnsi"/>
                <w:sz w:val="20"/>
                <w:szCs w:val="20"/>
              </w:rPr>
              <w:t>Identifikovať zdroje osobných príjmov</w:t>
            </w:r>
          </w:p>
          <w:p w:rsidR="00BA406B" w:rsidRPr="00BA406B" w:rsidRDefault="00BA406B" w:rsidP="004F72A7">
            <w:pPr>
              <w:pStyle w:val="Stlus1"/>
              <w:ind w:left="4788"/>
              <w:rPr>
                <w:rFonts w:asciiTheme="minorHAnsi" w:hAnsiTheme="minorHAnsi"/>
                <w:sz w:val="20"/>
                <w:szCs w:val="20"/>
              </w:rPr>
            </w:pPr>
          </w:p>
        </w:tc>
      </w:tr>
    </w:tbl>
    <w:p w:rsidR="00985205" w:rsidRDefault="00985205" w:rsidP="00985205">
      <w:pPr>
        <w:spacing w:after="0" w:line="240" w:lineRule="auto"/>
        <w:ind w:left="0" w:right="13" w:firstLine="0"/>
        <w:jc w:val="left"/>
        <w:rPr>
          <w:rFonts w:ascii="Calibri" w:hAnsi="Calibri"/>
          <w:spacing w:val="-10"/>
          <w:sz w:val="22"/>
        </w:rPr>
      </w:pPr>
    </w:p>
    <w:p w:rsidR="00985205" w:rsidRDefault="00985205" w:rsidP="00985205">
      <w:pPr>
        <w:spacing w:after="0" w:line="240" w:lineRule="auto"/>
        <w:ind w:left="0" w:right="13" w:firstLine="0"/>
        <w:jc w:val="left"/>
        <w:rPr>
          <w:rFonts w:ascii="Calibri" w:hAnsi="Calibri"/>
          <w:spacing w:val="-10"/>
          <w:sz w:val="22"/>
        </w:rPr>
      </w:pPr>
    </w:p>
    <w:p w:rsidR="00985205" w:rsidRDefault="00985205" w:rsidP="00985205">
      <w:pPr>
        <w:spacing w:after="0" w:line="240" w:lineRule="auto"/>
        <w:ind w:left="0" w:right="13" w:firstLine="0"/>
        <w:jc w:val="left"/>
        <w:rPr>
          <w:rFonts w:ascii="Calibri" w:hAnsi="Calibri"/>
          <w:spacing w:val="-10"/>
          <w:sz w:val="22"/>
        </w:rPr>
      </w:pPr>
    </w:p>
    <w:p w:rsidR="00985205" w:rsidRDefault="00985205" w:rsidP="00985205">
      <w:pPr>
        <w:spacing w:after="0" w:line="240" w:lineRule="auto"/>
        <w:ind w:left="0" w:right="13" w:firstLine="0"/>
        <w:jc w:val="left"/>
        <w:rPr>
          <w:rFonts w:ascii="Calibri" w:hAnsi="Calibri"/>
          <w:spacing w:val="-10"/>
          <w:sz w:val="22"/>
        </w:rPr>
      </w:pPr>
    </w:p>
    <w:p w:rsidR="00985205" w:rsidRDefault="00985205" w:rsidP="00985205">
      <w:pPr>
        <w:spacing w:after="0" w:line="240" w:lineRule="auto"/>
        <w:ind w:left="0" w:right="13" w:firstLine="0"/>
        <w:jc w:val="left"/>
        <w:rPr>
          <w:rFonts w:ascii="Calibri" w:hAnsi="Calibri"/>
          <w:spacing w:val="-10"/>
          <w:sz w:val="22"/>
        </w:rPr>
      </w:pPr>
    </w:p>
    <w:p w:rsidR="00985205" w:rsidRDefault="00985205" w:rsidP="00985205">
      <w:pPr>
        <w:spacing w:after="0" w:line="240" w:lineRule="auto"/>
        <w:ind w:left="0" w:right="13" w:firstLine="0"/>
        <w:jc w:val="left"/>
        <w:rPr>
          <w:rFonts w:ascii="Calibri" w:hAnsi="Calibri"/>
          <w:b/>
          <w:spacing w:val="-10"/>
          <w:sz w:val="28"/>
          <w:szCs w:val="28"/>
        </w:rPr>
      </w:pPr>
    </w:p>
    <w:p w:rsidR="00A53720" w:rsidRDefault="00A53720"/>
    <w:sectPr w:rsidR="00A53720" w:rsidSect="00893DD2">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828" w:rsidRDefault="00C50828" w:rsidP="00985205">
      <w:pPr>
        <w:spacing w:after="0" w:line="240" w:lineRule="auto"/>
      </w:pPr>
      <w:r>
        <w:separator/>
      </w:r>
    </w:p>
  </w:endnote>
  <w:endnote w:type="continuationSeparator" w:id="0">
    <w:p w:rsidR="00C50828" w:rsidRDefault="00C50828" w:rsidP="0098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05" w:rsidRDefault="00985205" w:rsidP="00985205">
    <w:pPr>
      <w:pStyle w:val="Strednmrieka21"/>
      <w:jc w:val="center"/>
      <w:rPr>
        <w:b/>
        <w:color w:val="323E4F"/>
        <w:sz w:val="24"/>
        <w:szCs w:val="24"/>
      </w:rPr>
    </w:pPr>
    <w:r>
      <w:rPr>
        <w:b/>
        <w:color w:val="323E4F"/>
        <w:sz w:val="24"/>
        <w:szCs w:val="24"/>
      </w:rPr>
      <w:t xml:space="preserve">Základná škola s vyučovacím jazykom maďarským – </w:t>
    </w:r>
    <w:proofErr w:type="spellStart"/>
    <w:r>
      <w:rPr>
        <w:b/>
        <w:color w:val="323E4F"/>
        <w:sz w:val="24"/>
        <w:szCs w:val="24"/>
      </w:rPr>
      <w:t>Alapiskola</w:t>
    </w:r>
    <w:proofErr w:type="spellEnd"/>
    <w:r>
      <w:rPr>
        <w:b/>
        <w:color w:val="323E4F"/>
        <w:sz w:val="24"/>
        <w:szCs w:val="24"/>
      </w:rPr>
      <w:t xml:space="preserve">, Československej armády 15, Moldava nad Bodvou - </w:t>
    </w:r>
    <w:proofErr w:type="spellStart"/>
    <w:r>
      <w:rPr>
        <w:b/>
        <w:color w:val="323E4F"/>
        <w:sz w:val="24"/>
        <w:szCs w:val="24"/>
      </w:rPr>
      <w:t>Szepsi</w:t>
    </w:r>
    <w:proofErr w:type="spellEnd"/>
  </w:p>
  <w:p w:rsidR="00985205" w:rsidRDefault="0098520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828" w:rsidRDefault="00C50828" w:rsidP="00985205">
      <w:pPr>
        <w:spacing w:after="0" w:line="240" w:lineRule="auto"/>
      </w:pPr>
      <w:r>
        <w:separator/>
      </w:r>
    </w:p>
  </w:footnote>
  <w:footnote w:type="continuationSeparator" w:id="0">
    <w:p w:rsidR="00C50828" w:rsidRDefault="00C50828" w:rsidP="0098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05" w:rsidRDefault="00537925" w:rsidP="00985205">
    <w:pPr>
      <w:spacing w:after="0" w:line="240" w:lineRule="auto"/>
      <w:ind w:left="0" w:right="11" w:firstLine="0"/>
      <w:jc w:val="left"/>
      <w:rPr>
        <w:rFonts w:ascii="Calibri" w:hAnsi="Calibri"/>
        <w:b/>
        <w:spacing w:val="-10"/>
        <w:sz w:val="20"/>
      </w:rPr>
    </w:pPr>
    <w:r>
      <w:rPr>
        <w:rFonts w:ascii="Calibri" w:hAnsi="Calibri"/>
        <w:b/>
        <w:spacing w:val="-10"/>
        <w:sz w:val="20"/>
      </w:rPr>
      <w:t>Škola: Základná škola s</w:t>
    </w:r>
    <w:r w:rsidR="00985205">
      <w:rPr>
        <w:rFonts w:ascii="Calibri" w:hAnsi="Calibri"/>
        <w:b/>
        <w:spacing w:val="-10"/>
        <w:sz w:val="20"/>
      </w:rPr>
      <w:t xml:space="preserve"> vyučovacím jazykom maďarským - </w:t>
    </w:r>
    <w:r w:rsidR="00985205">
      <w:rPr>
        <w:rFonts w:ascii="Calibri" w:hAnsi="Calibri"/>
        <w:b/>
        <w:spacing w:val="-10"/>
        <w:sz w:val="20"/>
        <w:lang w:val="hu-HU"/>
      </w:rPr>
      <w:t xml:space="preserve"> Alapiskola, </w:t>
    </w:r>
    <w:proofErr w:type="spellStart"/>
    <w:r w:rsidR="00985205">
      <w:rPr>
        <w:rFonts w:ascii="Calibri" w:hAnsi="Calibri"/>
        <w:b/>
        <w:spacing w:val="-10"/>
        <w:sz w:val="20"/>
        <w:lang w:val="hu-HU"/>
      </w:rPr>
      <w:t>Československej</w:t>
    </w:r>
    <w:proofErr w:type="spellEnd"/>
    <w:r w:rsidR="00985205">
      <w:rPr>
        <w:rFonts w:ascii="Calibri" w:hAnsi="Calibri"/>
        <w:b/>
        <w:spacing w:val="-10"/>
        <w:sz w:val="20"/>
        <w:lang w:val="hu-HU"/>
      </w:rPr>
      <w:t xml:space="preserve"> </w:t>
    </w:r>
    <w:proofErr w:type="spellStart"/>
    <w:r w:rsidR="00985205">
      <w:rPr>
        <w:rFonts w:ascii="Calibri" w:hAnsi="Calibri"/>
        <w:b/>
        <w:spacing w:val="-10"/>
        <w:sz w:val="20"/>
        <w:lang w:val="hu-HU"/>
      </w:rPr>
      <w:t>armády</w:t>
    </w:r>
    <w:proofErr w:type="spellEnd"/>
    <w:r w:rsidR="00985205">
      <w:rPr>
        <w:rFonts w:ascii="Calibri" w:hAnsi="Calibri"/>
        <w:b/>
        <w:spacing w:val="-10"/>
        <w:sz w:val="20"/>
        <w:lang w:val="hu-HU"/>
      </w:rPr>
      <w:t xml:space="preserve"> 15, </w:t>
    </w:r>
    <w:r w:rsidR="00985205">
      <w:rPr>
        <w:rFonts w:ascii="Calibri" w:hAnsi="Calibri"/>
        <w:b/>
        <w:spacing w:val="-10"/>
        <w:sz w:val="20"/>
      </w:rPr>
      <w:t xml:space="preserve">Moldava nad Bodvou - </w:t>
    </w:r>
    <w:proofErr w:type="spellStart"/>
    <w:r w:rsidR="00985205">
      <w:rPr>
        <w:rFonts w:ascii="Calibri" w:hAnsi="Calibri"/>
        <w:b/>
        <w:spacing w:val="-10"/>
        <w:sz w:val="20"/>
      </w:rPr>
      <w:t>Szepsi</w:t>
    </w:r>
    <w:proofErr w:type="spellEnd"/>
  </w:p>
  <w:p w:rsidR="00985205" w:rsidRDefault="00985205" w:rsidP="00985205">
    <w:pPr>
      <w:spacing w:after="0" w:line="240" w:lineRule="auto"/>
      <w:ind w:left="0" w:right="11" w:firstLine="0"/>
      <w:jc w:val="left"/>
      <w:rPr>
        <w:rFonts w:ascii="Calibri" w:hAnsi="Calibri"/>
        <w:b/>
        <w:spacing w:val="-10"/>
        <w:sz w:val="20"/>
      </w:rPr>
    </w:pPr>
    <w:r>
      <w:rPr>
        <w:rFonts w:ascii="Calibri" w:hAnsi="Calibri"/>
        <w:b/>
        <w:spacing w:val="-10"/>
        <w:sz w:val="20"/>
      </w:rPr>
      <w:t xml:space="preserve">Predmet: </w:t>
    </w:r>
    <w:r w:rsidR="00733075">
      <w:rPr>
        <w:rFonts w:ascii="Calibri" w:hAnsi="Calibri"/>
        <w:b/>
        <w:spacing w:val="-10"/>
        <w:sz w:val="20"/>
      </w:rPr>
      <w:t>Slovenský jazyk a slovenská literatúra</w:t>
    </w:r>
    <w:r w:rsidR="009341A1">
      <w:rPr>
        <w:rFonts w:ascii="Calibri" w:hAnsi="Calibri"/>
        <w:b/>
        <w:spacing w:val="-10"/>
        <w:sz w:val="20"/>
      </w:rPr>
      <w:t xml:space="preserve"> 7</w:t>
    </w:r>
    <w:r>
      <w:rPr>
        <w:rFonts w:ascii="Calibri" w:hAnsi="Calibri"/>
        <w:b/>
        <w:spacing w:val="-10"/>
        <w:sz w:val="20"/>
      </w:rPr>
      <w:t>. ročník pre žiakov s ľahkým stupňom mentálneho postihnutia</w:t>
    </w:r>
  </w:p>
  <w:p w:rsidR="00985205" w:rsidRDefault="0098520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0577"/>
    <w:multiLevelType w:val="hybridMultilevel"/>
    <w:tmpl w:val="EA382C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B1296C"/>
    <w:multiLevelType w:val="hybridMultilevel"/>
    <w:tmpl w:val="8FB6A0D8"/>
    <w:lvl w:ilvl="0" w:tplc="E3D87B66">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F940B5"/>
    <w:multiLevelType w:val="hybridMultilevel"/>
    <w:tmpl w:val="49A47788"/>
    <w:lvl w:ilvl="0" w:tplc="041B000B">
      <w:start w:val="1"/>
      <w:numFmt w:val="bullet"/>
      <w:lvlText w:val=""/>
      <w:lvlJc w:val="left"/>
      <w:pPr>
        <w:ind w:left="992" w:hanging="360"/>
      </w:pPr>
      <w:rPr>
        <w:rFonts w:ascii="Wingdings" w:hAnsi="Wingdings" w:hint="default"/>
      </w:rPr>
    </w:lvl>
    <w:lvl w:ilvl="1" w:tplc="041B0003" w:tentative="1">
      <w:start w:val="1"/>
      <w:numFmt w:val="bullet"/>
      <w:lvlText w:val="o"/>
      <w:lvlJc w:val="left"/>
      <w:pPr>
        <w:ind w:left="1712" w:hanging="360"/>
      </w:pPr>
      <w:rPr>
        <w:rFonts w:ascii="Courier New" w:hAnsi="Courier New" w:cs="Courier New" w:hint="default"/>
      </w:rPr>
    </w:lvl>
    <w:lvl w:ilvl="2" w:tplc="041B0005" w:tentative="1">
      <w:start w:val="1"/>
      <w:numFmt w:val="bullet"/>
      <w:lvlText w:val=""/>
      <w:lvlJc w:val="left"/>
      <w:pPr>
        <w:ind w:left="2432" w:hanging="360"/>
      </w:pPr>
      <w:rPr>
        <w:rFonts w:ascii="Wingdings" w:hAnsi="Wingdings" w:hint="default"/>
      </w:rPr>
    </w:lvl>
    <w:lvl w:ilvl="3" w:tplc="041B0001" w:tentative="1">
      <w:start w:val="1"/>
      <w:numFmt w:val="bullet"/>
      <w:lvlText w:val=""/>
      <w:lvlJc w:val="left"/>
      <w:pPr>
        <w:ind w:left="3152" w:hanging="360"/>
      </w:pPr>
      <w:rPr>
        <w:rFonts w:ascii="Symbol" w:hAnsi="Symbol" w:hint="default"/>
      </w:rPr>
    </w:lvl>
    <w:lvl w:ilvl="4" w:tplc="041B0003" w:tentative="1">
      <w:start w:val="1"/>
      <w:numFmt w:val="bullet"/>
      <w:lvlText w:val="o"/>
      <w:lvlJc w:val="left"/>
      <w:pPr>
        <w:ind w:left="3872" w:hanging="360"/>
      </w:pPr>
      <w:rPr>
        <w:rFonts w:ascii="Courier New" w:hAnsi="Courier New" w:cs="Courier New" w:hint="default"/>
      </w:rPr>
    </w:lvl>
    <w:lvl w:ilvl="5" w:tplc="041B0005" w:tentative="1">
      <w:start w:val="1"/>
      <w:numFmt w:val="bullet"/>
      <w:lvlText w:val=""/>
      <w:lvlJc w:val="left"/>
      <w:pPr>
        <w:ind w:left="4592" w:hanging="360"/>
      </w:pPr>
      <w:rPr>
        <w:rFonts w:ascii="Wingdings" w:hAnsi="Wingdings" w:hint="default"/>
      </w:rPr>
    </w:lvl>
    <w:lvl w:ilvl="6" w:tplc="041B0001" w:tentative="1">
      <w:start w:val="1"/>
      <w:numFmt w:val="bullet"/>
      <w:lvlText w:val=""/>
      <w:lvlJc w:val="left"/>
      <w:pPr>
        <w:ind w:left="5312" w:hanging="360"/>
      </w:pPr>
      <w:rPr>
        <w:rFonts w:ascii="Symbol" w:hAnsi="Symbol" w:hint="default"/>
      </w:rPr>
    </w:lvl>
    <w:lvl w:ilvl="7" w:tplc="041B0003" w:tentative="1">
      <w:start w:val="1"/>
      <w:numFmt w:val="bullet"/>
      <w:lvlText w:val="o"/>
      <w:lvlJc w:val="left"/>
      <w:pPr>
        <w:ind w:left="6032" w:hanging="360"/>
      </w:pPr>
      <w:rPr>
        <w:rFonts w:ascii="Courier New" w:hAnsi="Courier New" w:cs="Courier New" w:hint="default"/>
      </w:rPr>
    </w:lvl>
    <w:lvl w:ilvl="8" w:tplc="041B0005" w:tentative="1">
      <w:start w:val="1"/>
      <w:numFmt w:val="bullet"/>
      <w:lvlText w:val=""/>
      <w:lvlJc w:val="left"/>
      <w:pPr>
        <w:ind w:left="6752" w:hanging="360"/>
      </w:pPr>
      <w:rPr>
        <w:rFonts w:ascii="Wingdings" w:hAnsi="Wingdings" w:hint="default"/>
      </w:rPr>
    </w:lvl>
  </w:abstractNum>
  <w:abstractNum w:abstractNumId="3" w15:restartNumberingAfterBreak="0">
    <w:nsid w:val="3B3E7DDE"/>
    <w:multiLevelType w:val="hybridMultilevel"/>
    <w:tmpl w:val="73E48D38"/>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4" w15:restartNumberingAfterBreak="0">
    <w:nsid w:val="45482359"/>
    <w:multiLevelType w:val="hybridMultilevel"/>
    <w:tmpl w:val="10E447AC"/>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5" w15:restartNumberingAfterBreak="0">
    <w:nsid w:val="463A7413"/>
    <w:multiLevelType w:val="hybridMultilevel"/>
    <w:tmpl w:val="0E10D45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47C807C7"/>
    <w:multiLevelType w:val="hybridMultilevel"/>
    <w:tmpl w:val="110407BE"/>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7" w15:restartNumberingAfterBreak="0">
    <w:nsid w:val="4DB14BD0"/>
    <w:multiLevelType w:val="hybridMultilevel"/>
    <w:tmpl w:val="534E7236"/>
    <w:lvl w:ilvl="0" w:tplc="041B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58A62FDA"/>
    <w:multiLevelType w:val="hybridMultilevel"/>
    <w:tmpl w:val="B628A752"/>
    <w:lvl w:ilvl="0" w:tplc="041B000D">
      <w:start w:val="1"/>
      <w:numFmt w:val="bullet"/>
      <w:lvlText w:val=""/>
      <w:lvlJc w:val="left"/>
      <w:pPr>
        <w:ind w:left="393"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9" w15:restartNumberingAfterBreak="0">
    <w:nsid w:val="63C0100D"/>
    <w:multiLevelType w:val="hybridMultilevel"/>
    <w:tmpl w:val="A43C00AC"/>
    <w:lvl w:ilvl="0" w:tplc="041B000D">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0" w15:restartNumberingAfterBreak="0">
    <w:nsid w:val="6EF623A1"/>
    <w:multiLevelType w:val="hybridMultilevel"/>
    <w:tmpl w:val="0088D012"/>
    <w:lvl w:ilvl="0" w:tplc="041B000D">
      <w:start w:val="1"/>
      <w:numFmt w:val="bullet"/>
      <w:lvlText w:val=""/>
      <w:lvlJc w:val="left"/>
      <w:pPr>
        <w:ind w:left="4788"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1" w15:restartNumberingAfterBreak="0">
    <w:nsid w:val="734975D5"/>
    <w:multiLevelType w:val="hybridMultilevel"/>
    <w:tmpl w:val="6DFCF578"/>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2" w15:restartNumberingAfterBreak="0">
    <w:nsid w:val="7D091FB6"/>
    <w:multiLevelType w:val="hybridMultilevel"/>
    <w:tmpl w:val="32E27EFE"/>
    <w:lvl w:ilvl="0" w:tplc="041B000B">
      <w:start w:val="1"/>
      <w:numFmt w:val="bullet"/>
      <w:lvlText w:val=""/>
      <w:lvlJc w:val="left"/>
      <w:pPr>
        <w:ind w:left="720" w:hanging="360"/>
      </w:pPr>
      <w:rPr>
        <w:rFonts w:ascii="Wingdings" w:hAnsi="Wingdings" w:hint="default"/>
      </w:rPr>
    </w:lvl>
    <w:lvl w:ilvl="1" w:tplc="CA966444">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E1241F5"/>
    <w:multiLevelType w:val="hybridMultilevel"/>
    <w:tmpl w:val="BB3A2A9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E195762"/>
    <w:multiLevelType w:val="hybridMultilevel"/>
    <w:tmpl w:val="D04EF122"/>
    <w:lvl w:ilvl="0" w:tplc="BA0878C6">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ECB7D31"/>
    <w:multiLevelType w:val="hybridMultilevel"/>
    <w:tmpl w:val="0FB4F15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14"/>
  </w:num>
  <w:num w:numId="5">
    <w:abstractNumId w:val="4"/>
  </w:num>
  <w:num w:numId="6">
    <w:abstractNumId w:val="6"/>
  </w:num>
  <w:num w:numId="7">
    <w:abstractNumId w:val="7"/>
  </w:num>
  <w:num w:numId="8">
    <w:abstractNumId w:val="10"/>
  </w:num>
  <w:num w:numId="9">
    <w:abstractNumId w:val="4"/>
  </w:num>
  <w:num w:numId="10">
    <w:abstractNumId w:val="2"/>
  </w:num>
  <w:num w:numId="11">
    <w:abstractNumId w:val="8"/>
  </w:num>
  <w:num w:numId="12">
    <w:abstractNumId w:val="11"/>
  </w:num>
  <w:num w:numId="13">
    <w:abstractNumId w:val="3"/>
  </w:num>
  <w:num w:numId="14">
    <w:abstractNumId w:val="3"/>
  </w:num>
  <w:num w:numId="15">
    <w:abstractNumId w:val="9"/>
  </w:num>
  <w:num w:numId="16">
    <w:abstractNumId w:val="15"/>
  </w:num>
  <w:num w:numId="17">
    <w:abstractNumId w:val="1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D2"/>
    <w:rsid w:val="000C002B"/>
    <w:rsid w:val="00151F6D"/>
    <w:rsid w:val="00160CBF"/>
    <w:rsid w:val="001E6ECD"/>
    <w:rsid w:val="003436E3"/>
    <w:rsid w:val="00391086"/>
    <w:rsid w:val="003B0416"/>
    <w:rsid w:val="003B3429"/>
    <w:rsid w:val="003E79B8"/>
    <w:rsid w:val="004931FA"/>
    <w:rsid w:val="004F72A7"/>
    <w:rsid w:val="00530664"/>
    <w:rsid w:val="00537925"/>
    <w:rsid w:val="006B2740"/>
    <w:rsid w:val="006D70C7"/>
    <w:rsid w:val="00733075"/>
    <w:rsid w:val="00745B09"/>
    <w:rsid w:val="00793E6B"/>
    <w:rsid w:val="008115A3"/>
    <w:rsid w:val="00887C9A"/>
    <w:rsid w:val="00893DD2"/>
    <w:rsid w:val="009341A1"/>
    <w:rsid w:val="00954B1E"/>
    <w:rsid w:val="00964F43"/>
    <w:rsid w:val="009812A2"/>
    <w:rsid w:val="00985205"/>
    <w:rsid w:val="009B7B57"/>
    <w:rsid w:val="00A53720"/>
    <w:rsid w:val="00A56659"/>
    <w:rsid w:val="00AA6408"/>
    <w:rsid w:val="00AB0144"/>
    <w:rsid w:val="00AE4AE6"/>
    <w:rsid w:val="00AF6556"/>
    <w:rsid w:val="00B246B8"/>
    <w:rsid w:val="00B4381B"/>
    <w:rsid w:val="00BA406B"/>
    <w:rsid w:val="00C50828"/>
    <w:rsid w:val="00E12DD6"/>
    <w:rsid w:val="00E30F8E"/>
    <w:rsid w:val="00E75DD9"/>
    <w:rsid w:val="00E8079C"/>
    <w:rsid w:val="00EB4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2AE26-803E-45B1-9F2B-DA9BF31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5205"/>
    <w:pPr>
      <w:spacing w:after="3" w:line="256" w:lineRule="auto"/>
      <w:ind w:left="44"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985205"/>
    <w:pPr>
      <w:keepNext/>
      <w:keepLines/>
      <w:spacing w:after="256" w:line="256" w:lineRule="auto"/>
      <w:ind w:left="10" w:right="13" w:hanging="10"/>
      <w:outlineLvl w:val="0"/>
    </w:pPr>
    <w:rPr>
      <w:rFonts w:ascii="Times New Roman" w:eastAsia="Times New Roman" w:hAnsi="Times New Roman" w:cs="Times New Roman"/>
      <w:b/>
      <w:color w:val="00000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rednmrieka2Char">
    <w:name w:val="Stredná mriežka 2 Char"/>
    <w:basedOn w:val="Predvolenpsmoodseku"/>
    <w:link w:val="Strednmrieka21"/>
    <w:uiPriority w:val="1"/>
    <w:locked/>
    <w:rsid w:val="00893DD2"/>
  </w:style>
  <w:style w:type="paragraph" w:customStyle="1" w:styleId="Strednmrieka21">
    <w:name w:val="Stredná mriežka 21"/>
    <w:link w:val="Strednmrieka2Char"/>
    <w:uiPriority w:val="1"/>
    <w:qFormat/>
    <w:rsid w:val="00893DD2"/>
    <w:pPr>
      <w:spacing w:after="0" w:line="240" w:lineRule="auto"/>
    </w:pPr>
  </w:style>
  <w:style w:type="paragraph" w:styleId="Hlavika">
    <w:name w:val="header"/>
    <w:basedOn w:val="Normlny"/>
    <w:link w:val="HlavikaChar"/>
    <w:uiPriority w:val="99"/>
    <w:unhideWhenUsed/>
    <w:rsid w:val="009852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5205"/>
  </w:style>
  <w:style w:type="paragraph" w:styleId="Pta">
    <w:name w:val="footer"/>
    <w:basedOn w:val="Normlny"/>
    <w:link w:val="PtaChar"/>
    <w:uiPriority w:val="99"/>
    <w:unhideWhenUsed/>
    <w:rsid w:val="00985205"/>
    <w:pPr>
      <w:tabs>
        <w:tab w:val="center" w:pos="4536"/>
        <w:tab w:val="right" w:pos="9072"/>
      </w:tabs>
      <w:spacing w:after="0" w:line="240" w:lineRule="auto"/>
    </w:pPr>
  </w:style>
  <w:style w:type="character" w:customStyle="1" w:styleId="PtaChar">
    <w:name w:val="Päta Char"/>
    <w:basedOn w:val="Predvolenpsmoodseku"/>
    <w:link w:val="Pta"/>
    <w:uiPriority w:val="99"/>
    <w:rsid w:val="00985205"/>
  </w:style>
  <w:style w:type="character" w:customStyle="1" w:styleId="Nadpis1Char">
    <w:name w:val="Nadpis 1 Char"/>
    <w:basedOn w:val="Predvolenpsmoodseku"/>
    <w:link w:val="Nadpis1"/>
    <w:uiPriority w:val="9"/>
    <w:rsid w:val="00985205"/>
    <w:rPr>
      <w:rFonts w:ascii="Times New Roman" w:eastAsia="Times New Roman" w:hAnsi="Times New Roman" w:cs="Times New Roman"/>
      <w:b/>
      <w:color w:val="000000"/>
      <w:sz w:val="28"/>
      <w:lang w:eastAsia="sk-SK"/>
    </w:rPr>
  </w:style>
  <w:style w:type="paragraph" w:customStyle="1" w:styleId="Default">
    <w:name w:val="Default"/>
    <w:rsid w:val="00985205"/>
    <w:pPr>
      <w:autoSpaceDE w:val="0"/>
      <w:autoSpaceDN w:val="0"/>
      <w:adjustRightInd w:val="0"/>
      <w:spacing w:after="0" w:line="240" w:lineRule="auto"/>
    </w:pPr>
    <w:rPr>
      <w:rFonts w:ascii="Times New Roman" w:eastAsia="MS Mincho" w:hAnsi="Times New Roman" w:cs="Times New Roman"/>
      <w:color w:val="000000"/>
      <w:sz w:val="24"/>
      <w:szCs w:val="24"/>
      <w:lang w:eastAsia="sk-SK"/>
    </w:rPr>
  </w:style>
  <w:style w:type="paragraph" w:styleId="Odsekzoznamu">
    <w:name w:val="List Paragraph"/>
    <w:basedOn w:val="Normlny"/>
    <w:uiPriority w:val="34"/>
    <w:qFormat/>
    <w:rsid w:val="003B0416"/>
    <w:pPr>
      <w:ind w:left="720"/>
      <w:contextualSpacing/>
    </w:pPr>
  </w:style>
  <w:style w:type="character" w:customStyle="1" w:styleId="Stlus1Char">
    <w:name w:val="Stílus1 Char"/>
    <w:link w:val="Stlus1"/>
    <w:locked/>
    <w:rsid w:val="00BA406B"/>
    <w:rPr>
      <w:rFonts w:ascii="Times New Roman" w:eastAsia="Times New Roman" w:hAnsi="Times New Roman" w:cs="Times New Roman"/>
      <w:b/>
      <w:color w:val="000000"/>
      <w:spacing w:val="-10"/>
    </w:rPr>
  </w:style>
  <w:style w:type="paragraph" w:customStyle="1" w:styleId="Stlus1">
    <w:name w:val="Stílus1"/>
    <w:basedOn w:val="Normlny"/>
    <w:link w:val="Stlus1Char"/>
    <w:qFormat/>
    <w:rsid w:val="00BA406B"/>
    <w:pPr>
      <w:spacing w:after="0" w:line="240" w:lineRule="auto"/>
      <w:ind w:left="34" w:firstLine="0"/>
    </w:pPr>
    <w:rPr>
      <w:b/>
      <w:spacing w:val="-10"/>
      <w:sz w:val="22"/>
      <w:lang w:eastAsia="en-US"/>
    </w:rPr>
  </w:style>
  <w:style w:type="character" w:customStyle="1" w:styleId="Stlus2Char">
    <w:name w:val="Stílus2 Char"/>
    <w:link w:val="Stlus2"/>
    <w:locked/>
    <w:rsid w:val="00BA406B"/>
    <w:rPr>
      <w:rFonts w:ascii="Times New Roman" w:eastAsia="Times New Roman" w:hAnsi="Times New Roman" w:cs="Times New Roman"/>
      <w:color w:val="000000"/>
      <w:spacing w:val="-10"/>
    </w:rPr>
  </w:style>
  <w:style w:type="paragraph" w:customStyle="1" w:styleId="Stlus2">
    <w:name w:val="Stílus2"/>
    <w:basedOn w:val="Stlus1"/>
    <w:link w:val="Stlus2Char"/>
    <w:qFormat/>
    <w:rsid w:val="00BA406B"/>
    <w:pPr>
      <w:tabs>
        <w:tab w:val="left" w:pos="204"/>
      </w:tabs>
      <w:ind w:left="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081">
      <w:bodyDiv w:val="1"/>
      <w:marLeft w:val="0"/>
      <w:marRight w:val="0"/>
      <w:marTop w:val="0"/>
      <w:marBottom w:val="0"/>
      <w:divBdr>
        <w:top w:val="none" w:sz="0" w:space="0" w:color="auto"/>
        <w:left w:val="none" w:sz="0" w:space="0" w:color="auto"/>
        <w:bottom w:val="none" w:sz="0" w:space="0" w:color="auto"/>
        <w:right w:val="none" w:sz="0" w:space="0" w:color="auto"/>
      </w:divBdr>
    </w:div>
    <w:div w:id="324935567">
      <w:bodyDiv w:val="1"/>
      <w:marLeft w:val="0"/>
      <w:marRight w:val="0"/>
      <w:marTop w:val="0"/>
      <w:marBottom w:val="0"/>
      <w:divBdr>
        <w:top w:val="none" w:sz="0" w:space="0" w:color="auto"/>
        <w:left w:val="none" w:sz="0" w:space="0" w:color="auto"/>
        <w:bottom w:val="none" w:sz="0" w:space="0" w:color="auto"/>
        <w:right w:val="none" w:sz="0" w:space="0" w:color="auto"/>
      </w:divBdr>
    </w:div>
    <w:div w:id="331488941">
      <w:bodyDiv w:val="1"/>
      <w:marLeft w:val="0"/>
      <w:marRight w:val="0"/>
      <w:marTop w:val="0"/>
      <w:marBottom w:val="0"/>
      <w:divBdr>
        <w:top w:val="none" w:sz="0" w:space="0" w:color="auto"/>
        <w:left w:val="none" w:sz="0" w:space="0" w:color="auto"/>
        <w:bottom w:val="none" w:sz="0" w:space="0" w:color="auto"/>
        <w:right w:val="none" w:sz="0" w:space="0" w:color="auto"/>
      </w:divBdr>
    </w:div>
    <w:div w:id="1262642227">
      <w:bodyDiv w:val="1"/>
      <w:marLeft w:val="0"/>
      <w:marRight w:val="0"/>
      <w:marTop w:val="0"/>
      <w:marBottom w:val="0"/>
      <w:divBdr>
        <w:top w:val="none" w:sz="0" w:space="0" w:color="auto"/>
        <w:left w:val="none" w:sz="0" w:space="0" w:color="auto"/>
        <w:bottom w:val="none" w:sz="0" w:space="0" w:color="auto"/>
        <w:right w:val="none" w:sz="0" w:space="0" w:color="auto"/>
      </w:divBdr>
    </w:div>
    <w:div w:id="1334338038">
      <w:bodyDiv w:val="1"/>
      <w:marLeft w:val="0"/>
      <w:marRight w:val="0"/>
      <w:marTop w:val="0"/>
      <w:marBottom w:val="0"/>
      <w:divBdr>
        <w:top w:val="none" w:sz="0" w:space="0" w:color="auto"/>
        <w:left w:val="none" w:sz="0" w:space="0" w:color="auto"/>
        <w:bottom w:val="none" w:sz="0" w:space="0" w:color="auto"/>
        <w:right w:val="none" w:sz="0" w:space="0" w:color="auto"/>
      </w:divBdr>
    </w:div>
    <w:div w:id="1447970944">
      <w:bodyDiv w:val="1"/>
      <w:marLeft w:val="0"/>
      <w:marRight w:val="0"/>
      <w:marTop w:val="0"/>
      <w:marBottom w:val="0"/>
      <w:divBdr>
        <w:top w:val="none" w:sz="0" w:space="0" w:color="auto"/>
        <w:left w:val="none" w:sz="0" w:space="0" w:color="auto"/>
        <w:bottom w:val="none" w:sz="0" w:space="0" w:color="auto"/>
        <w:right w:val="none" w:sz="0" w:space="0" w:color="auto"/>
      </w:divBdr>
    </w:div>
    <w:div w:id="1592157889">
      <w:bodyDiv w:val="1"/>
      <w:marLeft w:val="0"/>
      <w:marRight w:val="0"/>
      <w:marTop w:val="0"/>
      <w:marBottom w:val="0"/>
      <w:divBdr>
        <w:top w:val="none" w:sz="0" w:space="0" w:color="auto"/>
        <w:left w:val="none" w:sz="0" w:space="0" w:color="auto"/>
        <w:bottom w:val="none" w:sz="0" w:space="0" w:color="auto"/>
        <w:right w:val="none" w:sz="0" w:space="0" w:color="auto"/>
      </w:divBdr>
    </w:div>
    <w:div w:id="20438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2522</Words>
  <Characters>14377</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SzMTAG</dc:creator>
  <cp:lastModifiedBy>USER</cp:lastModifiedBy>
  <cp:revision>21</cp:revision>
  <dcterms:created xsi:type="dcterms:W3CDTF">2018-08-29T18:03:00Z</dcterms:created>
  <dcterms:modified xsi:type="dcterms:W3CDTF">2019-08-27T09:31:00Z</dcterms:modified>
</cp:coreProperties>
</file>