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42" w:rsidRPr="00E86D7D" w:rsidRDefault="00D41A42" w:rsidP="0059326D">
      <w:pPr>
        <w:pStyle w:val="Bezriadkovania"/>
        <w:jc w:val="center"/>
        <w:rPr>
          <w:rFonts w:ascii="Times New Roman" w:hAnsi="Times New Roman" w:cs="Times New Roman"/>
          <w:b/>
          <w:bCs/>
          <w:sz w:val="28"/>
          <w:szCs w:val="28"/>
        </w:rPr>
      </w:pPr>
      <w:r>
        <w:rPr>
          <w:rFonts w:ascii="Times New Roman" w:hAnsi="Times New Roman" w:cs="Times New Roman"/>
          <w:b/>
          <w:bCs/>
          <w:sz w:val="28"/>
          <w:szCs w:val="28"/>
        </w:rPr>
        <w:t xml:space="preserve">Zmluva o nájme č. </w:t>
      </w:r>
      <w:r w:rsidR="00005F15">
        <w:rPr>
          <w:rFonts w:ascii="Times New Roman" w:hAnsi="Times New Roman" w:cs="Times New Roman"/>
          <w:b/>
          <w:bCs/>
          <w:sz w:val="28"/>
          <w:szCs w:val="28"/>
        </w:rPr>
        <w:t>8</w:t>
      </w:r>
      <w:r w:rsidR="00150AE5">
        <w:rPr>
          <w:rFonts w:ascii="Times New Roman" w:hAnsi="Times New Roman" w:cs="Times New Roman"/>
          <w:b/>
          <w:bCs/>
          <w:sz w:val="28"/>
          <w:szCs w:val="28"/>
        </w:rPr>
        <w:t>/201</w:t>
      </w:r>
      <w:r w:rsidR="00005F15">
        <w:rPr>
          <w:rFonts w:ascii="Times New Roman" w:hAnsi="Times New Roman" w:cs="Times New Roman"/>
          <w:b/>
          <w:bCs/>
          <w:sz w:val="28"/>
          <w:szCs w:val="28"/>
        </w:rPr>
        <w:t>8</w:t>
      </w:r>
    </w:p>
    <w:p w:rsidR="00D41A42" w:rsidRPr="00156567" w:rsidRDefault="00D41A42" w:rsidP="0059326D">
      <w:pPr>
        <w:pStyle w:val="Bezriadkovania"/>
        <w:jc w:val="center"/>
        <w:rPr>
          <w:rFonts w:ascii="Times New Roman" w:hAnsi="Times New Roman" w:cs="Times New Roman"/>
          <w:sz w:val="24"/>
          <w:szCs w:val="24"/>
        </w:rPr>
      </w:pPr>
      <w:r>
        <w:rPr>
          <w:rFonts w:ascii="Times New Roman" w:hAnsi="Times New Roman" w:cs="Times New Roman"/>
          <w:sz w:val="24"/>
          <w:szCs w:val="24"/>
        </w:rPr>
        <w:t>(v ďalšom texte len „zmluva“</w:t>
      </w:r>
      <w:r w:rsidRPr="00156567">
        <w:rPr>
          <w:rFonts w:ascii="Times New Roman" w:hAnsi="Times New Roman" w:cs="Times New Roman"/>
          <w:sz w:val="24"/>
          <w:szCs w:val="24"/>
        </w:rPr>
        <w:t>)</w:t>
      </w:r>
    </w:p>
    <w:p w:rsidR="00D41A42" w:rsidRDefault="00D41A42" w:rsidP="0059326D">
      <w:pPr>
        <w:pStyle w:val="Bezriadkovania"/>
        <w:jc w:val="center"/>
        <w:rPr>
          <w:rFonts w:ascii="Times New Roman" w:hAnsi="Times New Roman" w:cs="Times New Roman"/>
          <w:sz w:val="24"/>
          <w:szCs w:val="24"/>
        </w:rPr>
      </w:pPr>
    </w:p>
    <w:p w:rsidR="00D41A42" w:rsidRPr="00156567" w:rsidRDefault="00D41A42" w:rsidP="0059326D">
      <w:pPr>
        <w:pStyle w:val="Bezriadkovania"/>
        <w:jc w:val="center"/>
        <w:rPr>
          <w:rFonts w:ascii="Times New Roman" w:hAnsi="Times New Roman" w:cs="Times New Roman"/>
          <w:sz w:val="24"/>
          <w:szCs w:val="24"/>
        </w:rPr>
      </w:pPr>
    </w:p>
    <w:p w:rsidR="00D41A42" w:rsidRPr="00BE5CDE" w:rsidRDefault="00D41A42" w:rsidP="00BE5CDE">
      <w:pPr>
        <w:spacing w:line="20" w:lineRule="atLeast"/>
        <w:jc w:val="both"/>
        <w:rPr>
          <w:rFonts w:ascii="Times New Roman" w:hAnsi="Times New Roman" w:cs="Times New Roman"/>
          <w:sz w:val="24"/>
          <w:szCs w:val="24"/>
        </w:rPr>
      </w:pPr>
      <w:r w:rsidRPr="00BE5CDE">
        <w:rPr>
          <w:rFonts w:ascii="Times New Roman" w:hAnsi="Times New Roman" w:cs="Times New Roman"/>
          <w:sz w:val="24"/>
          <w:szCs w:val="24"/>
        </w:rPr>
        <w:t>uzatvorená podľa zákona č. 116/1990 Zb. o nájme a podnájme nebytových priestorov v znení neskorších predpisov, zákona č. 446/2001 Z. z. o majetku vyšších územných celkov v znení neskorších predpisov a Zásadami hospodárenia a nakladania s majetkom Žilinského samosprávneho kraja v znení neskorších dodatkov.</w:t>
      </w:r>
    </w:p>
    <w:p w:rsidR="00D41A42" w:rsidRPr="00156567" w:rsidRDefault="00D41A42" w:rsidP="0059326D">
      <w:pPr>
        <w:pStyle w:val="Bezriadkovania"/>
        <w:jc w:val="both"/>
        <w:rPr>
          <w:rFonts w:ascii="Times New Roman" w:hAnsi="Times New Roman" w:cs="Times New Roman"/>
          <w:sz w:val="24"/>
          <w:szCs w:val="24"/>
        </w:rPr>
      </w:pPr>
    </w:p>
    <w:p w:rsidR="00D41A42" w:rsidRPr="00156567" w:rsidRDefault="00D41A42" w:rsidP="0059326D">
      <w:pPr>
        <w:pStyle w:val="Bezriadkovania"/>
        <w:jc w:val="both"/>
        <w:rPr>
          <w:rFonts w:ascii="Times New Roman" w:hAnsi="Times New Roman" w:cs="Times New Roman"/>
          <w:b/>
          <w:bCs/>
          <w:sz w:val="24"/>
          <w:szCs w:val="24"/>
        </w:rPr>
      </w:pPr>
      <w:r w:rsidRPr="00156567">
        <w:rPr>
          <w:rFonts w:ascii="Times New Roman" w:hAnsi="Times New Roman" w:cs="Times New Roman"/>
          <w:b/>
          <w:bCs/>
          <w:sz w:val="24"/>
          <w:szCs w:val="24"/>
        </w:rPr>
        <w:t>medzi zmluvnými stranami:</w:t>
      </w:r>
    </w:p>
    <w:p w:rsidR="00D41A42" w:rsidRDefault="00D41A42" w:rsidP="0059326D">
      <w:pPr>
        <w:pStyle w:val="Bezriadkovania"/>
        <w:jc w:val="both"/>
        <w:rPr>
          <w:rFonts w:ascii="Times New Roman" w:hAnsi="Times New Roman" w:cs="Times New Roman"/>
          <w:b/>
          <w:bCs/>
          <w:sz w:val="24"/>
          <w:szCs w:val="24"/>
        </w:rPr>
      </w:pPr>
    </w:p>
    <w:p w:rsidR="00D41A42" w:rsidRPr="00156567" w:rsidRDefault="00D41A42" w:rsidP="0059326D">
      <w:pPr>
        <w:pStyle w:val="Bezriadkovania"/>
        <w:jc w:val="both"/>
        <w:rPr>
          <w:rFonts w:ascii="Times New Roman" w:hAnsi="Times New Roman" w:cs="Times New Roman"/>
          <w:b/>
          <w:bCs/>
          <w:sz w:val="24"/>
          <w:szCs w:val="24"/>
        </w:rPr>
      </w:pPr>
    </w:p>
    <w:p w:rsidR="00D41A42" w:rsidRPr="00156567" w:rsidRDefault="00D41A42" w:rsidP="0059326D">
      <w:pPr>
        <w:pStyle w:val="Bezriadkovania"/>
        <w:jc w:val="both"/>
        <w:rPr>
          <w:rFonts w:ascii="Times New Roman" w:hAnsi="Times New Roman" w:cs="Times New Roman"/>
          <w:b/>
          <w:bCs/>
          <w:sz w:val="24"/>
          <w:szCs w:val="24"/>
        </w:rPr>
      </w:pPr>
      <w:r w:rsidRPr="00156567">
        <w:rPr>
          <w:rFonts w:ascii="Times New Roman" w:hAnsi="Times New Roman" w:cs="Times New Roman"/>
          <w:b/>
          <w:bCs/>
          <w:sz w:val="24"/>
          <w:szCs w:val="24"/>
        </w:rPr>
        <w:t>Prenajímateľ:</w:t>
      </w:r>
      <w:r w:rsidRPr="00156567">
        <w:rPr>
          <w:rFonts w:ascii="Times New Roman" w:hAnsi="Times New Roman" w:cs="Times New Roman"/>
          <w:b/>
          <w:bCs/>
          <w:sz w:val="24"/>
          <w:szCs w:val="24"/>
        </w:rPr>
        <w:tab/>
      </w:r>
      <w:r w:rsidRPr="00156567">
        <w:rPr>
          <w:rFonts w:ascii="Times New Roman" w:hAnsi="Times New Roman" w:cs="Times New Roman"/>
          <w:b/>
          <w:bCs/>
          <w:sz w:val="24"/>
          <w:szCs w:val="24"/>
        </w:rPr>
        <w:tab/>
      </w:r>
      <w:r w:rsidRPr="00156567">
        <w:rPr>
          <w:rFonts w:ascii="Times New Roman" w:hAnsi="Times New Roman" w:cs="Times New Roman"/>
          <w:b/>
          <w:bCs/>
          <w:sz w:val="24"/>
          <w:szCs w:val="24"/>
        </w:rPr>
        <w:tab/>
      </w:r>
      <w:r>
        <w:rPr>
          <w:rFonts w:ascii="Times New Roman" w:hAnsi="Times New Roman" w:cs="Times New Roman"/>
          <w:b/>
          <w:bCs/>
          <w:sz w:val="24"/>
          <w:szCs w:val="24"/>
        </w:rPr>
        <w:t>Gymnázium</w:t>
      </w:r>
    </w:p>
    <w:p w:rsidR="00D41A42" w:rsidRPr="00156567" w:rsidRDefault="00D41A42"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Sídlo:</w:t>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Pr>
          <w:rFonts w:ascii="Times New Roman" w:hAnsi="Times New Roman" w:cs="Times New Roman"/>
          <w:sz w:val="24"/>
          <w:szCs w:val="24"/>
        </w:rPr>
        <w:t>Štefánikova 219/4, 014 44 Bytča</w:t>
      </w:r>
    </w:p>
    <w:p w:rsidR="00D41A42" w:rsidRDefault="007E7557" w:rsidP="0059326D">
      <w:pPr>
        <w:pStyle w:val="Bezriadkovania"/>
        <w:jc w:val="both"/>
        <w:rPr>
          <w:rFonts w:ascii="Times New Roman" w:hAnsi="Times New Roman" w:cs="Times New Roman"/>
          <w:sz w:val="24"/>
          <w:szCs w:val="24"/>
        </w:rPr>
      </w:pPr>
      <w:r>
        <w:rPr>
          <w:rFonts w:ascii="Times New Roman" w:hAnsi="Times New Roman" w:cs="Times New Roman"/>
          <w:sz w:val="24"/>
          <w:szCs w:val="24"/>
        </w:rPr>
        <w:t>Štatutárny</w:t>
      </w:r>
      <w:r w:rsidR="00D41A42" w:rsidRPr="00156567">
        <w:rPr>
          <w:rFonts w:ascii="Times New Roman" w:hAnsi="Times New Roman" w:cs="Times New Roman"/>
          <w:sz w:val="24"/>
          <w:szCs w:val="24"/>
        </w:rPr>
        <w:t xml:space="preserve"> orgán:</w:t>
      </w:r>
      <w:r w:rsidR="00D41A42" w:rsidRPr="00156567">
        <w:rPr>
          <w:rFonts w:ascii="Times New Roman" w:hAnsi="Times New Roman" w:cs="Times New Roman"/>
          <w:sz w:val="24"/>
          <w:szCs w:val="24"/>
        </w:rPr>
        <w:tab/>
      </w:r>
      <w:r w:rsidR="00D41A42" w:rsidRPr="00156567">
        <w:rPr>
          <w:rFonts w:ascii="Times New Roman" w:hAnsi="Times New Roman" w:cs="Times New Roman"/>
          <w:sz w:val="24"/>
          <w:szCs w:val="24"/>
        </w:rPr>
        <w:tab/>
      </w:r>
      <w:r w:rsidR="00D41A42" w:rsidRPr="00156567">
        <w:rPr>
          <w:rFonts w:ascii="Times New Roman" w:hAnsi="Times New Roman" w:cs="Times New Roman"/>
          <w:sz w:val="24"/>
          <w:szCs w:val="24"/>
        </w:rPr>
        <w:tab/>
      </w:r>
      <w:r w:rsidR="00B61AF9">
        <w:rPr>
          <w:rFonts w:ascii="Times New Roman" w:hAnsi="Times New Roman" w:cs="Times New Roman"/>
          <w:sz w:val="24"/>
          <w:szCs w:val="24"/>
        </w:rPr>
        <w:t xml:space="preserve">Mgr. </w:t>
      </w:r>
      <w:proofErr w:type="spellStart"/>
      <w:r w:rsidR="00B61AF9">
        <w:rPr>
          <w:rFonts w:ascii="Times New Roman" w:hAnsi="Times New Roman" w:cs="Times New Roman"/>
          <w:sz w:val="24"/>
          <w:szCs w:val="24"/>
        </w:rPr>
        <w:t>Slavka</w:t>
      </w:r>
      <w:proofErr w:type="spellEnd"/>
      <w:r w:rsidR="00B61AF9">
        <w:rPr>
          <w:rFonts w:ascii="Times New Roman" w:hAnsi="Times New Roman" w:cs="Times New Roman"/>
          <w:sz w:val="24"/>
          <w:szCs w:val="24"/>
        </w:rPr>
        <w:t xml:space="preserve"> </w:t>
      </w:r>
      <w:proofErr w:type="spellStart"/>
      <w:r w:rsidR="00B61AF9">
        <w:rPr>
          <w:rFonts w:ascii="Times New Roman" w:hAnsi="Times New Roman" w:cs="Times New Roman"/>
          <w:sz w:val="24"/>
          <w:szCs w:val="24"/>
        </w:rPr>
        <w:t>Sitarčíková</w:t>
      </w:r>
      <w:proofErr w:type="spellEnd"/>
      <w:r w:rsidR="00D41A42">
        <w:rPr>
          <w:rFonts w:ascii="Times New Roman" w:hAnsi="Times New Roman" w:cs="Times New Roman"/>
          <w:sz w:val="24"/>
          <w:szCs w:val="24"/>
        </w:rPr>
        <w:t>, riaditeľka</w:t>
      </w:r>
    </w:p>
    <w:p w:rsidR="00D41A42" w:rsidRPr="00D26734" w:rsidRDefault="00D41A42"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IČO:</w:t>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Pr>
          <w:rFonts w:ascii="Times New Roman" w:hAnsi="Times New Roman" w:cs="Times New Roman"/>
          <w:sz w:val="24"/>
          <w:szCs w:val="24"/>
        </w:rPr>
        <w:t>00160555</w:t>
      </w:r>
    </w:p>
    <w:p w:rsidR="00D41A42" w:rsidRPr="00C82916" w:rsidRDefault="00D41A42" w:rsidP="00C82916">
      <w:pPr>
        <w:pStyle w:val="Bezriadkovania"/>
        <w:rPr>
          <w:rFonts w:ascii="Times New Roman" w:hAnsi="Times New Roman" w:cs="Times New Roman"/>
        </w:rPr>
      </w:pPr>
      <w:r w:rsidRPr="00C82916">
        <w:rPr>
          <w:rFonts w:ascii="Times New Roman" w:hAnsi="Times New Roman" w:cs="Times New Roman"/>
          <w:sz w:val="24"/>
          <w:szCs w:val="24"/>
        </w:rPr>
        <w:t>Bankové spojenie:</w:t>
      </w:r>
      <w:r w:rsidRPr="00C82916">
        <w:rPr>
          <w:rFonts w:ascii="Times New Roman" w:hAnsi="Times New Roman" w:cs="Times New Roman"/>
          <w:sz w:val="24"/>
          <w:szCs w:val="24"/>
        </w:rPr>
        <w:tab/>
      </w:r>
      <w:r w:rsidRPr="00C82916">
        <w:rPr>
          <w:rFonts w:ascii="Times New Roman" w:hAnsi="Times New Roman" w:cs="Times New Roman"/>
          <w:sz w:val="24"/>
          <w:szCs w:val="24"/>
        </w:rPr>
        <w:tab/>
      </w:r>
      <w:r w:rsidRPr="00C82916">
        <w:rPr>
          <w:rFonts w:ascii="Times New Roman" w:hAnsi="Times New Roman" w:cs="Times New Roman"/>
          <w:sz w:val="24"/>
          <w:szCs w:val="24"/>
        </w:rPr>
        <w:tab/>
        <w:t>Štátna pokladnica</w:t>
      </w:r>
      <w:r w:rsidRPr="006A3FED">
        <w:rPr>
          <w:sz w:val="24"/>
          <w:szCs w:val="24"/>
        </w:rPr>
        <w:t xml:space="preserve"> </w:t>
      </w:r>
      <w:r w:rsidRPr="006A3FED">
        <w:tab/>
      </w:r>
      <w:r w:rsidRPr="006A3FED">
        <w:tab/>
      </w:r>
      <w:r w:rsidRPr="006A3FED">
        <w:tab/>
      </w:r>
      <w:r w:rsidRPr="006A3FED">
        <w:tab/>
      </w:r>
      <w:r w:rsidRPr="006A3FED">
        <w:tab/>
      </w:r>
      <w:r w:rsidRPr="006A3FED">
        <w:tab/>
      </w:r>
      <w:r w:rsidRPr="006A3FED">
        <w:tab/>
      </w:r>
      <w:r w:rsidRPr="006A3FED">
        <w:tab/>
      </w:r>
      <w:r w:rsidRPr="006A3FED">
        <w:tab/>
      </w:r>
      <w:r w:rsidRPr="006A3FED">
        <w:tab/>
      </w:r>
      <w:r w:rsidRPr="00C82916">
        <w:rPr>
          <w:rFonts w:ascii="Times New Roman" w:hAnsi="Times New Roman" w:cs="Times New Roman"/>
        </w:rPr>
        <w:t xml:space="preserve">číslo účtu: </w:t>
      </w:r>
      <w:r w:rsidRPr="00C82916">
        <w:rPr>
          <w:rFonts w:ascii="Times New Roman" w:hAnsi="Times New Roman" w:cs="Times New Roman"/>
        </w:rPr>
        <w:tab/>
        <w:t>7000483278/8180 – nájomné</w:t>
      </w:r>
    </w:p>
    <w:p w:rsidR="00D41A42" w:rsidRPr="00C82916" w:rsidRDefault="00D41A42" w:rsidP="00C82916">
      <w:pPr>
        <w:pStyle w:val="Bezriadkovania"/>
        <w:rPr>
          <w:rFonts w:ascii="Times New Roman" w:hAnsi="Times New Roman" w:cs="Times New Roman"/>
        </w:rPr>
      </w:pPr>
      <w:r w:rsidRPr="00C82916">
        <w:rPr>
          <w:rFonts w:ascii="Times New Roman" w:hAnsi="Times New Roman" w:cs="Times New Roman"/>
        </w:rPr>
        <w:tab/>
      </w:r>
      <w:r w:rsidRPr="00C82916">
        <w:rPr>
          <w:rFonts w:ascii="Times New Roman" w:hAnsi="Times New Roman" w:cs="Times New Roman"/>
        </w:rPr>
        <w:tab/>
      </w:r>
      <w:r w:rsidRPr="00C82916">
        <w:rPr>
          <w:rFonts w:ascii="Times New Roman" w:hAnsi="Times New Roman" w:cs="Times New Roman"/>
        </w:rPr>
        <w:tab/>
      </w:r>
      <w:r w:rsidRPr="00C82916">
        <w:rPr>
          <w:rFonts w:ascii="Times New Roman" w:hAnsi="Times New Roman" w:cs="Times New Roman"/>
        </w:rPr>
        <w:tab/>
      </w:r>
      <w:r w:rsidRPr="00C82916">
        <w:rPr>
          <w:rFonts w:ascii="Times New Roman" w:hAnsi="Times New Roman" w:cs="Times New Roman"/>
        </w:rPr>
        <w:tab/>
        <w:t xml:space="preserve">IBAN: </w:t>
      </w:r>
      <w:r w:rsidRPr="00C82916">
        <w:rPr>
          <w:rFonts w:ascii="Times New Roman" w:hAnsi="Times New Roman" w:cs="Times New Roman"/>
        </w:rPr>
        <w:tab/>
      </w:r>
      <w:r w:rsidRPr="00C82916">
        <w:rPr>
          <w:rFonts w:ascii="Times New Roman" w:hAnsi="Times New Roman" w:cs="Times New Roman"/>
        </w:rPr>
        <w:tab/>
        <w:t>SK60 8180 0000 0070 0048 3278</w:t>
      </w:r>
    </w:p>
    <w:p w:rsidR="00D41A42" w:rsidRPr="00C82916" w:rsidRDefault="00D41A42" w:rsidP="00C82916">
      <w:pPr>
        <w:pStyle w:val="Bezriadkovania"/>
        <w:rPr>
          <w:rFonts w:ascii="Times New Roman" w:hAnsi="Times New Roman" w:cs="Times New Roman"/>
        </w:rPr>
      </w:pPr>
      <w:r w:rsidRPr="00C82916">
        <w:rPr>
          <w:rFonts w:ascii="Times New Roman" w:hAnsi="Times New Roman" w:cs="Times New Roman"/>
        </w:rPr>
        <w:tab/>
      </w:r>
      <w:r w:rsidRPr="00C82916">
        <w:rPr>
          <w:rFonts w:ascii="Times New Roman" w:hAnsi="Times New Roman" w:cs="Times New Roman"/>
        </w:rPr>
        <w:tab/>
      </w:r>
      <w:r w:rsidRPr="00C82916">
        <w:rPr>
          <w:rFonts w:ascii="Times New Roman" w:hAnsi="Times New Roman" w:cs="Times New Roman"/>
        </w:rPr>
        <w:tab/>
      </w:r>
      <w:r w:rsidRPr="00C82916">
        <w:rPr>
          <w:rFonts w:ascii="Times New Roman" w:hAnsi="Times New Roman" w:cs="Times New Roman"/>
        </w:rPr>
        <w:tab/>
      </w:r>
      <w:r w:rsidRPr="00C82916">
        <w:rPr>
          <w:rFonts w:ascii="Times New Roman" w:hAnsi="Times New Roman" w:cs="Times New Roman"/>
        </w:rPr>
        <w:tab/>
        <w:t>číslo účtu:</w:t>
      </w:r>
      <w:r w:rsidRPr="00C82916">
        <w:rPr>
          <w:rFonts w:ascii="Times New Roman" w:hAnsi="Times New Roman" w:cs="Times New Roman"/>
        </w:rPr>
        <w:tab/>
        <w:t>7000483286/8180 – služby</w:t>
      </w:r>
    </w:p>
    <w:p w:rsidR="00D41A42" w:rsidRPr="00C82916" w:rsidRDefault="00D41A42" w:rsidP="00C82916">
      <w:pPr>
        <w:pStyle w:val="Bezriadkovania"/>
        <w:rPr>
          <w:rFonts w:ascii="Times New Roman" w:hAnsi="Times New Roman" w:cs="Times New Roman"/>
        </w:rPr>
      </w:pPr>
      <w:r w:rsidRPr="00C82916">
        <w:rPr>
          <w:rFonts w:ascii="Times New Roman" w:hAnsi="Times New Roman" w:cs="Times New Roman"/>
        </w:rPr>
        <w:tab/>
      </w:r>
      <w:r w:rsidRPr="00C82916">
        <w:rPr>
          <w:rFonts w:ascii="Times New Roman" w:hAnsi="Times New Roman" w:cs="Times New Roman"/>
        </w:rPr>
        <w:tab/>
      </w:r>
      <w:r w:rsidRPr="00C82916">
        <w:rPr>
          <w:rFonts w:ascii="Times New Roman" w:hAnsi="Times New Roman" w:cs="Times New Roman"/>
        </w:rPr>
        <w:tab/>
      </w:r>
      <w:r w:rsidRPr="00C82916">
        <w:rPr>
          <w:rFonts w:ascii="Times New Roman" w:hAnsi="Times New Roman" w:cs="Times New Roman"/>
        </w:rPr>
        <w:tab/>
      </w:r>
      <w:r w:rsidRPr="00C82916">
        <w:rPr>
          <w:rFonts w:ascii="Times New Roman" w:hAnsi="Times New Roman" w:cs="Times New Roman"/>
        </w:rPr>
        <w:tab/>
        <w:t>IBAN:</w:t>
      </w:r>
      <w:r w:rsidRPr="00C82916">
        <w:rPr>
          <w:rFonts w:ascii="Times New Roman" w:hAnsi="Times New Roman" w:cs="Times New Roman"/>
        </w:rPr>
        <w:tab/>
      </w:r>
      <w:r w:rsidRPr="00C82916">
        <w:rPr>
          <w:rFonts w:ascii="Times New Roman" w:hAnsi="Times New Roman" w:cs="Times New Roman"/>
        </w:rPr>
        <w:tab/>
        <w:t>SK38 8180 0000 0070 0048 3286</w:t>
      </w:r>
    </w:p>
    <w:p w:rsidR="00D41A42" w:rsidRDefault="00D41A42" w:rsidP="006A3FED">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41A42" w:rsidRDefault="00D41A42" w:rsidP="00EA0254">
      <w:pPr>
        <w:pStyle w:val="Bezriadkovania"/>
        <w:ind w:left="3540" w:hanging="3540"/>
        <w:jc w:val="both"/>
        <w:rPr>
          <w:rFonts w:ascii="Times New Roman" w:hAnsi="Times New Roman" w:cs="Times New Roman"/>
          <w:sz w:val="24"/>
          <w:szCs w:val="24"/>
        </w:rPr>
      </w:pPr>
    </w:p>
    <w:p w:rsidR="00D41A42" w:rsidRDefault="00D41A42" w:rsidP="00EA0254">
      <w:pPr>
        <w:pStyle w:val="Bezriadkovania"/>
        <w:ind w:left="3540" w:hanging="3540"/>
        <w:jc w:val="both"/>
        <w:rPr>
          <w:rFonts w:ascii="Times New Roman" w:hAnsi="Times New Roman" w:cs="Times New Roman"/>
          <w:sz w:val="24"/>
          <w:szCs w:val="24"/>
        </w:rPr>
      </w:pPr>
      <w:r w:rsidRPr="00156567">
        <w:rPr>
          <w:rFonts w:ascii="Times New Roman" w:hAnsi="Times New Roman" w:cs="Times New Roman"/>
          <w:sz w:val="24"/>
          <w:szCs w:val="24"/>
        </w:rPr>
        <w:t>Zriaďovateľ a vlastník majetku:</w:t>
      </w:r>
      <w:r w:rsidRPr="00156567">
        <w:rPr>
          <w:rFonts w:ascii="Times New Roman" w:hAnsi="Times New Roman" w:cs="Times New Roman"/>
          <w:sz w:val="24"/>
          <w:szCs w:val="24"/>
        </w:rPr>
        <w:tab/>
        <w:t>Žilinský samosprávny kraj, Komenského 48,</w:t>
      </w:r>
      <w:r>
        <w:rPr>
          <w:rFonts w:ascii="Times New Roman" w:hAnsi="Times New Roman" w:cs="Times New Roman"/>
          <w:sz w:val="24"/>
          <w:szCs w:val="24"/>
        </w:rPr>
        <w:t xml:space="preserve"> </w:t>
      </w:r>
      <w:r w:rsidRPr="00156567">
        <w:rPr>
          <w:rFonts w:ascii="Times New Roman" w:hAnsi="Times New Roman" w:cs="Times New Roman"/>
          <w:sz w:val="24"/>
          <w:szCs w:val="24"/>
        </w:rPr>
        <w:t>011 09 Žilina</w:t>
      </w:r>
    </w:p>
    <w:p w:rsidR="00D41A42" w:rsidRPr="00156567" w:rsidRDefault="00D41A42" w:rsidP="0053062A">
      <w:pPr>
        <w:pStyle w:val="Bezriadkovania"/>
        <w:ind w:left="2832" w:firstLine="708"/>
        <w:jc w:val="both"/>
        <w:rPr>
          <w:rFonts w:ascii="Times New Roman" w:hAnsi="Times New Roman" w:cs="Times New Roman"/>
          <w:sz w:val="24"/>
          <w:szCs w:val="24"/>
        </w:rPr>
      </w:pPr>
      <w:r>
        <w:rPr>
          <w:rFonts w:ascii="Times New Roman" w:hAnsi="Times New Roman" w:cs="Times New Roman"/>
          <w:sz w:val="24"/>
          <w:szCs w:val="24"/>
        </w:rPr>
        <w:t>(ďalej len „</w:t>
      </w:r>
      <w:r w:rsidRPr="00156567">
        <w:rPr>
          <w:rFonts w:ascii="Times New Roman" w:hAnsi="Times New Roman" w:cs="Times New Roman"/>
          <w:sz w:val="24"/>
          <w:szCs w:val="24"/>
        </w:rPr>
        <w:t>prenajímateľ“)</w:t>
      </w:r>
    </w:p>
    <w:p w:rsidR="00D41A42" w:rsidRPr="00156567" w:rsidRDefault="00D41A42" w:rsidP="0059326D">
      <w:pPr>
        <w:pStyle w:val="Bezriadkovania"/>
        <w:jc w:val="both"/>
        <w:rPr>
          <w:rFonts w:ascii="Times New Roman" w:hAnsi="Times New Roman" w:cs="Times New Roman"/>
          <w:sz w:val="24"/>
          <w:szCs w:val="24"/>
        </w:rPr>
      </w:pPr>
    </w:p>
    <w:p w:rsidR="00D41A42" w:rsidRPr="00156567" w:rsidRDefault="00D41A42"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a</w:t>
      </w:r>
    </w:p>
    <w:p w:rsidR="00D41A42" w:rsidRPr="00156567" w:rsidRDefault="00D41A42" w:rsidP="0059326D">
      <w:pPr>
        <w:pStyle w:val="Bezriadkovania"/>
        <w:jc w:val="both"/>
        <w:rPr>
          <w:rFonts w:ascii="Times New Roman" w:hAnsi="Times New Roman" w:cs="Times New Roman"/>
          <w:sz w:val="24"/>
          <w:szCs w:val="24"/>
        </w:rPr>
      </w:pPr>
    </w:p>
    <w:p w:rsidR="00D41A42" w:rsidRPr="00D26734" w:rsidRDefault="00D41A42" w:rsidP="008B17A3">
      <w:pPr>
        <w:pStyle w:val="Bezriadkovania"/>
        <w:jc w:val="both"/>
        <w:rPr>
          <w:rFonts w:ascii="Times New Roman" w:hAnsi="Times New Roman" w:cs="Times New Roman"/>
          <w:sz w:val="24"/>
          <w:szCs w:val="24"/>
        </w:rPr>
      </w:pPr>
      <w:r w:rsidRPr="00156567">
        <w:rPr>
          <w:rFonts w:ascii="Times New Roman" w:hAnsi="Times New Roman" w:cs="Times New Roman"/>
          <w:b/>
          <w:bCs/>
          <w:sz w:val="24"/>
          <w:szCs w:val="24"/>
        </w:rPr>
        <w:t>Nájomca:</w:t>
      </w:r>
      <w:r w:rsidRPr="00156567">
        <w:rPr>
          <w:rFonts w:ascii="Times New Roman" w:hAnsi="Times New Roman" w:cs="Times New Roman"/>
          <w:b/>
          <w:bCs/>
          <w:sz w:val="24"/>
          <w:szCs w:val="24"/>
        </w:rPr>
        <w:tab/>
      </w:r>
      <w:r w:rsidRPr="00156567">
        <w:rPr>
          <w:rFonts w:ascii="Times New Roman" w:hAnsi="Times New Roman" w:cs="Times New Roman"/>
          <w:b/>
          <w:bCs/>
          <w:sz w:val="24"/>
          <w:szCs w:val="24"/>
        </w:rPr>
        <w:tab/>
      </w:r>
      <w:r w:rsidRPr="00156567">
        <w:rPr>
          <w:rFonts w:ascii="Times New Roman" w:hAnsi="Times New Roman" w:cs="Times New Roman"/>
          <w:b/>
          <w:bCs/>
          <w:sz w:val="24"/>
          <w:szCs w:val="24"/>
        </w:rPr>
        <w:tab/>
      </w:r>
      <w:r w:rsidRPr="00156567">
        <w:rPr>
          <w:rFonts w:ascii="Times New Roman" w:hAnsi="Times New Roman" w:cs="Times New Roman"/>
          <w:b/>
          <w:bCs/>
          <w:sz w:val="24"/>
          <w:szCs w:val="24"/>
        </w:rPr>
        <w:tab/>
      </w:r>
      <w:r w:rsidR="00FA6079">
        <w:rPr>
          <w:rFonts w:ascii="Times New Roman" w:hAnsi="Times New Roman" w:cs="Times New Roman"/>
          <w:b/>
          <w:bCs/>
          <w:sz w:val="24"/>
          <w:szCs w:val="24"/>
        </w:rPr>
        <w:t>Horolezecký klub DIRECT Bytča</w:t>
      </w:r>
    </w:p>
    <w:p w:rsidR="008E3D54" w:rsidRDefault="00D41A42" w:rsidP="00D26734">
      <w:pPr>
        <w:pStyle w:val="Bezriadkovania"/>
        <w:rPr>
          <w:rFonts w:ascii="Times New Roman" w:hAnsi="Times New Roman" w:cs="Times New Roman"/>
          <w:sz w:val="24"/>
          <w:szCs w:val="24"/>
        </w:rPr>
      </w:pPr>
      <w:r w:rsidRPr="00D26734">
        <w:rPr>
          <w:rFonts w:ascii="Times New Roman" w:hAnsi="Times New Roman" w:cs="Times New Roman"/>
          <w:sz w:val="24"/>
          <w:szCs w:val="24"/>
        </w:rPr>
        <w:t xml:space="preserve">Sídlo: </w:t>
      </w:r>
      <w:r w:rsidRPr="00D26734">
        <w:rPr>
          <w:rFonts w:ascii="Times New Roman" w:hAnsi="Times New Roman" w:cs="Times New Roman"/>
          <w:sz w:val="24"/>
          <w:szCs w:val="24"/>
        </w:rPr>
        <w:tab/>
      </w:r>
      <w:r w:rsidRPr="00D26734">
        <w:rPr>
          <w:rFonts w:ascii="Times New Roman" w:hAnsi="Times New Roman" w:cs="Times New Roman"/>
          <w:sz w:val="24"/>
          <w:szCs w:val="24"/>
        </w:rPr>
        <w:tab/>
      </w:r>
      <w:r w:rsidR="00FA6079">
        <w:rPr>
          <w:rFonts w:ascii="Times New Roman" w:hAnsi="Times New Roman" w:cs="Times New Roman"/>
          <w:sz w:val="24"/>
          <w:szCs w:val="24"/>
        </w:rPr>
        <w:tab/>
      </w:r>
      <w:r w:rsidR="00FA6079">
        <w:rPr>
          <w:rFonts w:ascii="Times New Roman" w:hAnsi="Times New Roman" w:cs="Times New Roman"/>
          <w:sz w:val="24"/>
          <w:szCs w:val="24"/>
        </w:rPr>
        <w:tab/>
      </w:r>
      <w:r w:rsidR="00FA6079">
        <w:rPr>
          <w:rFonts w:ascii="Times New Roman" w:hAnsi="Times New Roman" w:cs="Times New Roman"/>
          <w:sz w:val="24"/>
          <w:szCs w:val="24"/>
        </w:rPr>
        <w:tab/>
        <w:t>Hlinkova 673, 014 01 Bytča</w:t>
      </w:r>
      <w:r>
        <w:rPr>
          <w:rFonts w:ascii="Times New Roman" w:hAnsi="Times New Roman" w:cs="Times New Roman"/>
          <w:sz w:val="24"/>
          <w:szCs w:val="24"/>
        </w:rPr>
        <w:tab/>
      </w:r>
    </w:p>
    <w:p w:rsidR="008E3D54" w:rsidRDefault="008E3D54" w:rsidP="008E3D54">
      <w:pPr>
        <w:pStyle w:val="Bezriadkovania"/>
        <w:jc w:val="both"/>
        <w:rPr>
          <w:rFonts w:ascii="Times New Roman" w:hAnsi="Times New Roman" w:cs="Times New Roman"/>
          <w:sz w:val="24"/>
          <w:szCs w:val="24"/>
        </w:rPr>
      </w:pPr>
      <w:r>
        <w:rPr>
          <w:rFonts w:ascii="Times New Roman" w:hAnsi="Times New Roman" w:cs="Times New Roman"/>
          <w:sz w:val="24"/>
          <w:szCs w:val="24"/>
        </w:rPr>
        <w:t>Štatutárny</w:t>
      </w:r>
      <w:r w:rsidRPr="00156567">
        <w:rPr>
          <w:rFonts w:ascii="Times New Roman" w:hAnsi="Times New Roman" w:cs="Times New Roman"/>
          <w:sz w:val="24"/>
          <w:szCs w:val="24"/>
        </w:rPr>
        <w:t xml:space="preserve"> orgán</w:t>
      </w:r>
      <w:r>
        <w:rPr>
          <w:rFonts w:ascii="Times New Roman" w:hAnsi="Times New Roman" w:cs="Times New Roman"/>
          <w:sz w:val="24"/>
          <w:szCs w:val="24"/>
        </w:rPr>
        <w:t>/zástup</w:t>
      </w:r>
      <w:r w:rsidRPr="00156567">
        <w:rPr>
          <w:rFonts w:ascii="Times New Roman" w:hAnsi="Times New Roman" w:cs="Times New Roman"/>
          <w:sz w:val="24"/>
          <w:szCs w:val="24"/>
        </w:rPr>
        <w:t>:</w:t>
      </w:r>
      <w:r w:rsidRPr="00156567">
        <w:rPr>
          <w:rFonts w:ascii="Times New Roman" w:hAnsi="Times New Roman" w:cs="Times New Roman"/>
          <w:sz w:val="24"/>
          <w:szCs w:val="24"/>
        </w:rPr>
        <w:tab/>
      </w:r>
      <w:r w:rsidRPr="00156567">
        <w:rPr>
          <w:rFonts w:ascii="Times New Roman" w:hAnsi="Times New Roman" w:cs="Times New Roman"/>
          <w:sz w:val="24"/>
          <w:szCs w:val="24"/>
        </w:rPr>
        <w:tab/>
      </w:r>
      <w:r>
        <w:rPr>
          <w:rFonts w:ascii="Times New Roman" w:hAnsi="Times New Roman" w:cs="Times New Roman"/>
          <w:sz w:val="24"/>
          <w:szCs w:val="24"/>
        </w:rPr>
        <w:t xml:space="preserve">Ján </w:t>
      </w:r>
      <w:proofErr w:type="spellStart"/>
      <w:r>
        <w:rPr>
          <w:rFonts w:ascii="Times New Roman" w:hAnsi="Times New Roman" w:cs="Times New Roman"/>
          <w:sz w:val="24"/>
          <w:szCs w:val="24"/>
        </w:rPr>
        <w:t>Búšfy</w:t>
      </w:r>
      <w:proofErr w:type="spellEnd"/>
      <w:r>
        <w:rPr>
          <w:rFonts w:ascii="Times New Roman" w:hAnsi="Times New Roman" w:cs="Times New Roman"/>
          <w:sz w:val="24"/>
          <w:szCs w:val="24"/>
        </w:rPr>
        <w:t>, predseda oddielu</w:t>
      </w:r>
    </w:p>
    <w:p w:rsidR="00D41A42" w:rsidRDefault="008E3D54" w:rsidP="008E3D54">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IČO:</w:t>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Pr>
          <w:rFonts w:ascii="Times New Roman" w:hAnsi="Times New Roman" w:cs="Times New Roman"/>
          <w:sz w:val="24"/>
          <w:szCs w:val="24"/>
        </w:rPr>
        <w:t>35665157</w:t>
      </w:r>
      <w:r w:rsidR="00D41A42">
        <w:rPr>
          <w:rFonts w:ascii="Times New Roman" w:hAnsi="Times New Roman" w:cs="Times New Roman"/>
          <w:sz w:val="24"/>
          <w:szCs w:val="24"/>
        </w:rPr>
        <w:tab/>
      </w:r>
    </w:p>
    <w:p w:rsidR="00D41A42" w:rsidRDefault="00D41A42" w:rsidP="00D26734">
      <w:pPr>
        <w:pStyle w:val="Bezriadkovania"/>
        <w:rPr>
          <w:rFonts w:ascii="Times New Roman" w:hAnsi="Times New Roman" w:cs="Times New Roman"/>
          <w:sz w:val="24"/>
          <w:szCs w:val="24"/>
        </w:rPr>
      </w:pPr>
      <w:r w:rsidRPr="00D26734">
        <w:rPr>
          <w:rFonts w:ascii="Times New Roman" w:hAnsi="Times New Roman" w:cs="Times New Roman"/>
          <w:sz w:val="24"/>
          <w:szCs w:val="24"/>
        </w:rPr>
        <w:t xml:space="preserve">Bankové spojenie: </w:t>
      </w:r>
      <w:r w:rsidRPr="00D26734">
        <w:rPr>
          <w:rFonts w:ascii="Times New Roman" w:hAnsi="Times New Roman" w:cs="Times New Roman"/>
          <w:sz w:val="24"/>
          <w:szCs w:val="24"/>
        </w:rPr>
        <w:tab/>
      </w:r>
      <w:r w:rsidRPr="00D26734">
        <w:rPr>
          <w:rFonts w:ascii="Times New Roman" w:hAnsi="Times New Roman" w:cs="Times New Roman"/>
          <w:sz w:val="24"/>
          <w:szCs w:val="24"/>
        </w:rPr>
        <w:tab/>
      </w:r>
      <w:r w:rsidRPr="00D26734">
        <w:rPr>
          <w:rFonts w:ascii="Times New Roman" w:hAnsi="Times New Roman" w:cs="Times New Roman"/>
          <w:sz w:val="24"/>
          <w:szCs w:val="24"/>
        </w:rPr>
        <w:tab/>
      </w:r>
      <w:r w:rsidR="00FA6079">
        <w:rPr>
          <w:rFonts w:ascii="Times New Roman" w:hAnsi="Times New Roman" w:cs="Times New Roman"/>
          <w:sz w:val="24"/>
          <w:szCs w:val="24"/>
        </w:rPr>
        <w:t>Slovenská sporiteľňa</w:t>
      </w:r>
      <w:r>
        <w:rPr>
          <w:rFonts w:ascii="Times New Roman" w:hAnsi="Times New Roman" w:cs="Times New Roman"/>
          <w:sz w:val="24"/>
          <w:szCs w:val="24"/>
        </w:rPr>
        <w:t>, a. s.</w:t>
      </w:r>
    </w:p>
    <w:p w:rsidR="00D41A42" w:rsidRPr="00D26734" w:rsidRDefault="00D41A42" w:rsidP="00D26734">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číslo účtu: </w:t>
      </w:r>
      <w:r>
        <w:rPr>
          <w:rFonts w:ascii="Times New Roman" w:hAnsi="Times New Roman" w:cs="Times New Roman"/>
          <w:sz w:val="24"/>
          <w:szCs w:val="24"/>
        </w:rPr>
        <w:tab/>
      </w:r>
      <w:r w:rsidR="00FA6079">
        <w:rPr>
          <w:rFonts w:ascii="Times New Roman" w:hAnsi="Times New Roman" w:cs="Times New Roman"/>
          <w:sz w:val="24"/>
          <w:szCs w:val="24"/>
        </w:rPr>
        <w:t>0421699438</w:t>
      </w:r>
      <w:r>
        <w:rPr>
          <w:rFonts w:ascii="Times New Roman" w:hAnsi="Times New Roman" w:cs="Times New Roman"/>
          <w:sz w:val="24"/>
          <w:szCs w:val="24"/>
        </w:rPr>
        <w:t>/0</w:t>
      </w:r>
      <w:r w:rsidR="00FA6079">
        <w:rPr>
          <w:rFonts w:ascii="Times New Roman" w:hAnsi="Times New Roman" w:cs="Times New Roman"/>
          <w:sz w:val="24"/>
          <w:szCs w:val="24"/>
        </w:rPr>
        <w:t>9</w:t>
      </w:r>
      <w:r>
        <w:rPr>
          <w:rFonts w:ascii="Times New Roman" w:hAnsi="Times New Roman" w:cs="Times New Roman"/>
          <w:sz w:val="24"/>
          <w:szCs w:val="24"/>
        </w:rPr>
        <w:t>00</w:t>
      </w:r>
    </w:p>
    <w:p w:rsidR="00D41A42" w:rsidRDefault="00D41A42" w:rsidP="0059326D">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IBAN: </w:t>
      </w:r>
      <w:r>
        <w:rPr>
          <w:rFonts w:ascii="Times New Roman" w:hAnsi="Times New Roman" w:cs="Times New Roman"/>
          <w:sz w:val="24"/>
          <w:szCs w:val="24"/>
        </w:rPr>
        <w:tab/>
        <w:t>SK</w:t>
      </w:r>
      <w:r w:rsidR="00FA6079">
        <w:rPr>
          <w:rFonts w:ascii="Times New Roman" w:hAnsi="Times New Roman" w:cs="Times New Roman"/>
          <w:sz w:val="24"/>
          <w:szCs w:val="24"/>
        </w:rPr>
        <w:t>87 0900 0000 0004 2169 9438</w:t>
      </w:r>
    </w:p>
    <w:p w:rsidR="00D41A42" w:rsidRDefault="00D41A42" w:rsidP="0059326D">
      <w:pPr>
        <w:pStyle w:val="Bezriadkovania"/>
        <w:jc w:val="both"/>
        <w:rPr>
          <w:rFonts w:ascii="Times New Roman" w:hAnsi="Times New Roman" w:cs="Times New Roman"/>
          <w:sz w:val="24"/>
          <w:szCs w:val="24"/>
        </w:rPr>
      </w:pPr>
    </w:p>
    <w:p w:rsidR="00D41A42" w:rsidRDefault="00D41A42"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(ďalej len „</w:t>
      </w:r>
      <w:r w:rsidRPr="00156567">
        <w:rPr>
          <w:rFonts w:ascii="Times New Roman" w:hAnsi="Times New Roman" w:cs="Times New Roman"/>
          <w:sz w:val="24"/>
          <w:szCs w:val="24"/>
        </w:rPr>
        <w:t>nájomca“)</w:t>
      </w:r>
    </w:p>
    <w:p w:rsidR="00D41A42" w:rsidRDefault="00D41A42" w:rsidP="0059326D">
      <w:pPr>
        <w:pStyle w:val="Bezriadkovania"/>
        <w:jc w:val="both"/>
        <w:rPr>
          <w:rFonts w:ascii="Times New Roman" w:hAnsi="Times New Roman" w:cs="Times New Roman"/>
          <w:sz w:val="24"/>
          <w:szCs w:val="24"/>
        </w:rPr>
      </w:pPr>
    </w:p>
    <w:p w:rsidR="00D41A42" w:rsidRPr="00156567" w:rsidRDefault="00D41A42" w:rsidP="0059326D">
      <w:pPr>
        <w:pStyle w:val="Bezriadkovania"/>
        <w:jc w:val="both"/>
        <w:rPr>
          <w:rFonts w:ascii="Times New Roman" w:hAnsi="Times New Roman" w:cs="Times New Roman"/>
          <w:sz w:val="24"/>
          <w:szCs w:val="24"/>
        </w:rPr>
      </w:pPr>
    </w:p>
    <w:p w:rsidR="00D41A42" w:rsidRPr="00156567" w:rsidRDefault="00D41A42" w:rsidP="0059326D">
      <w:pPr>
        <w:pStyle w:val="Bezriadkovania"/>
        <w:jc w:val="center"/>
        <w:rPr>
          <w:rFonts w:ascii="Times New Roman" w:hAnsi="Times New Roman" w:cs="Times New Roman"/>
          <w:b/>
          <w:bCs/>
          <w:sz w:val="24"/>
          <w:szCs w:val="24"/>
        </w:rPr>
      </w:pPr>
      <w:r w:rsidRPr="00156567">
        <w:rPr>
          <w:rFonts w:ascii="Times New Roman" w:hAnsi="Times New Roman" w:cs="Times New Roman"/>
          <w:b/>
          <w:bCs/>
          <w:sz w:val="24"/>
          <w:szCs w:val="24"/>
        </w:rPr>
        <w:t>Článok I.</w:t>
      </w:r>
    </w:p>
    <w:p w:rsidR="00D41A42" w:rsidRDefault="00D41A42" w:rsidP="0059326D">
      <w:pPr>
        <w:pStyle w:val="Bezriadkovania"/>
        <w:jc w:val="center"/>
        <w:rPr>
          <w:rFonts w:ascii="Times New Roman" w:hAnsi="Times New Roman" w:cs="Times New Roman"/>
          <w:b/>
          <w:bCs/>
          <w:sz w:val="24"/>
          <w:szCs w:val="24"/>
        </w:rPr>
      </w:pPr>
      <w:r w:rsidRPr="00156567">
        <w:rPr>
          <w:rFonts w:ascii="Times New Roman" w:hAnsi="Times New Roman" w:cs="Times New Roman"/>
          <w:b/>
          <w:bCs/>
          <w:sz w:val="24"/>
          <w:szCs w:val="24"/>
        </w:rPr>
        <w:t>Úvodné ustanovenia</w:t>
      </w:r>
    </w:p>
    <w:p w:rsidR="00D41A42" w:rsidRPr="00156567" w:rsidRDefault="00D41A42" w:rsidP="0059326D">
      <w:pPr>
        <w:pStyle w:val="Bezriadkovania"/>
        <w:jc w:val="center"/>
        <w:rPr>
          <w:rFonts w:ascii="Times New Roman" w:hAnsi="Times New Roman" w:cs="Times New Roman"/>
          <w:b/>
          <w:bCs/>
          <w:sz w:val="24"/>
          <w:szCs w:val="24"/>
        </w:rPr>
      </w:pPr>
    </w:p>
    <w:p w:rsidR="00D41A42" w:rsidRPr="00E86D7D" w:rsidRDefault="00D41A42" w:rsidP="00C2276C">
      <w:pPr>
        <w:pStyle w:val="Bezriadkovania"/>
        <w:numPr>
          <w:ilvl w:val="0"/>
          <w:numId w:val="8"/>
        </w:numPr>
        <w:ind w:left="357" w:hanging="357"/>
        <w:jc w:val="both"/>
        <w:rPr>
          <w:rFonts w:ascii="Times New Roman" w:hAnsi="Times New Roman" w:cs="Times New Roman"/>
          <w:sz w:val="24"/>
          <w:szCs w:val="24"/>
        </w:rPr>
      </w:pPr>
      <w:r w:rsidRPr="00E86D7D">
        <w:rPr>
          <w:rFonts w:ascii="Times New Roman" w:hAnsi="Times New Roman" w:cs="Times New Roman"/>
          <w:sz w:val="24"/>
          <w:szCs w:val="24"/>
        </w:rPr>
        <w:t>Žilinský samosprávny kraj ( ďalej len „ŽSK“) je vlastníkom nehnuteľnosti, nachádzajúcej sa v katastrálnom území</w:t>
      </w:r>
      <w:r>
        <w:rPr>
          <w:rFonts w:ascii="Times New Roman" w:hAnsi="Times New Roman" w:cs="Times New Roman"/>
          <w:sz w:val="24"/>
          <w:szCs w:val="24"/>
        </w:rPr>
        <w:t xml:space="preserve"> Veľká Bytča</w:t>
      </w:r>
      <w:r w:rsidRPr="00E86D7D">
        <w:rPr>
          <w:rFonts w:ascii="Times New Roman" w:hAnsi="Times New Roman" w:cs="Times New Roman"/>
          <w:sz w:val="24"/>
          <w:szCs w:val="24"/>
        </w:rPr>
        <w:t>, obec</w:t>
      </w:r>
      <w:r>
        <w:rPr>
          <w:rFonts w:ascii="Times New Roman" w:hAnsi="Times New Roman" w:cs="Times New Roman"/>
          <w:sz w:val="24"/>
          <w:szCs w:val="24"/>
        </w:rPr>
        <w:t xml:space="preserve"> Bytča</w:t>
      </w:r>
      <w:r w:rsidRPr="00E86D7D">
        <w:rPr>
          <w:rFonts w:ascii="Times New Roman" w:hAnsi="Times New Roman" w:cs="Times New Roman"/>
          <w:sz w:val="24"/>
          <w:szCs w:val="24"/>
        </w:rPr>
        <w:t xml:space="preserve"> zapísané na LV č. </w:t>
      </w:r>
      <w:r>
        <w:rPr>
          <w:rFonts w:ascii="Times New Roman" w:hAnsi="Times New Roman" w:cs="Times New Roman"/>
          <w:sz w:val="24"/>
          <w:szCs w:val="24"/>
        </w:rPr>
        <w:lastRenderedPageBreak/>
        <w:t>2086</w:t>
      </w:r>
      <w:r w:rsidRPr="00E86D7D">
        <w:rPr>
          <w:rFonts w:ascii="Times New Roman" w:hAnsi="Times New Roman" w:cs="Times New Roman"/>
          <w:sz w:val="24"/>
          <w:szCs w:val="24"/>
        </w:rPr>
        <w:t>,</w:t>
      </w:r>
      <w:r w:rsidR="00D17B5B">
        <w:rPr>
          <w:rFonts w:ascii="Times New Roman" w:hAnsi="Times New Roman" w:cs="Times New Roman"/>
          <w:sz w:val="24"/>
          <w:szCs w:val="24"/>
        </w:rPr>
        <w:t xml:space="preserve"> par. č. 1213/2</w:t>
      </w:r>
      <w:r w:rsidRPr="00E86D7D">
        <w:rPr>
          <w:rFonts w:ascii="Times New Roman" w:hAnsi="Times New Roman" w:cs="Times New Roman"/>
          <w:sz w:val="24"/>
          <w:szCs w:val="24"/>
        </w:rPr>
        <w:t xml:space="preserve"> vedené </w:t>
      </w:r>
      <w:r>
        <w:rPr>
          <w:rFonts w:ascii="Times New Roman" w:hAnsi="Times New Roman" w:cs="Times New Roman"/>
          <w:sz w:val="24"/>
          <w:szCs w:val="24"/>
        </w:rPr>
        <w:t>Okresným</w:t>
      </w:r>
      <w:r w:rsidRPr="00E86D7D">
        <w:rPr>
          <w:rFonts w:ascii="Times New Roman" w:hAnsi="Times New Roman" w:cs="Times New Roman"/>
          <w:sz w:val="24"/>
          <w:szCs w:val="24"/>
        </w:rPr>
        <w:t xml:space="preserve"> úradom </w:t>
      </w:r>
      <w:r>
        <w:rPr>
          <w:rFonts w:ascii="Times New Roman" w:hAnsi="Times New Roman" w:cs="Times New Roman"/>
          <w:sz w:val="24"/>
          <w:szCs w:val="24"/>
        </w:rPr>
        <w:t>Bytč</w:t>
      </w:r>
      <w:r w:rsidRPr="00E86D7D">
        <w:rPr>
          <w:rFonts w:ascii="Times New Roman" w:hAnsi="Times New Roman" w:cs="Times New Roman"/>
          <w:sz w:val="24"/>
          <w:szCs w:val="24"/>
        </w:rPr>
        <w:t xml:space="preserve">a, </w:t>
      </w:r>
      <w:r>
        <w:rPr>
          <w:rFonts w:ascii="Times New Roman" w:hAnsi="Times New Roman" w:cs="Times New Roman"/>
          <w:sz w:val="24"/>
          <w:szCs w:val="24"/>
        </w:rPr>
        <w:t>katastrálny</w:t>
      </w:r>
      <w:r w:rsidR="00D17B5B">
        <w:rPr>
          <w:rFonts w:ascii="Times New Roman" w:hAnsi="Times New Roman" w:cs="Times New Roman"/>
          <w:sz w:val="24"/>
          <w:szCs w:val="24"/>
        </w:rPr>
        <w:t xml:space="preserve"> odbor</w:t>
      </w:r>
      <w:r w:rsidRPr="00E86D7D">
        <w:rPr>
          <w:rFonts w:ascii="Times New Roman" w:hAnsi="Times New Roman" w:cs="Times New Roman"/>
          <w:sz w:val="24"/>
          <w:szCs w:val="24"/>
        </w:rPr>
        <w:t>, pre okres Bytča (</w:t>
      </w:r>
      <w:r>
        <w:rPr>
          <w:rFonts w:ascii="Times New Roman" w:hAnsi="Times New Roman" w:cs="Times New Roman"/>
          <w:sz w:val="24"/>
          <w:szCs w:val="24"/>
        </w:rPr>
        <w:t>Výpis z listu vlastníctva</w:t>
      </w:r>
      <w:r w:rsidRPr="00E86D7D">
        <w:rPr>
          <w:rFonts w:ascii="Times New Roman" w:hAnsi="Times New Roman" w:cs="Times New Roman"/>
          <w:sz w:val="24"/>
          <w:szCs w:val="24"/>
        </w:rPr>
        <w:t xml:space="preserve"> tvorí prílohu č. 1 tejto zmluvy).</w:t>
      </w:r>
    </w:p>
    <w:p w:rsidR="00435E5B" w:rsidRDefault="00D41A42" w:rsidP="00435E5B">
      <w:pPr>
        <w:pStyle w:val="Bezriadkovania"/>
        <w:numPr>
          <w:ilvl w:val="0"/>
          <w:numId w:val="8"/>
        </w:numPr>
        <w:ind w:left="357" w:hanging="357"/>
        <w:jc w:val="both"/>
        <w:rPr>
          <w:rFonts w:ascii="Times New Roman" w:hAnsi="Times New Roman" w:cs="Times New Roman"/>
          <w:sz w:val="24"/>
          <w:szCs w:val="24"/>
        </w:rPr>
      </w:pPr>
      <w:r>
        <w:rPr>
          <w:rFonts w:ascii="Times New Roman" w:hAnsi="Times New Roman" w:cs="Times New Roman"/>
          <w:sz w:val="24"/>
          <w:szCs w:val="24"/>
        </w:rPr>
        <w:t>P</w:t>
      </w:r>
      <w:r w:rsidRPr="00156567">
        <w:rPr>
          <w:rFonts w:ascii="Times New Roman" w:hAnsi="Times New Roman" w:cs="Times New Roman"/>
          <w:sz w:val="24"/>
          <w:szCs w:val="24"/>
        </w:rPr>
        <w:t>renajímateľ je správcom nehnuteľnosti uvedenej v odseku 1 tohto článku a podľa Zásad hospodárenia a nakladania s majetkom ŽSK je oprávnený ho (alebo jeho časť) so súhlasom zriaďovateľa</w:t>
      </w:r>
      <w:r w:rsidR="00C82916">
        <w:rPr>
          <w:rFonts w:ascii="Times New Roman" w:hAnsi="Times New Roman" w:cs="Times New Roman"/>
          <w:sz w:val="24"/>
          <w:szCs w:val="24"/>
        </w:rPr>
        <w:t xml:space="preserve"> (vlastníka) prenechať do nájmu.</w:t>
      </w:r>
    </w:p>
    <w:p w:rsidR="007E7557" w:rsidRDefault="007E7557" w:rsidP="006F3666">
      <w:pPr>
        <w:pStyle w:val="Bezriadkovania"/>
        <w:jc w:val="both"/>
        <w:rPr>
          <w:rFonts w:ascii="Times New Roman" w:hAnsi="Times New Roman" w:cs="Times New Roman"/>
          <w:sz w:val="24"/>
          <w:szCs w:val="24"/>
        </w:rPr>
      </w:pPr>
    </w:p>
    <w:p w:rsidR="00D41A42" w:rsidRPr="00435E5B" w:rsidRDefault="00D41A42" w:rsidP="00435E5B">
      <w:pPr>
        <w:pStyle w:val="Bezriadkovania"/>
        <w:ind w:left="357"/>
        <w:jc w:val="center"/>
        <w:rPr>
          <w:rFonts w:ascii="Times New Roman" w:hAnsi="Times New Roman" w:cs="Times New Roman"/>
          <w:sz w:val="24"/>
          <w:szCs w:val="24"/>
        </w:rPr>
      </w:pPr>
      <w:r w:rsidRPr="00435E5B">
        <w:rPr>
          <w:rFonts w:ascii="Times New Roman" w:hAnsi="Times New Roman" w:cs="Times New Roman"/>
          <w:b/>
          <w:bCs/>
          <w:sz w:val="24"/>
          <w:szCs w:val="24"/>
        </w:rPr>
        <w:t>Článok II.</w:t>
      </w:r>
    </w:p>
    <w:p w:rsidR="00D41A42" w:rsidRPr="00156567" w:rsidRDefault="00D41A42" w:rsidP="001A4DC5">
      <w:pPr>
        <w:pStyle w:val="Bezriadkovania"/>
        <w:jc w:val="center"/>
        <w:rPr>
          <w:rFonts w:ascii="Times New Roman" w:hAnsi="Times New Roman" w:cs="Times New Roman"/>
          <w:b/>
          <w:bCs/>
          <w:sz w:val="24"/>
          <w:szCs w:val="24"/>
        </w:rPr>
      </w:pPr>
      <w:r w:rsidRPr="00156567">
        <w:rPr>
          <w:rFonts w:ascii="Times New Roman" w:hAnsi="Times New Roman" w:cs="Times New Roman"/>
          <w:b/>
          <w:bCs/>
          <w:sz w:val="24"/>
          <w:szCs w:val="24"/>
        </w:rPr>
        <w:t>Predmet nájmu</w:t>
      </w:r>
    </w:p>
    <w:p w:rsidR="00D41A42" w:rsidRPr="00156567" w:rsidRDefault="00D41A42" w:rsidP="0006332F">
      <w:pPr>
        <w:pStyle w:val="Bezriadkovania"/>
        <w:jc w:val="both"/>
        <w:rPr>
          <w:rFonts w:ascii="Times New Roman" w:hAnsi="Times New Roman" w:cs="Times New Roman"/>
          <w:b/>
          <w:bCs/>
          <w:sz w:val="24"/>
          <w:szCs w:val="24"/>
        </w:rPr>
      </w:pPr>
    </w:p>
    <w:p w:rsidR="00D41A42" w:rsidRDefault="00D41A42" w:rsidP="00006C4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Prenajímateľ prenecháva nájomcovi do nájmu </w:t>
      </w:r>
      <w:r>
        <w:rPr>
          <w:rFonts w:ascii="Times New Roman" w:hAnsi="Times New Roman" w:cs="Times New Roman"/>
          <w:b/>
          <w:bCs/>
          <w:sz w:val="24"/>
          <w:szCs w:val="24"/>
        </w:rPr>
        <w:t>nebytové priestory</w:t>
      </w:r>
      <w:r w:rsidRPr="00E00791">
        <w:rPr>
          <w:rFonts w:ascii="Times New Roman" w:hAnsi="Times New Roman" w:cs="Times New Roman"/>
          <w:sz w:val="24"/>
          <w:szCs w:val="24"/>
        </w:rPr>
        <w:t>,</w:t>
      </w:r>
      <w:r>
        <w:rPr>
          <w:rFonts w:ascii="Times New Roman" w:hAnsi="Times New Roman" w:cs="Times New Roman"/>
          <w:b/>
          <w:bCs/>
          <w:sz w:val="24"/>
          <w:szCs w:val="24"/>
        </w:rPr>
        <w:t xml:space="preserve"> </w:t>
      </w:r>
      <w:r w:rsidRPr="00E00791">
        <w:rPr>
          <w:rFonts w:ascii="Times New Roman" w:hAnsi="Times New Roman" w:cs="Times New Roman"/>
          <w:sz w:val="24"/>
          <w:szCs w:val="24"/>
        </w:rPr>
        <w:t>nachádzajúc</w:t>
      </w:r>
      <w:r>
        <w:rPr>
          <w:rFonts w:ascii="Times New Roman" w:hAnsi="Times New Roman" w:cs="Times New Roman"/>
          <w:sz w:val="24"/>
          <w:szCs w:val="24"/>
        </w:rPr>
        <w:t xml:space="preserve">e sa na parcele </w:t>
      </w:r>
      <w:r w:rsidRPr="00156567">
        <w:rPr>
          <w:rFonts w:ascii="Times New Roman" w:hAnsi="Times New Roman" w:cs="Times New Roman"/>
          <w:sz w:val="24"/>
          <w:szCs w:val="24"/>
        </w:rPr>
        <w:t>uveden</w:t>
      </w:r>
      <w:r>
        <w:rPr>
          <w:rFonts w:ascii="Times New Roman" w:hAnsi="Times New Roman" w:cs="Times New Roman"/>
          <w:sz w:val="24"/>
          <w:szCs w:val="24"/>
        </w:rPr>
        <w:t xml:space="preserve">ej </w:t>
      </w:r>
      <w:r w:rsidRPr="00156567">
        <w:rPr>
          <w:rFonts w:ascii="Times New Roman" w:hAnsi="Times New Roman" w:cs="Times New Roman"/>
          <w:sz w:val="24"/>
          <w:szCs w:val="24"/>
        </w:rPr>
        <w:t xml:space="preserve">v článku </w:t>
      </w:r>
      <w:r>
        <w:rPr>
          <w:rFonts w:ascii="Times New Roman" w:hAnsi="Times New Roman" w:cs="Times New Roman"/>
          <w:sz w:val="24"/>
          <w:szCs w:val="24"/>
        </w:rPr>
        <w:t xml:space="preserve">I. odsek 1 tejto zmluvy a to: </w:t>
      </w:r>
    </w:p>
    <w:p w:rsidR="00D41A42" w:rsidRDefault="00D41A42" w:rsidP="00006C4D">
      <w:pPr>
        <w:pStyle w:val="Bezriadkovania"/>
        <w:jc w:val="both"/>
        <w:rPr>
          <w:rFonts w:ascii="Times New Roman" w:hAnsi="Times New Roman" w:cs="Times New Roman"/>
          <w:sz w:val="24"/>
          <w:szCs w:val="24"/>
        </w:rPr>
      </w:pPr>
    </w:p>
    <w:p w:rsidR="00D41A42" w:rsidRDefault="00FA6079" w:rsidP="0059714E">
      <w:pPr>
        <w:pStyle w:val="Bezriadkovania"/>
        <w:jc w:val="center"/>
        <w:rPr>
          <w:rFonts w:ascii="Times New Roman" w:hAnsi="Times New Roman" w:cs="Times New Roman"/>
          <w:sz w:val="24"/>
          <w:szCs w:val="24"/>
        </w:rPr>
      </w:pPr>
      <w:r>
        <w:rPr>
          <w:rFonts w:ascii="Times New Roman" w:hAnsi="Times New Roman" w:cs="Times New Roman"/>
          <w:b/>
          <w:bCs/>
          <w:sz w:val="24"/>
          <w:szCs w:val="24"/>
        </w:rPr>
        <w:t xml:space="preserve"> 1/3 </w:t>
      </w:r>
      <w:r w:rsidR="00D41A42" w:rsidRPr="0059714E">
        <w:rPr>
          <w:rFonts w:ascii="Times New Roman" w:hAnsi="Times New Roman" w:cs="Times New Roman"/>
          <w:b/>
          <w:bCs/>
          <w:sz w:val="24"/>
          <w:szCs w:val="24"/>
        </w:rPr>
        <w:t>telocvič</w:t>
      </w:r>
      <w:r>
        <w:rPr>
          <w:rFonts w:ascii="Times New Roman" w:hAnsi="Times New Roman" w:cs="Times New Roman"/>
          <w:b/>
          <w:bCs/>
          <w:sz w:val="24"/>
          <w:szCs w:val="24"/>
        </w:rPr>
        <w:t>ne, na ktorej je nainštalovaná leze</w:t>
      </w:r>
      <w:r w:rsidR="00C71F61">
        <w:rPr>
          <w:rFonts w:ascii="Times New Roman" w:hAnsi="Times New Roman" w:cs="Times New Roman"/>
          <w:b/>
          <w:bCs/>
          <w:sz w:val="24"/>
          <w:szCs w:val="24"/>
        </w:rPr>
        <w:t>c</w:t>
      </w:r>
      <w:r>
        <w:rPr>
          <w:rFonts w:ascii="Times New Roman" w:hAnsi="Times New Roman" w:cs="Times New Roman"/>
          <w:b/>
          <w:bCs/>
          <w:sz w:val="24"/>
          <w:szCs w:val="24"/>
        </w:rPr>
        <w:t xml:space="preserve">ká stena s priľahlými a používanými priestormi (šatňa, sociálne zariadenia) </w:t>
      </w:r>
      <w:r w:rsidR="00D41A42" w:rsidRPr="0059714E">
        <w:rPr>
          <w:rFonts w:ascii="Times New Roman" w:hAnsi="Times New Roman" w:cs="Times New Roman"/>
          <w:b/>
          <w:bCs/>
          <w:sz w:val="24"/>
          <w:szCs w:val="24"/>
        </w:rPr>
        <w:t xml:space="preserve">o výmere </w:t>
      </w:r>
      <w:r>
        <w:rPr>
          <w:rFonts w:ascii="Times New Roman" w:hAnsi="Times New Roman" w:cs="Times New Roman"/>
          <w:b/>
          <w:bCs/>
          <w:sz w:val="24"/>
          <w:szCs w:val="24"/>
        </w:rPr>
        <w:t>117,33</w:t>
      </w:r>
      <w:r w:rsidR="00D41A42" w:rsidRPr="0059714E">
        <w:rPr>
          <w:rFonts w:ascii="Times New Roman" w:hAnsi="Times New Roman" w:cs="Times New Roman"/>
          <w:b/>
          <w:bCs/>
          <w:sz w:val="24"/>
          <w:szCs w:val="24"/>
        </w:rPr>
        <w:t xml:space="preserve"> m2</w:t>
      </w:r>
      <w:r w:rsidR="00D41A42">
        <w:rPr>
          <w:rFonts w:ascii="Times New Roman" w:hAnsi="Times New Roman" w:cs="Times New Roman"/>
          <w:sz w:val="24"/>
          <w:szCs w:val="24"/>
        </w:rPr>
        <w:t>.</w:t>
      </w:r>
    </w:p>
    <w:p w:rsidR="00D41A42" w:rsidRPr="00435E5B" w:rsidRDefault="00D41A42" w:rsidP="0006332F">
      <w:pPr>
        <w:pStyle w:val="Bezriadkovania"/>
        <w:jc w:val="both"/>
        <w:rPr>
          <w:rFonts w:ascii="Times New Roman" w:hAnsi="Times New Roman" w:cs="Times New Roman"/>
          <w:color w:val="FF0000"/>
          <w:sz w:val="24"/>
          <w:szCs w:val="24"/>
        </w:rPr>
      </w:pPr>
      <w:r>
        <w:rPr>
          <w:rFonts w:ascii="Times New Roman" w:hAnsi="Times New Roman" w:cs="Times New Roman"/>
          <w:sz w:val="24"/>
          <w:szCs w:val="24"/>
        </w:rPr>
        <w:tab/>
      </w:r>
    </w:p>
    <w:p w:rsidR="00D41A42" w:rsidRDefault="00D41A42" w:rsidP="0006332F">
      <w:pPr>
        <w:pStyle w:val="Bezriadkovania"/>
        <w:jc w:val="both"/>
        <w:rPr>
          <w:rFonts w:ascii="Times New Roman" w:hAnsi="Times New Roman" w:cs="Times New Roman"/>
          <w:b/>
          <w:bCs/>
          <w:sz w:val="24"/>
          <w:szCs w:val="24"/>
        </w:rPr>
      </w:pPr>
    </w:p>
    <w:p w:rsidR="00D41A42" w:rsidRPr="00156567" w:rsidRDefault="00D41A42" w:rsidP="001A4DC5">
      <w:pPr>
        <w:pStyle w:val="Bezriadkovania"/>
        <w:jc w:val="center"/>
        <w:rPr>
          <w:rFonts w:ascii="Times New Roman" w:hAnsi="Times New Roman" w:cs="Times New Roman"/>
          <w:b/>
          <w:bCs/>
          <w:sz w:val="24"/>
          <w:szCs w:val="24"/>
        </w:rPr>
      </w:pPr>
      <w:r w:rsidRPr="00156567">
        <w:rPr>
          <w:rFonts w:ascii="Times New Roman" w:hAnsi="Times New Roman" w:cs="Times New Roman"/>
          <w:b/>
          <w:bCs/>
          <w:sz w:val="24"/>
          <w:szCs w:val="24"/>
        </w:rPr>
        <w:t>Článok III.</w:t>
      </w:r>
    </w:p>
    <w:p w:rsidR="00D41A42" w:rsidRPr="00156567" w:rsidRDefault="00D41A42" w:rsidP="001A4DC5">
      <w:pPr>
        <w:pStyle w:val="Bezriadkovania"/>
        <w:jc w:val="center"/>
        <w:rPr>
          <w:rFonts w:ascii="Times New Roman" w:hAnsi="Times New Roman" w:cs="Times New Roman"/>
          <w:b/>
          <w:bCs/>
          <w:sz w:val="24"/>
          <w:szCs w:val="24"/>
        </w:rPr>
      </w:pPr>
      <w:r w:rsidRPr="00156567">
        <w:rPr>
          <w:rFonts w:ascii="Times New Roman" w:hAnsi="Times New Roman" w:cs="Times New Roman"/>
          <w:b/>
          <w:bCs/>
          <w:sz w:val="24"/>
          <w:szCs w:val="24"/>
        </w:rPr>
        <w:t>Účel nájmu</w:t>
      </w:r>
    </w:p>
    <w:p w:rsidR="00D41A42" w:rsidRPr="00156567" w:rsidRDefault="00D41A42" w:rsidP="0006332F">
      <w:pPr>
        <w:pStyle w:val="Bezriadkovania"/>
        <w:jc w:val="both"/>
        <w:rPr>
          <w:rFonts w:ascii="Times New Roman" w:hAnsi="Times New Roman" w:cs="Times New Roman"/>
          <w:b/>
          <w:bCs/>
          <w:sz w:val="24"/>
          <w:szCs w:val="24"/>
        </w:rPr>
      </w:pPr>
    </w:p>
    <w:p w:rsidR="00D41A42" w:rsidRPr="00651DD2" w:rsidRDefault="00D41A42" w:rsidP="00432818">
      <w:pPr>
        <w:autoSpaceDE w:val="0"/>
        <w:jc w:val="both"/>
        <w:rPr>
          <w:rFonts w:ascii="Times New Roman" w:hAnsi="Times New Roman" w:cs="Times New Roman"/>
          <w:i/>
          <w:iCs/>
          <w:sz w:val="24"/>
          <w:szCs w:val="24"/>
        </w:rPr>
      </w:pPr>
      <w:r w:rsidRPr="00911836">
        <w:rPr>
          <w:rFonts w:ascii="Times New Roman" w:hAnsi="Times New Roman" w:cs="Times New Roman"/>
          <w:sz w:val="24"/>
          <w:szCs w:val="24"/>
        </w:rPr>
        <w:t xml:space="preserve">Nájomca je oprávnený využívať predmet nájmu za účelom </w:t>
      </w:r>
      <w:r>
        <w:rPr>
          <w:rFonts w:ascii="Times New Roman" w:hAnsi="Times New Roman" w:cs="Times New Roman"/>
          <w:sz w:val="24"/>
          <w:szCs w:val="24"/>
        </w:rPr>
        <w:t xml:space="preserve">vykonávania športovej činnosti – </w:t>
      </w:r>
      <w:r w:rsidRPr="0059714E">
        <w:rPr>
          <w:rFonts w:ascii="Times New Roman" w:hAnsi="Times New Roman" w:cs="Times New Roman"/>
          <w:b/>
          <w:bCs/>
          <w:sz w:val="24"/>
          <w:szCs w:val="24"/>
        </w:rPr>
        <w:t>h</w:t>
      </w:r>
      <w:r w:rsidR="00C71F61">
        <w:rPr>
          <w:rFonts w:ascii="Times New Roman" w:hAnsi="Times New Roman" w:cs="Times New Roman"/>
          <w:b/>
          <w:bCs/>
          <w:sz w:val="24"/>
          <w:szCs w:val="24"/>
        </w:rPr>
        <w:t>orolezectvo na umelej lezeckej stene</w:t>
      </w:r>
      <w:r>
        <w:rPr>
          <w:rFonts w:ascii="Times New Roman" w:hAnsi="Times New Roman" w:cs="Times New Roman"/>
          <w:sz w:val="24"/>
          <w:szCs w:val="24"/>
        </w:rPr>
        <w:t>.</w:t>
      </w:r>
    </w:p>
    <w:p w:rsidR="00D41A42" w:rsidRPr="00156567" w:rsidRDefault="00D41A42" w:rsidP="0006332F">
      <w:pPr>
        <w:pStyle w:val="Bezriadkovania"/>
        <w:jc w:val="both"/>
        <w:rPr>
          <w:rFonts w:ascii="Times New Roman" w:hAnsi="Times New Roman" w:cs="Times New Roman"/>
          <w:sz w:val="24"/>
          <w:szCs w:val="24"/>
        </w:rPr>
      </w:pPr>
    </w:p>
    <w:p w:rsidR="00D41A42" w:rsidRPr="00156567" w:rsidRDefault="00D41A42" w:rsidP="001A4DC5">
      <w:pPr>
        <w:pStyle w:val="Bezriadkovania"/>
        <w:jc w:val="center"/>
        <w:rPr>
          <w:rFonts w:ascii="Times New Roman" w:hAnsi="Times New Roman" w:cs="Times New Roman"/>
          <w:b/>
          <w:bCs/>
          <w:sz w:val="24"/>
          <w:szCs w:val="24"/>
        </w:rPr>
      </w:pPr>
      <w:r w:rsidRPr="00156567">
        <w:rPr>
          <w:rFonts w:ascii="Times New Roman" w:hAnsi="Times New Roman" w:cs="Times New Roman"/>
          <w:b/>
          <w:bCs/>
          <w:sz w:val="24"/>
          <w:szCs w:val="24"/>
        </w:rPr>
        <w:t>Článok IV.</w:t>
      </w:r>
    </w:p>
    <w:p w:rsidR="00D41A42" w:rsidRPr="00156567" w:rsidRDefault="00D41A42" w:rsidP="001A4DC5">
      <w:pPr>
        <w:pStyle w:val="Bezriadkovania"/>
        <w:jc w:val="center"/>
        <w:rPr>
          <w:rFonts w:ascii="Times New Roman" w:hAnsi="Times New Roman" w:cs="Times New Roman"/>
          <w:b/>
          <w:bCs/>
          <w:sz w:val="24"/>
          <w:szCs w:val="24"/>
        </w:rPr>
      </w:pPr>
      <w:r w:rsidRPr="00156567">
        <w:rPr>
          <w:rFonts w:ascii="Times New Roman" w:hAnsi="Times New Roman" w:cs="Times New Roman"/>
          <w:b/>
          <w:bCs/>
          <w:sz w:val="24"/>
          <w:szCs w:val="24"/>
        </w:rPr>
        <w:t>Doba nájmu</w:t>
      </w:r>
    </w:p>
    <w:p w:rsidR="00D41A42" w:rsidRPr="00156567" w:rsidRDefault="00D41A42" w:rsidP="001A4DC5">
      <w:pPr>
        <w:pStyle w:val="Bezriadkovania"/>
        <w:jc w:val="center"/>
        <w:rPr>
          <w:rFonts w:ascii="Times New Roman" w:hAnsi="Times New Roman" w:cs="Times New Roman"/>
          <w:b/>
          <w:bCs/>
          <w:sz w:val="24"/>
          <w:szCs w:val="24"/>
        </w:rPr>
      </w:pPr>
    </w:p>
    <w:p w:rsidR="00C71F61" w:rsidRDefault="00D41A42" w:rsidP="00860FB9">
      <w:pPr>
        <w:pStyle w:val="Bezriadkovania"/>
        <w:jc w:val="both"/>
        <w:rPr>
          <w:rFonts w:ascii="Times New Roman" w:hAnsi="Times New Roman" w:cs="Times New Roman"/>
          <w:b/>
          <w:sz w:val="24"/>
          <w:szCs w:val="24"/>
        </w:rPr>
      </w:pPr>
      <w:r w:rsidRPr="00156567">
        <w:rPr>
          <w:rFonts w:ascii="Times New Roman" w:hAnsi="Times New Roman" w:cs="Times New Roman"/>
          <w:sz w:val="24"/>
          <w:szCs w:val="24"/>
        </w:rPr>
        <w:t>Nájom</w:t>
      </w:r>
      <w:r>
        <w:rPr>
          <w:rFonts w:ascii="Times New Roman" w:hAnsi="Times New Roman" w:cs="Times New Roman"/>
          <w:sz w:val="24"/>
          <w:szCs w:val="24"/>
        </w:rPr>
        <w:t xml:space="preserve"> predmetu zmluvy podľa tejto nájomnej zmluvy</w:t>
      </w:r>
      <w:r w:rsidRPr="00156567">
        <w:rPr>
          <w:rFonts w:ascii="Times New Roman" w:hAnsi="Times New Roman" w:cs="Times New Roman"/>
          <w:sz w:val="24"/>
          <w:szCs w:val="24"/>
        </w:rPr>
        <w:t xml:space="preserve"> sa uzatvára na dobu určitú a</w:t>
      </w:r>
      <w:r>
        <w:rPr>
          <w:rFonts w:ascii="Times New Roman" w:hAnsi="Times New Roman" w:cs="Times New Roman"/>
          <w:sz w:val="24"/>
          <w:szCs w:val="24"/>
        </w:rPr>
        <w:t> </w:t>
      </w:r>
      <w:r w:rsidRPr="00156567">
        <w:rPr>
          <w:rFonts w:ascii="Times New Roman" w:hAnsi="Times New Roman" w:cs="Times New Roman"/>
          <w:sz w:val="24"/>
          <w:szCs w:val="24"/>
        </w:rPr>
        <w:t>to</w:t>
      </w:r>
      <w:r>
        <w:rPr>
          <w:rFonts w:ascii="Times New Roman" w:hAnsi="Times New Roman" w:cs="Times New Roman"/>
          <w:sz w:val="24"/>
          <w:szCs w:val="24"/>
        </w:rPr>
        <w:t xml:space="preserve">   </w:t>
      </w:r>
      <w:r w:rsidRPr="00156567">
        <w:rPr>
          <w:rFonts w:ascii="Times New Roman" w:hAnsi="Times New Roman" w:cs="Times New Roman"/>
          <w:b/>
          <w:bCs/>
          <w:sz w:val="24"/>
          <w:szCs w:val="24"/>
        </w:rPr>
        <w:t>od</w:t>
      </w:r>
      <w:r w:rsidR="00270296">
        <w:rPr>
          <w:rFonts w:ascii="Times New Roman" w:hAnsi="Times New Roman" w:cs="Times New Roman"/>
          <w:b/>
          <w:bCs/>
          <w:sz w:val="24"/>
          <w:szCs w:val="24"/>
        </w:rPr>
        <w:t xml:space="preserve">  </w:t>
      </w:r>
      <w:r w:rsidR="00074201">
        <w:rPr>
          <w:rFonts w:ascii="Times New Roman" w:hAnsi="Times New Roman" w:cs="Times New Roman"/>
          <w:b/>
          <w:bCs/>
          <w:sz w:val="24"/>
          <w:szCs w:val="24"/>
        </w:rPr>
        <w:t>6</w:t>
      </w:r>
      <w:r w:rsidR="00D17B5B">
        <w:rPr>
          <w:rFonts w:ascii="Times New Roman" w:hAnsi="Times New Roman" w:cs="Times New Roman"/>
          <w:b/>
          <w:bCs/>
          <w:sz w:val="24"/>
          <w:szCs w:val="24"/>
        </w:rPr>
        <w:t xml:space="preserve">. </w:t>
      </w:r>
      <w:r w:rsidR="000D1D9D">
        <w:rPr>
          <w:rFonts w:ascii="Times New Roman" w:hAnsi="Times New Roman" w:cs="Times New Roman"/>
          <w:b/>
          <w:bCs/>
          <w:sz w:val="24"/>
          <w:szCs w:val="24"/>
        </w:rPr>
        <w:t>novembr</w:t>
      </w:r>
      <w:r w:rsidR="00D17B5B">
        <w:rPr>
          <w:rFonts w:ascii="Times New Roman" w:hAnsi="Times New Roman" w:cs="Times New Roman"/>
          <w:b/>
          <w:bCs/>
          <w:sz w:val="24"/>
          <w:szCs w:val="24"/>
        </w:rPr>
        <w:t>a 201</w:t>
      </w:r>
      <w:r w:rsidR="00074201">
        <w:rPr>
          <w:rFonts w:ascii="Times New Roman" w:hAnsi="Times New Roman" w:cs="Times New Roman"/>
          <w:b/>
          <w:bCs/>
          <w:sz w:val="24"/>
          <w:szCs w:val="24"/>
        </w:rPr>
        <w:t>8</w:t>
      </w:r>
      <w:r>
        <w:rPr>
          <w:rFonts w:ascii="Times New Roman" w:hAnsi="Times New Roman" w:cs="Times New Roman"/>
          <w:b/>
          <w:bCs/>
          <w:sz w:val="24"/>
          <w:szCs w:val="24"/>
        </w:rPr>
        <w:t xml:space="preserve">  </w:t>
      </w:r>
      <w:r w:rsidRPr="00156567">
        <w:rPr>
          <w:rFonts w:ascii="Times New Roman" w:hAnsi="Times New Roman" w:cs="Times New Roman"/>
          <w:b/>
          <w:bCs/>
          <w:sz w:val="24"/>
          <w:szCs w:val="24"/>
        </w:rPr>
        <w:t>do</w:t>
      </w:r>
      <w:r w:rsidR="00074201">
        <w:rPr>
          <w:rFonts w:ascii="Times New Roman" w:hAnsi="Times New Roman" w:cs="Times New Roman"/>
          <w:b/>
          <w:bCs/>
          <w:sz w:val="24"/>
          <w:szCs w:val="24"/>
        </w:rPr>
        <w:t xml:space="preserve"> 29</w:t>
      </w:r>
      <w:r w:rsidR="00270296">
        <w:rPr>
          <w:rFonts w:ascii="Times New Roman" w:hAnsi="Times New Roman" w:cs="Times New Roman"/>
          <w:b/>
          <w:bCs/>
          <w:sz w:val="24"/>
          <w:szCs w:val="24"/>
        </w:rPr>
        <w:t xml:space="preserve">. </w:t>
      </w:r>
      <w:r w:rsidR="00C71F61">
        <w:rPr>
          <w:rFonts w:ascii="Times New Roman" w:hAnsi="Times New Roman" w:cs="Times New Roman"/>
          <w:b/>
          <w:bCs/>
          <w:sz w:val="24"/>
          <w:szCs w:val="24"/>
        </w:rPr>
        <w:t>marc</w:t>
      </w:r>
      <w:r w:rsidR="000D1D9D">
        <w:rPr>
          <w:rFonts w:ascii="Times New Roman" w:hAnsi="Times New Roman" w:cs="Times New Roman"/>
          <w:b/>
          <w:bCs/>
          <w:sz w:val="24"/>
          <w:szCs w:val="24"/>
        </w:rPr>
        <w:t>a 201</w:t>
      </w:r>
      <w:r w:rsidR="00074201">
        <w:rPr>
          <w:rFonts w:ascii="Times New Roman" w:hAnsi="Times New Roman" w:cs="Times New Roman"/>
          <w:b/>
          <w:bCs/>
          <w:sz w:val="24"/>
          <w:szCs w:val="24"/>
        </w:rPr>
        <w:t>9</w:t>
      </w:r>
      <w:r w:rsidR="00270296">
        <w:rPr>
          <w:rFonts w:ascii="Times New Roman" w:hAnsi="Times New Roman" w:cs="Times New Roman"/>
          <w:b/>
          <w:sz w:val="24"/>
          <w:szCs w:val="24"/>
        </w:rPr>
        <w:t>.</w:t>
      </w:r>
    </w:p>
    <w:p w:rsidR="00C71F61" w:rsidRDefault="00C71F61" w:rsidP="00860FB9">
      <w:pPr>
        <w:pStyle w:val="Bezriadkovania"/>
        <w:jc w:val="both"/>
        <w:rPr>
          <w:rFonts w:ascii="Times New Roman" w:hAnsi="Times New Roman" w:cs="Times New Roman"/>
          <w:b/>
          <w:sz w:val="24"/>
          <w:szCs w:val="24"/>
        </w:rPr>
      </w:pPr>
    </w:p>
    <w:p w:rsidR="00C71F61" w:rsidRDefault="00C71F61" w:rsidP="00860FB9">
      <w:pPr>
        <w:pStyle w:val="Bezriadkovania"/>
        <w:jc w:val="both"/>
        <w:rPr>
          <w:rFonts w:ascii="Times New Roman" w:hAnsi="Times New Roman" w:cs="Times New Roman"/>
          <w:sz w:val="24"/>
          <w:szCs w:val="24"/>
        </w:rPr>
      </w:pPr>
      <w:r>
        <w:rPr>
          <w:rFonts w:ascii="Times New Roman" w:hAnsi="Times New Roman" w:cs="Times New Roman"/>
          <w:b/>
          <w:sz w:val="24"/>
          <w:szCs w:val="24"/>
        </w:rPr>
        <w:t>Čas:</w:t>
      </w:r>
      <w:r w:rsidR="00074201">
        <w:rPr>
          <w:rFonts w:ascii="Times New Roman" w:hAnsi="Times New Roman" w:cs="Times New Roman"/>
          <w:b/>
          <w:sz w:val="24"/>
          <w:szCs w:val="24"/>
        </w:rPr>
        <w:t xml:space="preserve"> </w:t>
      </w:r>
      <w:r w:rsidR="00074201">
        <w:rPr>
          <w:rFonts w:ascii="Times New Roman" w:hAnsi="Times New Roman" w:cs="Times New Roman"/>
          <w:b/>
          <w:sz w:val="24"/>
          <w:szCs w:val="24"/>
        </w:rPr>
        <w:tab/>
        <w:t>utorok 18.30</w:t>
      </w:r>
      <w:r>
        <w:rPr>
          <w:rFonts w:ascii="Times New Roman" w:hAnsi="Times New Roman" w:cs="Times New Roman"/>
          <w:b/>
          <w:sz w:val="24"/>
          <w:szCs w:val="24"/>
        </w:rPr>
        <w:t xml:space="preserve"> hod</w:t>
      </w:r>
      <w:r w:rsidR="00074201">
        <w:rPr>
          <w:rFonts w:ascii="Times New Roman" w:hAnsi="Times New Roman" w:cs="Times New Roman"/>
          <w:b/>
          <w:sz w:val="24"/>
          <w:szCs w:val="24"/>
        </w:rPr>
        <w:t>.</w:t>
      </w:r>
      <w:r>
        <w:rPr>
          <w:rFonts w:ascii="Times New Roman" w:hAnsi="Times New Roman" w:cs="Times New Roman"/>
          <w:b/>
          <w:sz w:val="24"/>
          <w:szCs w:val="24"/>
        </w:rPr>
        <w:t xml:space="preserve"> – 2</w:t>
      </w:r>
      <w:r w:rsidR="00074201">
        <w:rPr>
          <w:rFonts w:ascii="Times New Roman" w:hAnsi="Times New Roman" w:cs="Times New Roman"/>
          <w:b/>
          <w:sz w:val="24"/>
          <w:szCs w:val="24"/>
        </w:rPr>
        <w:t>1.00</w:t>
      </w:r>
      <w:r>
        <w:rPr>
          <w:rFonts w:ascii="Times New Roman" w:hAnsi="Times New Roman" w:cs="Times New Roman"/>
          <w:b/>
          <w:sz w:val="24"/>
          <w:szCs w:val="24"/>
        </w:rPr>
        <w:t xml:space="preserve"> hod</w:t>
      </w:r>
      <w:r w:rsidR="00074201">
        <w:rPr>
          <w:rFonts w:ascii="Times New Roman" w:hAnsi="Times New Roman" w:cs="Times New Roman"/>
          <w:b/>
          <w:sz w:val="24"/>
          <w:szCs w:val="24"/>
        </w:rPr>
        <w:t>.</w:t>
      </w:r>
      <w:r>
        <w:rPr>
          <w:rFonts w:ascii="Times New Roman" w:hAnsi="Times New Roman" w:cs="Times New Roman"/>
          <w:b/>
          <w:sz w:val="24"/>
          <w:szCs w:val="24"/>
        </w:rPr>
        <w:t xml:space="preserve"> (2,5 hod./stretnutie</w:t>
      </w:r>
      <w:r>
        <w:rPr>
          <w:rFonts w:ascii="Times New Roman" w:hAnsi="Times New Roman" w:cs="Times New Roman"/>
          <w:sz w:val="24"/>
          <w:szCs w:val="24"/>
        </w:rPr>
        <w:t>).</w:t>
      </w:r>
    </w:p>
    <w:p w:rsidR="00C71F61" w:rsidRPr="00074201" w:rsidRDefault="00074201" w:rsidP="00860FB9">
      <w:pPr>
        <w:pStyle w:val="Bezriadkovania"/>
        <w:jc w:val="both"/>
        <w:rPr>
          <w:rFonts w:ascii="Times New Roman" w:hAnsi="Times New Roman" w:cs="Times New Roman"/>
          <w:b/>
          <w:sz w:val="24"/>
          <w:szCs w:val="24"/>
        </w:rPr>
      </w:pPr>
      <w:r>
        <w:rPr>
          <w:rFonts w:ascii="Times New Roman" w:hAnsi="Times New Roman" w:cs="Times New Roman"/>
          <w:sz w:val="24"/>
          <w:szCs w:val="24"/>
        </w:rPr>
        <w:tab/>
      </w:r>
      <w:r w:rsidRPr="00074201">
        <w:rPr>
          <w:rFonts w:ascii="Times New Roman" w:hAnsi="Times New Roman" w:cs="Times New Roman"/>
          <w:b/>
          <w:sz w:val="24"/>
          <w:szCs w:val="24"/>
        </w:rPr>
        <w:t xml:space="preserve">piatok 18.15 hod. – 20.00 hod. (2,5 hod./stretnutie). </w:t>
      </w:r>
    </w:p>
    <w:p w:rsidR="00C71F61" w:rsidRPr="00074201" w:rsidRDefault="00C71F61" w:rsidP="00860FB9">
      <w:pPr>
        <w:pStyle w:val="Bezriadkovania"/>
        <w:jc w:val="both"/>
        <w:rPr>
          <w:rFonts w:ascii="Times New Roman" w:hAnsi="Times New Roman" w:cs="Times New Roman"/>
          <w:b/>
          <w:sz w:val="24"/>
          <w:szCs w:val="24"/>
          <w:u w:val="single"/>
        </w:rPr>
      </w:pPr>
      <w:r w:rsidRPr="00074201">
        <w:rPr>
          <w:rFonts w:ascii="Times New Roman" w:hAnsi="Times New Roman" w:cs="Times New Roman"/>
          <w:b/>
          <w:sz w:val="24"/>
          <w:szCs w:val="24"/>
          <w:u w:val="single"/>
        </w:rPr>
        <w:t>Termíny:</w:t>
      </w:r>
    </w:p>
    <w:p w:rsidR="00C71F61" w:rsidRPr="00C71F61" w:rsidRDefault="00C71F61" w:rsidP="00860FB9">
      <w:pPr>
        <w:pStyle w:val="Bezriadkovania"/>
        <w:jc w:val="both"/>
        <w:rPr>
          <w:rFonts w:ascii="Times New Roman" w:hAnsi="Times New Roman" w:cs="Times New Roman"/>
          <w:sz w:val="24"/>
          <w:szCs w:val="24"/>
          <w:u w:val="single"/>
        </w:rPr>
      </w:pPr>
    </w:p>
    <w:p w:rsidR="00C71F61" w:rsidRDefault="00B61AF9" w:rsidP="00860FB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November </w:t>
      </w:r>
      <w:r w:rsidR="000D1D9D">
        <w:rPr>
          <w:rFonts w:ascii="Times New Roman" w:hAnsi="Times New Roman" w:cs="Times New Roman"/>
          <w:sz w:val="24"/>
          <w:szCs w:val="24"/>
        </w:rPr>
        <w:t>201</w:t>
      </w:r>
      <w:r w:rsidR="00074201">
        <w:rPr>
          <w:rFonts w:ascii="Times New Roman" w:hAnsi="Times New Roman" w:cs="Times New Roman"/>
          <w:sz w:val="24"/>
          <w:szCs w:val="24"/>
        </w:rPr>
        <w:t>8: 6</w:t>
      </w:r>
      <w:r w:rsidR="003334B4">
        <w:rPr>
          <w:rFonts w:ascii="Times New Roman" w:hAnsi="Times New Roman" w:cs="Times New Roman"/>
          <w:sz w:val="24"/>
          <w:szCs w:val="24"/>
        </w:rPr>
        <w:t>.,</w:t>
      </w:r>
      <w:r w:rsidR="00074201">
        <w:rPr>
          <w:rFonts w:ascii="Times New Roman" w:hAnsi="Times New Roman" w:cs="Times New Roman"/>
          <w:sz w:val="24"/>
          <w:szCs w:val="24"/>
        </w:rPr>
        <w:t xml:space="preserve"> 9</w:t>
      </w:r>
      <w:r w:rsidR="00C71F61">
        <w:rPr>
          <w:rFonts w:ascii="Times New Roman" w:hAnsi="Times New Roman" w:cs="Times New Roman"/>
          <w:sz w:val="24"/>
          <w:szCs w:val="24"/>
        </w:rPr>
        <w:t xml:space="preserve">., </w:t>
      </w:r>
      <w:r w:rsidR="00074201">
        <w:rPr>
          <w:rFonts w:ascii="Times New Roman" w:hAnsi="Times New Roman" w:cs="Times New Roman"/>
          <w:sz w:val="24"/>
          <w:szCs w:val="24"/>
        </w:rPr>
        <w:t>13</w:t>
      </w:r>
      <w:r w:rsidR="00C71F61">
        <w:rPr>
          <w:rFonts w:ascii="Times New Roman" w:hAnsi="Times New Roman" w:cs="Times New Roman"/>
          <w:sz w:val="24"/>
          <w:szCs w:val="24"/>
        </w:rPr>
        <w:t xml:space="preserve">., </w:t>
      </w:r>
      <w:r w:rsidR="00074201">
        <w:rPr>
          <w:rFonts w:ascii="Times New Roman" w:hAnsi="Times New Roman" w:cs="Times New Roman"/>
          <w:sz w:val="24"/>
          <w:szCs w:val="24"/>
        </w:rPr>
        <w:t>16</w:t>
      </w:r>
      <w:r w:rsidR="00C71F61">
        <w:rPr>
          <w:rFonts w:ascii="Times New Roman" w:hAnsi="Times New Roman" w:cs="Times New Roman"/>
          <w:sz w:val="24"/>
          <w:szCs w:val="24"/>
        </w:rPr>
        <w:t xml:space="preserve">., </w:t>
      </w:r>
      <w:r w:rsidR="00074201">
        <w:rPr>
          <w:rFonts w:ascii="Times New Roman" w:hAnsi="Times New Roman" w:cs="Times New Roman"/>
          <w:sz w:val="24"/>
          <w:szCs w:val="24"/>
        </w:rPr>
        <w:t>20</w:t>
      </w:r>
      <w:r w:rsidR="00C71F61">
        <w:rPr>
          <w:rFonts w:ascii="Times New Roman" w:hAnsi="Times New Roman" w:cs="Times New Roman"/>
          <w:sz w:val="24"/>
          <w:szCs w:val="24"/>
        </w:rPr>
        <w:t xml:space="preserve">., </w:t>
      </w:r>
      <w:r w:rsidR="00074201">
        <w:rPr>
          <w:rFonts w:ascii="Times New Roman" w:hAnsi="Times New Roman" w:cs="Times New Roman"/>
          <w:sz w:val="24"/>
          <w:szCs w:val="24"/>
        </w:rPr>
        <w:t>23</w:t>
      </w:r>
      <w:r w:rsidR="00C71F61">
        <w:rPr>
          <w:rFonts w:ascii="Times New Roman" w:hAnsi="Times New Roman" w:cs="Times New Roman"/>
          <w:sz w:val="24"/>
          <w:szCs w:val="24"/>
        </w:rPr>
        <w:t xml:space="preserve">., </w:t>
      </w:r>
      <w:r w:rsidR="00074201">
        <w:rPr>
          <w:rFonts w:ascii="Times New Roman" w:hAnsi="Times New Roman" w:cs="Times New Roman"/>
          <w:sz w:val="24"/>
          <w:szCs w:val="24"/>
        </w:rPr>
        <w:t>27</w:t>
      </w:r>
      <w:r w:rsidR="000D1D9D">
        <w:rPr>
          <w:rFonts w:ascii="Times New Roman" w:hAnsi="Times New Roman" w:cs="Times New Roman"/>
          <w:sz w:val="24"/>
          <w:szCs w:val="24"/>
        </w:rPr>
        <w:t>.</w:t>
      </w:r>
      <w:r w:rsidR="00074201">
        <w:rPr>
          <w:rFonts w:ascii="Times New Roman" w:hAnsi="Times New Roman" w:cs="Times New Roman"/>
          <w:sz w:val="24"/>
          <w:szCs w:val="24"/>
        </w:rPr>
        <w:t>, 30. (8</w:t>
      </w:r>
      <w:r w:rsidR="00C71F61">
        <w:rPr>
          <w:rFonts w:ascii="Times New Roman" w:hAnsi="Times New Roman" w:cs="Times New Roman"/>
          <w:sz w:val="24"/>
          <w:szCs w:val="24"/>
        </w:rPr>
        <w:t>x)</w:t>
      </w:r>
    </w:p>
    <w:p w:rsidR="00C71F61" w:rsidRDefault="000D1D9D" w:rsidP="00860FB9">
      <w:pPr>
        <w:pStyle w:val="Bezriadkovania"/>
        <w:jc w:val="both"/>
        <w:rPr>
          <w:rFonts w:ascii="Times New Roman" w:hAnsi="Times New Roman" w:cs="Times New Roman"/>
          <w:sz w:val="24"/>
          <w:szCs w:val="24"/>
        </w:rPr>
      </w:pPr>
      <w:r>
        <w:rPr>
          <w:rFonts w:ascii="Times New Roman" w:hAnsi="Times New Roman" w:cs="Times New Roman"/>
          <w:sz w:val="24"/>
          <w:szCs w:val="24"/>
        </w:rPr>
        <w:t>December 201</w:t>
      </w:r>
      <w:r w:rsidR="00074201">
        <w:rPr>
          <w:rFonts w:ascii="Times New Roman" w:hAnsi="Times New Roman" w:cs="Times New Roman"/>
          <w:sz w:val="24"/>
          <w:szCs w:val="24"/>
        </w:rPr>
        <w:t>8: 4</w:t>
      </w:r>
      <w:r>
        <w:rPr>
          <w:rFonts w:ascii="Times New Roman" w:hAnsi="Times New Roman" w:cs="Times New Roman"/>
          <w:sz w:val="24"/>
          <w:szCs w:val="24"/>
        </w:rPr>
        <w:t>.,</w:t>
      </w:r>
      <w:r w:rsidR="00074201">
        <w:rPr>
          <w:rFonts w:ascii="Times New Roman" w:hAnsi="Times New Roman" w:cs="Times New Roman"/>
          <w:sz w:val="24"/>
          <w:szCs w:val="24"/>
        </w:rPr>
        <w:t>7</w:t>
      </w:r>
      <w:r w:rsidR="00C71F61">
        <w:rPr>
          <w:rFonts w:ascii="Times New Roman" w:hAnsi="Times New Roman" w:cs="Times New Roman"/>
          <w:sz w:val="24"/>
          <w:szCs w:val="24"/>
        </w:rPr>
        <w:t xml:space="preserve">., </w:t>
      </w:r>
      <w:r w:rsidR="00074201">
        <w:rPr>
          <w:rFonts w:ascii="Times New Roman" w:hAnsi="Times New Roman" w:cs="Times New Roman"/>
          <w:sz w:val="24"/>
          <w:szCs w:val="24"/>
        </w:rPr>
        <w:t>11</w:t>
      </w:r>
      <w:r w:rsidR="00C71F61">
        <w:rPr>
          <w:rFonts w:ascii="Times New Roman" w:hAnsi="Times New Roman" w:cs="Times New Roman"/>
          <w:sz w:val="24"/>
          <w:szCs w:val="24"/>
        </w:rPr>
        <w:t xml:space="preserve">., </w:t>
      </w:r>
      <w:r>
        <w:rPr>
          <w:rFonts w:ascii="Times New Roman" w:hAnsi="Times New Roman" w:cs="Times New Roman"/>
          <w:sz w:val="24"/>
          <w:szCs w:val="24"/>
        </w:rPr>
        <w:t>1</w:t>
      </w:r>
      <w:r w:rsidR="00074201">
        <w:rPr>
          <w:rFonts w:ascii="Times New Roman" w:hAnsi="Times New Roman" w:cs="Times New Roman"/>
          <w:sz w:val="24"/>
          <w:szCs w:val="24"/>
        </w:rPr>
        <w:t>4</w:t>
      </w:r>
      <w:r>
        <w:rPr>
          <w:rFonts w:ascii="Times New Roman" w:hAnsi="Times New Roman" w:cs="Times New Roman"/>
          <w:sz w:val="24"/>
          <w:szCs w:val="24"/>
        </w:rPr>
        <w:t>., 1</w:t>
      </w:r>
      <w:r w:rsidR="00074201">
        <w:rPr>
          <w:rFonts w:ascii="Times New Roman" w:hAnsi="Times New Roman" w:cs="Times New Roman"/>
          <w:sz w:val="24"/>
          <w:szCs w:val="24"/>
        </w:rPr>
        <w:t>8., 21</w:t>
      </w:r>
      <w:r w:rsidR="00C71F61">
        <w:rPr>
          <w:rFonts w:ascii="Times New Roman" w:hAnsi="Times New Roman" w:cs="Times New Roman"/>
          <w:sz w:val="24"/>
          <w:szCs w:val="24"/>
        </w:rPr>
        <w:t>.</w:t>
      </w:r>
      <w:r w:rsidR="00074201">
        <w:rPr>
          <w:rFonts w:ascii="Times New Roman" w:hAnsi="Times New Roman" w:cs="Times New Roman"/>
          <w:sz w:val="24"/>
          <w:szCs w:val="24"/>
        </w:rPr>
        <w:t xml:space="preserve"> (6</w:t>
      </w:r>
      <w:r w:rsidR="00C71F61">
        <w:rPr>
          <w:rFonts w:ascii="Times New Roman" w:hAnsi="Times New Roman" w:cs="Times New Roman"/>
          <w:sz w:val="24"/>
          <w:szCs w:val="24"/>
        </w:rPr>
        <w:t>x)</w:t>
      </w:r>
    </w:p>
    <w:p w:rsidR="00C71F61" w:rsidRDefault="00C71F61" w:rsidP="00860FB9">
      <w:pPr>
        <w:pStyle w:val="Bezriadkovania"/>
        <w:jc w:val="both"/>
        <w:rPr>
          <w:rFonts w:ascii="Times New Roman" w:hAnsi="Times New Roman" w:cs="Times New Roman"/>
          <w:sz w:val="24"/>
          <w:szCs w:val="24"/>
        </w:rPr>
      </w:pPr>
      <w:r>
        <w:rPr>
          <w:rFonts w:ascii="Times New Roman" w:hAnsi="Times New Roman" w:cs="Times New Roman"/>
          <w:sz w:val="24"/>
          <w:szCs w:val="24"/>
        </w:rPr>
        <w:t>Január 20</w:t>
      </w:r>
      <w:r w:rsidR="000D1D9D">
        <w:rPr>
          <w:rFonts w:ascii="Times New Roman" w:hAnsi="Times New Roman" w:cs="Times New Roman"/>
          <w:sz w:val="24"/>
          <w:szCs w:val="24"/>
        </w:rPr>
        <w:t>1</w:t>
      </w:r>
      <w:r w:rsidR="00074201">
        <w:rPr>
          <w:rFonts w:ascii="Times New Roman" w:hAnsi="Times New Roman" w:cs="Times New Roman"/>
          <w:sz w:val="24"/>
          <w:szCs w:val="24"/>
        </w:rPr>
        <w:t>9: 8., 11</w:t>
      </w:r>
      <w:r w:rsidR="000D1D9D">
        <w:rPr>
          <w:rFonts w:ascii="Times New Roman" w:hAnsi="Times New Roman" w:cs="Times New Roman"/>
          <w:sz w:val="24"/>
          <w:szCs w:val="24"/>
        </w:rPr>
        <w:t>., 1</w:t>
      </w:r>
      <w:r w:rsidR="00074201">
        <w:rPr>
          <w:rFonts w:ascii="Times New Roman" w:hAnsi="Times New Roman" w:cs="Times New Roman"/>
          <w:sz w:val="24"/>
          <w:szCs w:val="24"/>
        </w:rPr>
        <w:t>5</w:t>
      </w:r>
      <w:r w:rsidR="000D1D9D">
        <w:rPr>
          <w:rFonts w:ascii="Times New Roman" w:hAnsi="Times New Roman" w:cs="Times New Roman"/>
          <w:sz w:val="24"/>
          <w:szCs w:val="24"/>
        </w:rPr>
        <w:t>., 1</w:t>
      </w:r>
      <w:r w:rsidR="00074201">
        <w:rPr>
          <w:rFonts w:ascii="Times New Roman" w:hAnsi="Times New Roman" w:cs="Times New Roman"/>
          <w:sz w:val="24"/>
          <w:szCs w:val="24"/>
        </w:rPr>
        <w:t>8</w:t>
      </w:r>
      <w:r w:rsidR="000D1D9D">
        <w:rPr>
          <w:rFonts w:ascii="Times New Roman" w:hAnsi="Times New Roman" w:cs="Times New Roman"/>
          <w:sz w:val="24"/>
          <w:szCs w:val="24"/>
        </w:rPr>
        <w:t>., 2</w:t>
      </w:r>
      <w:r w:rsidR="00074201">
        <w:rPr>
          <w:rFonts w:ascii="Times New Roman" w:hAnsi="Times New Roman" w:cs="Times New Roman"/>
          <w:sz w:val="24"/>
          <w:szCs w:val="24"/>
        </w:rPr>
        <w:t>2</w:t>
      </w:r>
      <w:r w:rsidR="000D1D9D">
        <w:rPr>
          <w:rFonts w:ascii="Times New Roman" w:hAnsi="Times New Roman" w:cs="Times New Roman"/>
          <w:sz w:val="24"/>
          <w:szCs w:val="24"/>
        </w:rPr>
        <w:t>., 2</w:t>
      </w:r>
      <w:r w:rsidR="00074201">
        <w:rPr>
          <w:rFonts w:ascii="Times New Roman" w:hAnsi="Times New Roman" w:cs="Times New Roman"/>
          <w:sz w:val="24"/>
          <w:szCs w:val="24"/>
        </w:rPr>
        <w:t>5</w:t>
      </w:r>
      <w:r w:rsidR="00C269D9">
        <w:rPr>
          <w:rFonts w:ascii="Times New Roman" w:hAnsi="Times New Roman" w:cs="Times New Roman"/>
          <w:sz w:val="24"/>
          <w:szCs w:val="24"/>
        </w:rPr>
        <w:t>.,</w:t>
      </w:r>
      <w:r w:rsidR="00074201">
        <w:rPr>
          <w:rFonts w:ascii="Times New Roman" w:hAnsi="Times New Roman" w:cs="Times New Roman"/>
          <w:sz w:val="24"/>
          <w:szCs w:val="24"/>
        </w:rPr>
        <w:t xml:space="preserve"> 29</w:t>
      </w:r>
      <w:r>
        <w:rPr>
          <w:rFonts w:ascii="Times New Roman" w:hAnsi="Times New Roman" w:cs="Times New Roman"/>
          <w:sz w:val="24"/>
          <w:szCs w:val="24"/>
        </w:rPr>
        <w:t>. (7x)</w:t>
      </w:r>
    </w:p>
    <w:p w:rsidR="00C71F61" w:rsidRDefault="000D1D9D" w:rsidP="00860FB9">
      <w:pPr>
        <w:pStyle w:val="Bezriadkovania"/>
        <w:jc w:val="both"/>
        <w:rPr>
          <w:rFonts w:ascii="Times New Roman" w:hAnsi="Times New Roman" w:cs="Times New Roman"/>
          <w:sz w:val="24"/>
          <w:szCs w:val="24"/>
        </w:rPr>
      </w:pPr>
      <w:r>
        <w:rPr>
          <w:rFonts w:ascii="Times New Roman" w:hAnsi="Times New Roman" w:cs="Times New Roman"/>
          <w:sz w:val="24"/>
          <w:szCs w:val="24"/>
        </w:rPr>
        <w:t>Február 201</w:t>
      </w:r>
      <w:r w:rsidR="00074201">
        <w:rPr>
          <w:rFonts w:ascii="Times New Roman" w:hAnsi="Times New Roman" w:cs="Times New Roman"/>
          <w:sz w:val="24"/>
          <w:szCs w:val="24"/>
        </w:rPr>
        <w:t>9: 5</w:t>
      </w:r>
      <w:r w:rsidR="00C71F61">
        <w:rPr>
          <w:rFonts w:ascii="Times New Roman" w:hAnsi="Times New Roman" w:cs="Times New Roman"/>
          <w:sz w:val="24"/>
          <w:szCs w:val="24"/>
        </w:rPr>
        <w:t xml:space="preserve">., </w:t>
      </w:r>
      <w:r w:rsidR="00074201">
        <w:rPr>
          <w:rFonts w:ascii="Times New Roman" w:hAnsi="Times New Roman" w:cs="Times New Roman"/>
          <w:sz w:val="24"/>
          <w:szCs w:val="24"/>
        </w:rPr>
        <w:t>8</w:t>
      </w:r>
      <w:r w:rsidR="00C71F61">
        <w:rPr>
          <w:rFonts w:ascii="Times New Roman" w:hAnsi="Times New Roman" w:cs="Times New Roman"/>
          <w:sz w:val="24"/>
          <w:szCs w:val="24"/>
        </w:rPr>
        <w:t xml:space="preserve">., </w:t>
      </w:r>
      <w:r>
        <w:rPr>
          <w:rFonts w:ascii="Times New Roman" w:hAnsi="Times New Roman" w:cs="Times New Roman"/>
          <w:sz w:val="24"/>
          <w:szCs w:val="24"/>
        </w:rPr>
        <w:t>1</w:t>
      </w:r>
      <w:r w:rsidR="00074201">
        <w:rPr>
          <w:rFonts w:ascii="Times New Roman" w:hAnsi="Times New Roman" w:cs="Times New Roman"/>
          <w:sz w:val="24"/>
          <w:szCs w:val="24"/>
        </w:rPr>
        <w:t>2</w:t>
      </w:r>
      <w:r>
        <w:rPr>
          <w:rFonts w:ascii="Times New Roman" w:hAnsi="Times New Roman" w:cs="Times New Roman"/>
          <w:sz w:val="24"/>
          <w:szCs w:val="24"/>
        </w:rPr>
        <w:t>., 1</w:t>
      </w:r>
      <w:r w:rsidR="00074201">
        <w:rPr>
          <w:rFonts w:ascii="Times New Roman" w:hAnsi="Times New Roman" w:cs="Times New Roman"/>
          <w:sz w:val="24"/>
          <w:szCs w:val="24"/>
        </w:rPr>
        <w:t>5., 19</w:t>
      </w:r>
      <w:r>
        <w:rPr>
          <w:rFonts w:ascii="Times New Roman" w:hAnsi="Times New Roman" w:cs="Times New Roman"/>
          <w:sz w:val="24"/>
          <w:szCs w:val="24"/>
        </w:rPr>
        <w:t>.</w:t>
      </w:r>
      <w:r w:rsidR="00074201">
        <w:rPr>
          <w:rFonts w:ascii="Times New Roman" w:hAnsi="Times New Roman" w:cs="Times New Roman"/>
          <w:sz w:val="24"/>
          <w:szCs w:val="24"/>
        </w:rPr>
        <w:t>, 22., 26. (7</w:t>
      </w:r>
      <w:r w:rsidR="00C71F61">
        <w:rPr>
          <w:rFonts w:ascii="Times New Roman" w:hAnsi="Times New Roman" w:cs="Times New Roman"/>
          <w:sz w:val="24"/>
          <w:szCs w:val="24"/>
        </w:rPr>
        <w:t>x)</w:t>
      </w:r>
    </w:p>
    <w:p w:rsidR="00C71F61" w:rsidRDefault="000D1D9D" w:rsidP="00860FB9">
      <w:pPr>
        <w:pStyle w:val="Bezriadkovania"/>
        <w:jc w:val="both"/>
        <w:rPr>
          <w:rFonts w:ascii="Times New Roman" w:hAnsi="Times New Roman" w:cs="Times New Roman"/>
          <w:sz w:val="24"/>
          <w:szCs w:val="24"/>
        </w:rPr>
      </w:pPr>
      <w:r>
        <w:rPr>
          <w:rFonts w:ascii="Times New Roman" w:hAnsi="Times New Roman" w:cs="Times New Roman"/>
          <w:sz w:val="24"/>
          <w:szCs w:val="24"/>
        </w:rPr>
        <w:t>Marec 201</w:t>
      </w:r>
      <w:r w:rsidR="00074201">
        <w:rPr>
          <w:rFonts w:ascii="Times New Roman" w:hAnsi="Times New Roman" w:cs="Times New Roman"/>
          <w:sz w:val="24"/>
          <w:szCs w:val="24"/>
        </w:rPr>
        <w:t>9</w:t>
      </w:r>
      <w:r>
        <w:rPr>
          <w:rFonts w:ascii="Times New Roman" w:hAnsi="Times New Roman" w:cs="Times New Roman"/>
          <w:sz w:val="24"/>
          <w:szCs w:val="24"/>
        </w:rPr>
        <w:t xml:space="preserve">: </w:t>
      </w:r>
      <w:r w:rsidR="00074201">
        <w:rPr>
          <w:rFonts w:ascii="Times New Roman" w:hAnsi="Times New Roman" w:cs="Times New Roman"/>
          <w:sz w:val="24"/>
          <w:szCs w:val="24"/>
        </w:rPr>
        <w:t>12., 15</w:t>
      </w:r>
      <w:r>
        <w:rPr>
          <w:rFonts w:ascii="Times New Roman" w:hAnsi="Times New Roman" w:cs="Times New Roman"/>
          <w:sz w:val="24"/>
          <w:szCs w:val="24"/>
        </w:rPr>
        <w:t xml:space="preserve">., </w:t>
      </w:r>
      <w:r w:rsidR="00074201">
        <w:rPr>
          <w:rFonts w:ascii="Times New Roman" w:hAnsi="Times New Roman" w:cs="Times New Roman"/>
          <w:sz w:val="24"/>
          <w:szCs w:val="24"/>
        </w:rPr>
        <w:t>19., 22</w:t>
      </w:r>
      <w:r>
        <w:rPr>
          <w:rFonts w:ascii="Times New Roman" w:hAnsi="Times New Roman" w:cs="Times New Roman"/>
          <w:sz w:val="24"/>
          <w:szCs w:val="24"/>
        </w:rPr>
        <w:t xml:space="preserve">., </w:t>
      </w:r>
      <w:r w:rsidR="00074201">
        <w:rPr>
          <w:rFonts w:ascii="Times New Roman" w:hAnsi="Times New Roman" w:cs="Times New Roman"/>
          <w:sz w:val="24"/>
          <w:szCs w:val="24"/>
        </w:rPr>
        <w:t>26</w:t>
      </w:r>
      <w:r w:rsidR="00B61AF9">
        <w:rPr>
          <w:rFonts w:ascii="Times New Roman" w:hAnsi="Times New Roman" w:cs="Times New Roman"/>
          <w:sz w:val="24"/>
          <w:szCs w:val="24"/>
        </w:rPr>
        <w:t>.,</w:t>
      </w:r>
      <w:r>
        <w:rPr>
          <w:rFonts w:ascii="Times New Roman" w:hAnsi="Times New Roman" w:cs="Times New Roman"/>
          <w:sz w:val="24"/>
          <w:szCs w:val="24"/>
        </w:rPr>
        <w:t xml:space="preserve"> 2</w:t>
      </w:r>
      <w:r w:rsidR="00074201">
        <w:rPr>
          <w:rFonts w:ascii="Times New Roman" w:hAnsi="Times New Roman" w:cs="Times New Roman"/>
          <w:sz w:val="24"/>
          <w:szCs w:val="24"/>
        </w:rPr>
        <w:t>9.</w:t>
      </w:r>
      <w:r w:rsidR="00B61AF9">
        <w:rPr>
          <w:rFonts w:ascii="Times New Roman" w:hAnsi="Times New Roman" w:cs="Times New Roman"/>
          <w:sz w:val="24"/>
          <w:szCs w:val="24"/>
        </w:rPr>
        <w:t xml:space="preserve"> (</w:t>
      </w:r>
      <w:r w:rsidR="00074201">
        <w:rPr>
          <w:rFonts w:ascii="Times New Roman" w:hAnsi="Times New Roman" w:cs="Times New Roman"/>
          <w:sz w:val="24"/>
          <w:szCs w:val="24"/>
        </w:rPr>
        <w:t>6</w:t>
      </w:r>
      <w:r w:rsidR="00C71F61">
        <w:rPr>
          <w:rFonts w:ascii="Times New Roman" w:hAnsi="Times New Roman" w:cs="Times New Roman"/>
          <w:sz w:val="24"/>
          <w:szCs w:val="24"/>
        </w:rPr>
        <w:t>x)</w:t>
      </w:r>
    </w:p>
    <w:p w:rsidR="00C71F61" w:rsidRDefault="00C71F61" w:rsidP="00860FB9">
      <w:pPr>
        <w:pStyle w:val="Bezriadkovania"/>
        <w:jc w:val="both"/>
        <w:rPr>
          <w:rFonts w:ascii="Times New Roman" w:hAnsi="Times New Roman" w:cs="Times New Roman"/>
          <w:sz w:val="24"/>
          <w:szCs w:val="24"/>
        </w:rPr>
      </w:pPr>
    </w:p>
    <w:p w:rsidR="00D41A42" w:rsidRDefault="00D41A42" w:rsidP="00860FB9">
      <w:pPr>
        <w:pStyle w:val="Bezriadkovania"/>
        <w:jc w:val="both"/>
        <w:rPr>
          <w:rFonts w:ascii="Times New Roman" w:hAnsi="Times New Roman" w:cs="Times New Roman"/>
          <w:sz w:val="24"/>
          <w:szCs w:val="24"/>
        </w:rPr>
      </w:pPr>
      <w:r>
        <w:rPr>
          <w:rFonts w:ascii="Times New Roman" w:hAnsi="Times New Roman" w:cs="Times New Roman"/>
          <w:sz w:val="24"/>
          <w:szCs w:val="24"/>
        </w:rPr>
        <w:t>Účinnosť táto zmluva nadobúda podľa článku X. odsek 4 tejto zmluvy.</w:t>
      </w:r>
    </w:p>
    <w:p w:rsidR="00D41A42" w:rsidRDefault="00D41A42" w:rsidP="00860FB9">
      <w:pPr>
        <w:pStyle w:val="Bezriadkovania"/>
        <w:jc w:val="both"/>
        <w:rPr>
          <w:rFonts w:ascii="Times New Roman" w:hAnsi="Times New Roman" w:cs="Times New Roman"/>
          <w:sz w:val="24"/>
          <w:szCs w:val="24"/>
        </w:rPr>
      </w:pPr>
    </w:p>
    <w:p w:rsidR="00D41A42" w:rsidRDefault="00D41A42" w:rsidP="0006332F">
      <w:pPr>
        <w:pStyle w:val="Bezriadkovania"/>
        <w:ind w:left="705" w:hanging="705"/>
        <w:jc w:val="both"/>
        <w:rPr>
          <w:rFonts w:ascii="Times New Roman" w:hAnsi="Times New Roman" w:cs="Times New Roman"/>
          <w:sz w:val="24"/>
          <w:szCs w:val="24"/>
        </w:rPr>
      </w:pPr>
    </w:p>
    <w:p w:rsidR="00005F15" w:rsidRDefault="00005F15" w:rsidP="0006332F">
      <w:pPr>
        <w:pStyle w:val="Bezriadkovania"/>
        <w:ind w:left="705" w:hanging="705"/>
        <w:jc w:val="both"/>
        <w:rPr>
          <w:rFonts w:ascii="Times New Roman" w:hAnsi="Times New Roman" w:cs="Times New Roman"/>
          <w:sz w:val="24"/>
          <w:szCs w:val="24"/>
        </w:rPr>
      </w:pPr>
    </w:p>
    <w:p w:rsidR="00005F15" w:rsidRDefault="00005F15" w:rsidP="0006332F">
      <w:pPr>
        <w:pStyle w:val="Bezriadkovania"/>
        <w:ind w:left="705" w:hanging="705"/>
        <w:jc w:val="both"/>
        <w:rPr>
          <w:rFonts w:ascii="Times New Roman" w:hAnsi="Times New Roman" w:cs="Times New Roman"/>
          <w:sz w:val="24"/>
          <w:szCs w:val="24"/>
        </w:rPr>
      </w:pPr>
    </w:p>
    <w:p w:rsidR="00005F15" w:rsidRPr="00156567" w:rsidRDefault="00005F15" w:rsidP="0006332F">
      <w:pPr>
        <w:pStyle w:val="Bezriadkovania"/>
        <w:ind w:left="705" w:hanging="705"/>
        <w:jc w:val="both"/>
        <w:rPr>
          <w:rFonts w:ascii="Times New Roman" w:hAnsi="Times New Roman" w:cs="Times New Roman"/>
          <w:sz w:val="24"/>
          <w:szCs w:val="24"/>
        </w:rPr>
      </w:pPr>
    </w:p>
    <w:p w:rsidR="007E7557" w:rsidRDefault="007E7557" w:rsidP="00496BC5">
      <w:pPr>
        <w:pStyle w:val="Bezriadkovania"/>
        <w:jc w:val="both"/>
        <w:rPr>
          <w:rFonts w:ascii="Times New Roman" w:hAnsi="Times New Roman" w:cs="Times New Roman"/>
          <w:sz w:val="24"/>
          <w:szCs w:val="24"/>
        </w:rPr>
      </w:pPr>
    </w:p>
    <w:p w:rsidR="007E7557" w:rsidRPr="00156567" w:rsidRDefault="007E7557" w:rsidP="0006332F">
      <w:pPr>
        <w:pStyle w:val="Bezriadkovania"/>
        <w:ind w:left="705" w:hanging="705"/>
        <w:jc w:val="both"/>
        <w:rPr>
          <w:rFonts w:ascii="Times New Roman" w:hAnsi="Times New Roman" w:cs="Times New Roman"/>
          <w:sz w:val="24"/>
          <w:szCs w:val="24"/>
        </w:rPr>
      </w:pPr>
    </w:p>
    <w:p w:rsidR="00D41A42" w:rsidRPr="00156567" w:rsidRDefault="00D41A42" w:rsidP="001A4DC5">
      <w:pPr>
        <w:pStyle w:val="Bezriadkovania"/>
        <w:jc w:val="center"/>
        <w:rPr>
          <w:rFonts w:ascii="Times New Roman" w:hAnsi="Times New Roman" w:cs="Times New Roman"/>
          <w:b/>
          <w:bCs/>
          <w:sz w:val="24"/>
          <w:szCs w:val="24"/>
        </w:rPr>
      </w:pPr>
      <w:r w:rsidRPr="00156567">
        <w:rPr>
          <w:rFonts w:ascii="Times New Roman" w:hAnsi="Times New Roman" w:cs="Times New Roman"/>
          <w:b/>
          <w:bCs/>
          <w:sz w:val="24"/>
          <w:szCs w:val="24"/>
        </w:rPr>
        <w:lastRenderedPageBreak/>
        <w:t>Článok V.</w:t>
      </w:r>
    </w:p>
    <w:p w:rsidR="00D41A42" w:rsidRPr="00156567" w:rsidRDefault="00D41A42" w:rsidP="001A4DC5">
      <w:pPr>
        <w:pStyle w:val="Bezriadkovania"/>
        <w:jc w:val="center"/>
        <w:rPr>
          <w:rFonts w:ascii="Times New Roman" w:hAnsi="Times New Roman" w:cs="Times New Roman"/>
          <w:b/>
          <w:bCs/>
          <w:sz w:val="24"/>
          <w:szCs w:val="24"/>
        </w:rPr>
      </w:pPr>
      <w:r w:rsidRPr="00156567">
        <w:rPr>
          <w:rFonts w:ascii="Times New Roman" w:hAnsi="Times New Roman" w:cs="Times New Roman"/>
          <w:b/>
          <w:bCs/>
          <w:sz w:val="24"/>
          <w:szCs w:val="24"/>
        </w:rPr>
        <w:t>Nájomné a platobné podmienky</w:t>
      </w:r>
    </w:p>
    <w:p w:rsidR="00D41A42" w:rsidRPr="00156567" w:rsidRDefault="00D41A42" w:rsidP="0006332F">
      <w:pPr>
        <w:pStyle w:val="Bezriadkovania"/>
        <w:ind w:left="705" w:hanging="705"/>
        <w:jc w:val="both"/>
        <w:rPr>
          <w:rFonts w:ascii="Times New Roman" w:hAnsi="Times New Roman" w:cs="Times New Roman"/>
          <w:b/>
          <w:bCs/>
          <w:sz w:val="24"/>
          <w:szCs w:val="24"/>
        </w:rPr>
      </w:pPr>
    </w:p>
    <w:p w:rsidR="00B61AF9" w:rsidRPr="00B61AF9" w:rsidRDefault="00D41A42" w:rsidP="004B0769">
      <w:pPr>
        <w:pStyle w:val="Bezriadkovania"/>
        <w:numPr>
          <w:ilvl w:val="0"/>
          <w:numId w:val="13"/>
        </w:numPr>
        <w:ind w:left="357" w:hanging="357"/>
        <w:jc w:val="both"/>
        <w:rPr>
          <w:rFonts w:ascii="Times New Roman" w:hAnsi="Times New Roman" w:cs="Times New Roman"/>
          <w:sz w:val="24"/>
          <w:szCs w:val="24"/>
        </w:rPr>
      </w:pPr>
      <w:r w:rsidRPr="00156567">
        <w:rPr>
          <w:rFonts w:ascii="Times New Roman" w:hAnsi="Times New Roman" w:cs="Times New Roman"/>
          <w:sz w:val="24"/>
          <w:szCs w:val="24"/>
        </w:rPr>
        <w:t xml:space="preserve">Zmluvné strany sa dohodli, že za užívanie predmetu nájmu hradí nájomca </w:t>
      </w:r>
      <w:r>
        <w:rPr>
          <w:rFonts w:ascii="Times New Roman" w:hAnsi="Times New Roman" w:cs="Times New Roman"/>
          <w:sz w:val="24"/>
          <w:szCs w:val="24"/>
        </w:rPr>
        <w:t xml:space="preserve">  </w:t>
      </w:r>
      <w:r w:rsidRPr="00156567">
        <w:rPr>
          <w:rFonts w:ascii="Times New Roman" w:hAnsi="Times New Roman" w:cs="Times New Roman"/>
          <w:sz w:val="24"/>
          <w:szCs w:val="24"/>
        </w:rPr>
        <w:t xml:space="preserve">prenajímateľovi dohodnuté nájomné </w:t>
      </w:r>
      <w:r>
        <w:rPr>
          <w:rFonts w:ascii="Times New Roman" w:hAnsi="Times New Roman" w:cs="Times New Roman"/>
          <w:sz w:val="24"/>
          <w:szCs w:val="24"/>
        </w:rPr>
        <w:t xml:space="preserve">vo výške:  </w:t>
      </w:r>
      <w:r w:rsidR="000954BD">
        <w:rPr>
          <w:rFonts w:ascii="Times New Roman" w:hAnsi="Times New Roman" w:cs="Times New Roman"/>
          <w:b/>
          <w:bCs/>
          <w:sz w:val="24"/>
          <w:szCs w:val="24"/>
        </w:rPr>
        <w:t>8</w:t>
      </w:r>
      <w:r w:rsidRPr="0059714E">
        <w:rPr>
          <w:rFonts w:ascii="Times New Roman" w:hAnsi="Times New Roman" w:cs="Times New Roman"/>
          <w:b/>
          <w:bCs/>
          <w:sz w:val="24"/>
          <w:szCs w:val="24"/>
        </w:rPr>
        <w:t>,</w:t>
      </w:r>
      <w:r w:rsidR="000954BD">
        <w:rPr>
          <w:rFonts w:ascii="Times New Roman" w:hAnsi="Times New Roman" w:cs="Times New Roman"/>
          <w:b/>
          <w:bCs/>
          <w:sz w:val="24"/>
          <w:szCs w:val="24"/>
        </w:rPr>
        <w:t>5</w:t>
      </w:r>
      <w:r w:rsidRPr="0059714E">
        <w:rPr>
          <w:rFonts w:ascii="Times New Roman" w:hAnsi="Times New Roman" w:cs="Times New Roman"/>
          <w:b/>
          <w:bCs/>
          <w:sz w:val="24"/>
          <w:szCs w:val="24"/>
        </w:rPr>
        <w:t>0 EUR</w:t>
      </w:r>
      <w:r w:rsidRPr="00911836">
        <w:rPr>
          <w:rFonts w:ascii="Times New Roman" w:hAnsi="Times New Roman" w:cs="Times New Roman"/>
          <w:b/>
          <w:bCs/>
          <w:sz w:val="24"/>
          <w:szCs w:val="24"/>
        </w:rPr>
        <w:t>/</w:t>
      </w:r>
      <w:r>
        <w:rPr>
          <w:rFonts w:ascii="Times New Roman" w:hAnsi="Times New Roman" w:cs="Times New Roman"/>
          <w:b/>
          <w:bCs/>
          <w:sz w:val="24"/>
          <w:szCs w:val="24"/>
        </w:rPr>
        <w:t>hod</w:t>
      </w:r>
      <w:r w:rsidRPr="00911836">
        <w:rPr>
          <w:rFonts w:ascii="Times New Roman" w:hAnsi="Times New Roman" w:cs="Times New Roman"/>
          <w:b/>
          <w:bCs/>
          <w:sz w:val="24"/>
          <w:szCs w:val="24"/>
        </w:rPr>
        <w:t>.</w:t>
      </w:r>
      <w:r w:rsidR="00B61AF9">
        <w:rPr>
          <w:rFonts w:ascii="Times New Roman" w:hAnsi="Times New Roman" w:cs="Times New Roman"/>
          <w:b/>
          <w:bCs/>
          <w:sz w:val="24"/>
          <w:szCs w:val="24"/>
        </w:rPr>
        <w:t xml:space="preserve"> </w:t>
      </w:r>
    </w:p>
    <w:p w:rsidR="00D41A42" w:rsidRPr="00911836" w:rsidRDefault="00B61AF9" w:rsidP="00B61AF9">
      <w:pPr>
        <w:pStyle w:val="Bezriadkovania"/>
        <w:ind w:left="357"/>
        <w:jc w:val="both"/>
        <w:rPr>
          <w:rFonts w:ascii="Times New Roman" w:hAnsi="Times New Roman" w:cs="Times New Roman"/>
          <w:sz w:val="24"/>
          <w:szCs w:val="24"/>
        </w:rPr>
      </w:pPr>
      <w:r>
        <w:rPr>
          <w:rFonts w:ascii="Times New Roman" w:hAnsi="Times New Roman" w:cs="Times New Roman"/>
          <w:b/>
          <w:bCs/>
          <w:sz w:val="24"/>
          <w:szCs w:val="24"/>
        </w:rPr>
        <w:t>Celkom nájomné č</w:t>
      </w:r>
      <w:r w:rsidR="000D1D9D">
        <w:rPr>
          <w:rFonts w:ascii="Times New Roman" w:hAnsi="Times New Roman" w:cs="Times New Roman"/>
          <w:b/>
          <w:bCs/>
          <w:sz w:val="24"/>
          <w:szCs w:val="24"/>
        </w:rPr>
        <w:t>iní 241,4</w:t>
      </w:r>
      <w:r w:rsidR="00150AE5">
        <w:rPr>
          <w:rFonts w:ascii="Times New Roman" w:hAnsi="Times New Roman" w:cs="Times New Roman"/>
          <w:b/>
          <w:bCs/>
          <w:sz w:val="24"/>
          <w:szCs w:val="24"/>
        </w:rPr>
        <w:t>0 €</w:t>
      </w:r>
      <w:r>
        <w:rPr>
          <w:rFonts w:ascii="Times New Roman" w:hAnsi="Times New Roman" w:cs="Times New Roman"/>
          <w:b/>
          <w:bCs/>
          <w:sz w:val="24"/>
          <w:szCs w:val="24"/>
        </w:rPr>
        <w:t xml:space="preserve"> za d</w:t>
      </w:r>
      <w:r w:rsidR="000D1D9D">
        <w:rPr>
          <w:rFonts w:ascii="Times New Roman" w:hAnsi="Times New Roman" w:cs="Times New Roman"/>
          <w:b/>
          <w:bCs/>
          <w:sz w:val="24"/>
          <w:szCs w:val="24"/>
        </w:rPr>
        <w:t>ohodnuté obdobie (34</w:t>
      </w:r>
      <w:r w:rsidR="000954BD">
        <w:rPr>
          <w:rFonts w:ascii="Times New Roman" w:hAnsi="Times New Roman" w:cs="Times New Roman"/>
          <w:b/>
          <w:bCs/>
          <w:sz w:val="24"/>
          <w:szCs w:val="24"/>
        </w:rPr>
        <w:t xml:space="preserve"> stret.</w:t>
      </w:r>
      <w:r w:rsidR="00EF46F0">
        <w:rPr>
          <w:rFonts w:ascii="Times New Roman" w:hAnsi="Times New Roman" w:cs="Times New Roman"/>
          <w:b/>
          <w:bCs/>
          <w:sz w:val="24"/>
          <w:szCs w:val="24"/>
        </w:rPr>
        <w:t xml:space="preserve"> </w:t>
      </w:r>
      <w:r w:rsidR="000D1D9D">
        <w:rPr>
          <w:rFonts w:ascii="Times New Roman" w:hAnsi="Times New Roman" w:cs="Times New Roman"/>
          <w:b/>
          <w:bCs/>
          <w:sz w:val="24"/>
          <w:szCs w:val="24"/>
        </w:rPr>
        <w:t>x 2,5 hod. = 8</w:t>
      </w:r>
      <w:r w:rsidR="000954BD">
        <w:rPr>
          <w:rFonts w:ascii="Times New Roman" w:hAnsi="Times New Roman" w:cs="Times New Roman"/>
          <w:b/>
          <w:bCs/>
          <w:sz w:val="24"/>
          <w:szCs w:val="24"/>
        </w:rPr>
        <w:t>5 hod. x 2,84</w:t>
      </w:r>
      <w:r w:rsidR="000D1D9D">
        <w:rPr>
          <w:rFonts w:ascii="Times New Roman" w:hAnsi="Times New Roman" w:cs="Times New Roman"/>
          <w:b/>
          <w:bCs/>
          <w:sz w:val="24"/>
          <w:szCs w:val="24"/>
        </w:rPr>
        <w:t xml:space="preserve"> </w:t>
      </w:r>
      <w:r>
        <w:rPr>
          <w:rFonts w:ascii="Times New Roman" w:hAnsi="Times New Roman" w:cs="Times New Roman"/>
          <w:b/>
          <w:bCs/>
          <w:sz w:val="24"/>
          <w:szCs w:val="24"/>
        </w:rPr>
        <w:t>€</w:t>
      </w:r>
      <w:r w:rsidR="000954BD">
        <w:rPr>
          <w:rFonts w:ascii="Times New Roman" w:hAnsi="Times New Roman" w:cs="Times New Roman"/>
          <w:b/>
          <w:bCs/>
          <w:sz w:val="24"/>
          <w:szCs w:val="24"/>
        </w:rPr>
        <w:t xml:space="preserve"> hod.</w:t>
      </w:r>
      <w:r>
        <w:rPr>
          <w:rFonts w:ascii="Times New Roman" w:hAnsi="Times New Roman" w:cs="Times New Roman"/>
          <w:b/>
          <w:bCs/>
          <w:sz w:val="24"/>
          <w:szCs w:val="24"/>
        </w:rPr>
        <w:t>).</w:t>
      </w:r>
      <w:r w:rsidR="00D41A42">
        <w:rPr>
          <w:rFonts w:ascii="Times New Roman" w:hAnsi="Times New Roman" w:cs="Times New Roman"/>
          <w:b/>
          <w:bCs/>
          <w:sz w:val="24"/>
          <w:szCs w:val="24"/>
        </w:rPr>
        <w:t xml:space="preserve"> </w:t>
      </w:r>
    </w:p>
    <w:p w:rsidR="00D41A42" w:rsidRPr="004B0769" w:rsidRDefault="00D41A42" w:rsidP="00911836">
      <w:pPr>
        <w:pStyle w:val="Bezriadkovania"/>
        <w:ind w:left="357"/>
        <w:jc w:val="both"/>
        <w:rPr>
          <w:rFonts w:ascii="Times New Roman" w:hAnsi="Times New Roman" w:cs="Times New Roman"/>
          <w:sz w:val="24"/>
          <w:szCs w:val="24"/>
        </w:rPr>
      </w:pPr>
    </w:p>
    <w:p w:rsidR="00D41A42" w:rsidRDefault="00D41A42" w:rsidP="00911836">
      <w:pPr>
        <w:pStyle w:val="Bezriadkovania"/>
        <w:numPr>
          <w:ilvl w:val="0"/>
          <w:numId w:val="13"/>
        </w:numPr>
        <w:ind w:left="357" w:hanging="357"/>
        <w:jc w:val="both"/>
        <w:rPr>
          <w:rFonts w:ascii="Times New Roman" w:hAnsi="Times New Roman" w:cs="Times New Roman"/>
          <w:sz w:val="24"/>
          <w:szCs w:val="24"/>
        </w:rPr>
      </w:pPr>
      <w:r w:rsidRPr="004B0769">
        <w:rPr>
          <w:rFonts w:ascii="Times New Roman" w:hAnsi="Times New Roman" w:cs="Times New Roman"/>
          <w:sz w:val="24"/>
          <w:szCs w:val="24"/>
        </w:rPr>
        <w:t xml:space="preserve">Nájomca sa zaväzuje platiť </w:t>
      </w:r>
      <w:r>
        <w:rPr>
          <w:rFonts w:ascii="Times New Roman" w:hAnsi="Times New Roman" w:cs="Times New Roman"/>
          <w:sz w:val="24"/>
          <w:szCs w:val="24"/>
        </w:rPr>
        <w:t>mesačné</w:t>
      </w:r>
      <w:r w:rsidRPr="004B0769">
        <w:rPr>
          <w:rFonts w:ascii="Times New Roman" w:hAnsi="Times New Roman" w:cs="Times New Roman"/>
          <w:sz w:val="24"/>
          <w:szCs w:val="24"/>
        </w:rPr>
        <w:t xml:space="preserve"> nájomné </w:t>
      </w:r>
      <w:r w:rsidRPr="00E32FC3">
        <w:rPr>
          <w:rFonts w:ascii="Times New Roman" w:hAnsi="Times New Roman" w:cs="Times New Roman"/>
          <w:b/>
          <w:bCs/>
          <w:sz w:val="24"/>
          <w:szCs w:val="24"/>
        </w:rPr>
        <w:t>na</w:t>
      </w:r>
      <w:r>
        <w:rPr>
          <w:rFonts w:ascii="Times New Roman" w:hAnsi="Times New Roman" w:cs="Times New Roman"/>
          <w:sz w:val="24"/>
          <w:szCs w:val="24"/>
        </w:rPr>
        <w:t xml:space="preserve"> </w:t>
      </w:r>
      <w:r w:rsidRPr="00E32FC3">
        <w:rPr>
          <w:rFonts w:ascii="Times New Roman" w:hAnsi="Times New Roman" w:cs="Times New Roman"/>
          <w:b/>
          <w:bCs/>
          <w:sz w:val="24"/>
          <w:szCs w:val="24"/>
        </w:rPr>
        <w:t xml:space="preserve">základe vystavenej faktúry </w:t>
      </w:r>
      <w:r>
        <w:rPr>
          <w:rFonts w:ascii="Times New Roman" w:hAnsi="Times New Roman" w:cs="Times New Roman"/>
          <w:sz w:val="24"/>
          <w:szCs w:val="24"/>
        </w:rPr>
        <w:t xml:space="preserve">prenajímateľom </w:t>
      </w:r>
      <w:r w:rsidR="00C269D9">
        <w:rPr>
          <w:rFonts w:ascii="Times New Roman" w:hAnsi="Times New Roman" w:cs="Times New Roman"/>
          <w:sz w:val="24"/>
          <w:szCs w:val="24"/>
        </w:rPr>
        <w:t xml:space="preserve">v dvoch </w:t>
      </w:r>
      <w:r w:rsidR="006E7420">
        <w:rPr>
          <w:rFonts w:ascii="Times New Roman" w:hAnsi="Times New Roman" w:cs="Times New Roman"/>
          <w:sz w:val="24"/>
          <w:szCs w:val="24"/>
        </w:rPr>
        <w:t>splátkach: november</w:t>
      </w:r>
      <w:r w:rsidR="00D17B5B">
        <w:rPr>
          <w:rFonts w:ascii="Times New Roman" w:hAnsi="Times New Roman" w:cs="Times New Roman"/>
          <w:sz w:val="24"/>
          <w:szCs w:val="24"/>
        </w:rPr>
        <w:t xml:space="preserve"> – </w:t>
      </w:r>
      <w:r w:rsidR="00150AE5">
        <w:rPr>
          <w:rFonts w:ascii="Times New Roman" w:hAnsi="Times New Roman" w:cs="Times New Roman"/>
          <w:sz w:val="24"/>
          <w:szCs w:val="24"/>
        </w:rPr>
        <w:t>de</w:t>
      </w:r>
      <w:r w:rsidR="006E7420">
        <w:rPr>
          <w:rFonts w:ascii="Times New Roman" w:hAnsi="Times New Roman" w:cs="Times New Roman"/>
          <w:sz w:val="24"/>
          <w:szCs w:val="24"/>
        </w:rPr>
        <w:t>cember 2017</w:t>
      </w:r>
      <w:r w:rsidR="00150AE5">
        <w:rPr>
          <w:rFonts w:ascii="Times New Roman" w:hAnsi="Times New Roman" w:cs="Times New Roman"/>
          <w:sz w:val="24"/>
          <w:szCs w:val="24"/>
        </w:rPr>
        <w:t xml:space="preserve"> a</w:t>
      </w:r>
      <w:r w:rsidR="00D17B5B">
        <w:rPr>
          <w:rFonts w:ascii="Times New Roman" w:hAnsi="Times New Roman" w:cs="Times New Roman"/>
          <w:sz w:val="24"/>
          <w:szCs w:val="24"/>
        </w:rPr>
        <w:t> </w:t>
      </w:r>
      <w:r w:rsidR="00150AE5">
        <w:rPr>
          <w:rFonts w:ascii="Times New Roman" w:hAnsi="Times New Roman" w:cs="Times New Roman"/>
          <w:sz w:val="24"/>
          <w:szCs w:val="24"/>
        </w:rPr>
        <w:t>január</w:t>
      </w:r>
      <w:r w:rsidR="00D17B5B">
        <w:rPr>
          <w:rFonts w:ascii="Times New Roman" w:hAnsi="Times New Roman" w:cs="Times New Roman"/>
          <w:sz w:val="24"/>
          <w:szCs w:val="24"/>
        </w:rPr>
        <w:t xml:space="preserve"> – </w:t>
      </w:r>
      <w:r w:rsidR="00150AE5">
        <w:rPr>
          <w:rFonts w:ascii="Times New Roman" w:hAnsi="Times New Roman" w:cs="Times New Roman"/>
          <w:sz w:val="24"/>
          <w:szCs w:val="24"/>
        </w:rPr>
        <w:t>m</w:t>
      </w:r>
      <w:r w:rsidR="006E7420">
        <w:rPr>
          <w:rFonts w:ascii="Times New Roman" w:hAnsi="Times New Roman" w:cs="Times New Roman"/>
          <w:sz w:val="24"/>
          <w:szCs w:val="24"/>
        </w:rPr>
        <w:t>arec 2018</w:t>
      </w:r>
      <w:r w:rsidR="00C269D9">
        <w:rPr>
          <w:rFonts w:ascii="Times New Roman" w:hAnsi="Times New Roman" w:cs="Times New Roman"/>
          <w:sz w:val="24"/>
          <w:szCs w:val="24"/>
        </w:rPr>
        <w:t xml:space="preserve"> </w:t>
      </w:r>
      <w:r w:rsidRPr="004B0769">
        <w:rPr>
          <w:rFonts w:ascii="Times New Roman" w:hAnsi="Times New Roman" w:cs="Times New Roman"/>
          <w:sz w:val="24"/>
          <w:szCs w:val="24"/>
        </w:rPr>
        <w:t>na účet prenajímateľa uvedený v záhlaví tejto zmluvy.</w:t>
      </w:r>
    </w:p>
    <w:p w:rsidR="00D41A42" w:rsidRDefault="00D41A42" w:rsidP="00911836">
      <w:pPr>
        <w:pStyle w:val="Bezriadkovania"/>
        <w:jc w:val="both"/>
        <w:rPr>
          <w:rFonts w:ascii="Times New Roman" w:hAnsi="Times New Roman" w:cs="Times New Roman"/>
          <w:sz w:val="24"/>
          <w:szCs w:val="24"/>
        </w:rPr>
      </w:pPr>
    </w:p>
    <w:p w:rsidR="00D41A42" w:rsidRDefault="00D41A42" w:rsidP="00911836">
      <w:pPr>
        <w:pStyle w:val="Bezriadkovania"/>
        <w:numPr>
          <w:ilvl w:val="0"/>
          <w:numId w:val="13"/>
        </w:numPr>
        <w:ind w:left="357" w:hanging="357"/>
        <w:jc w:val="both"/>
        <w:rPr>
          <w:rFonts w:ascii="Times New Roman" w:hAnsi="Times New Roman" w:cs="Times New Roman"/>
          <w:sz w:val="24"/>
          <w:szCs w:val="24"/>
        </w:rPr>
      </w:pPr>
      <w:r w:rsidRPr="00911836">
        <w:rPr>
          <w:rFonts w:ascii="Times New Roman" w:hAnsi="Times New Roman" w:cs="Times New Roman"/>
          <w:sz w:val="24"/>
          <w:szCs w:val="24"/>
        </w:rPr>
        <w:t>V prípade, že nájomný vzťah zanikne v priebehu kalendárneho roka, má prenajímateľ nárok na pomernú časť z ročného nájomného t. j. 1/12 za každý, aj začatý kalendárny mesiac.</w:t>
      </w:r>
    </w:p>
    <w:p w:rsidR="00D41A42" w:rsidRPr="00911836" w:rsidRDefault="00D41A42" w:rsidP="00911836">
      <w:pPr>
        <w:pStyle w:val="Bezriadkovania"/>
        <w:jc w:val="both"/>
        <w:rPr>
          <w:rFonts w:ascii="Times New Roman" w:hAnsi="Times New Roman" w:cs="Times New Roman"/>
          <w:sz w:val="24"/>
          <w:szCs w:val="24"/>
        </w:rPr>
      </w:pPr>
    </w:p>
    <w:p w:rsidR="00D41A42" w:rsidRDefault="00D41A42" w:rsidP="00911836">
      <w:pPr>
        <w:pStyle w:val="Bezriadkovania"/>
        <w:numPr>
          <w:ilvl w:val="0"/>
          <w:numId w:val="13"/>
        </w:numPr>
        <w:ind w:left="357" w:hanging="357"/>
        <w:jc w:val="both"/>
        <w:rPr>
          <w:rFonts w:ascii="Times New Roman" w:hAnsi="Times New Roman" w:cs="Times New Roman"/>
          <w:sz w:val="24"/>
          <w:szCs w:val="24"/>
        </w:rPr>
      </w:pPr>
      <w:r w:rsidRPr="00156567">
        <w:rPr>
          <w:rFonts w:ascii="Times New Roman" w:hAnsi="Times New Roman" w:cs="Times New Roman"/>
          <w:sz w:val="24"/>
          <w:szCs w:val="24"/>
        </w:rPr>
        <w:t xml:space="preserve">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nasledujúceho kalendárneho mesiaca po doručení písomného oznámenia nájomcovi zo strany prenajímateľa. </w:t>
      </w:r>
    </w:p>
    <w:p w:rsidR="00D41A42" w:rsidRDefault="00D41A42" w:rsidP="00911836">
      <w:pPr>
        <w:pStyle w:val="Bezriadkovania"/>
        <w:jc w:val="both"/>
        <w:rPr>
          <w:rFonts w:ascii="Times New Roman" w:hAnsi="Times New Roman" w:cs="Times New Roman"/>
          <w:sz w:val="24"/>
          <w:szCs w:val="24"/>
        </w:rPr>
      </w:pPr>
    </w:p>
    <w:p w:rsidR="00D41A42" w:rsidRDefault="00D41A42" w:rsidP="00911836">
      <w:pPr>
        <w:pStyle w:val="Bezriadkovania"/>
        <w:numPr>
          <w:ilvl w:val="0"/>
          <w:numId w:val="13"/>
        </w:numPr>
        <w:ind w:left="357" w:hanging="357"/>
        <w:jc w:val="both"/>
        <w:rPr>
          <w:rFonts w:ascii="Times New Roman" w:hAnsi="Times New Roman" w:cs="Times New Roman"/>
          <w:sz w:val="24"/>
          <w:szCs w:val="24"/>
        </w:rPr>
      </w:pPr>
      <w:r w:rsidRPr="00911836">
        <w:rPr>
          <w:rFonts w:ascii="Times New Roman" w:hAnsi="Times New Roman" w:cs="Times New Roman"/>
          <w:sz w:val="24"/>
          <w:szCs w:val="24"/>
        </w:rPr>
        <w:t>Ak nájomca neuhradí nájomné podľa tohto článku riadne (v stanovenej výške a včas), je povinný zaplatiť úrok z omeškania vo výške fixnej sadzby platnej podľa nariadenia Vlády SR č. 21/2013 Z. z., ktorým sa vykonávajú niektoré ustanovenia Obchodného zákonníka v znení neskorších predpisov.</w:t>
      </w:r>
    </w:p>
    <w:p w:rsidR="00D41A42" w:rsidRDefault="00D41A42" w:rsidP="00911836">
      <w:pPr>
        <w:pStyle w:val="Bezriadkovania"/>
        <w:jc w:val="both"/>
        <w:rPr>
          <w:rFonts w:ascii="Times New Roman" w:hAnsi="Times New Roman" w:cs="Times New Roman"/>
          <w:sz w:val="24"/>
          <w:szCs w:val="24"/>
        </w:rPr>
      </w:pPr>
    </w:p>
    <w:p w:rsidR="00D41A42" w:rsidRPr="00911836" w:rsidRDefault="00D41A42" w:rsidP="00911836">
      <w:pPr>
        <w:pStyle w:val="Bezriadkovania"/>
        <w:numPr>
          <w:ilvl w:val="0"/>
          <w:numId w:val="13"/>
        </w:numPr>
        <w:ind w:left="357" w:hanging="357"/>
        <w:jc w:val="both"/>
        <w:rPr>
          <w:rFonts w:ascii="Times New Roman" w:hAnsi="Times New Roman" w:cs="Times New Roman"/>
          <w:sz w:val="24"/>
          <w:szCs w:val="24"/>
        </w:rPr>
      </w:pPr>
      <w:r w:rsidRPr="00911836">
        <w:rPr>
          <w:rFonts w:ascii="Times New Roman" w:hAnsi="Times New Roman" w:cs="Times New Roman"/>
          <w:sz w:val="24"/>
          <w:szCs w:val="24"/>
        </w:rPr>
        <w:t xml:space="preserve">Ak nájomca neuhradí platbu podľa odseku 1 a 2 tohto článku riadne (v stanovenej výške a včas), je povinný zaplatiť prenajímateľovi aj paušálnu náhradu nákladov spojených s uplatnením pohľadávky, a to bez potreby osobitného upozornenia, vo výške podľa </w:t>
      </w:r>
      <w:proofErr w:type="spellStart"/>
      <w:r w:rsidRPr="00911836">
        <w:rPr>
          <w:rFonts w:ascii="Times New Roman" w:hAnsi="Times New Roman" w:cs="Times New Roman"/>
          <w:sz w:val="24"/>
          <w:szCs w:val="24"/>
        </w:rPr>
        <w:t>ust</w:t>
      </w:r>
      <w:proofErr w:type="spellEnd"/>
      <w:r w:rsidRPr="00911836">
        <w:rPr>
          <w:rFonts w:ascii="Times New Roman" w:hAnsi="Times New Roman" w:cs="Times New Roman"/>
          <w:sz w:val="24"/>
          <w:szCs w:val="24"/>
        </w:rPr>
        <w:t>. § 2 nariadenia Vlády SR č. 21/2013 Z. z., ktorým sa vykonávajú niektoré ustanovenia Obchodného zákonníka v znení neskorších predpisov.</w:t>
      </w:r>
    </w:p>
    <w:p w:rsidR="008D360D" w:rsidRDefault="008D360D" w:rsidP="00150AE5">
      <w:pPr>
        <w:pStyle w:val="Bezriadkovania"/>
        <w:tabs>
          <w:tab w:val="left" w:pos="7526"/>
        </w:tabs>
        <w:rPr>
          <w:rFonts w:ascii="Times New Roman" w:hAnsi="Times New Roman" w:cs="Times New Roman"/>
          <w:b/>
          <w:bCs/>
          <w:sz w:val="24"/>
          <w:szCs w:val="24"/>
        </w:rPr>
      </w:pPr>
    </w:p>
    <w:p w:rsidR="00496BC5" w:rsidRDefault="00496BC5" w:rsidP="001A4DC5">
      <w:pPr>
        <w:pStyle w:val="Bezriadkovania"/>
        <w:tabs>
          <w:tab w:val="left" w:pos="7526"/>
        </w:tabs>
        <w:ind w:left="705" w:hanging="563"/>
        <w:jc w:val="center"/>
        <w:rPr>
          <w:rFonts w:ascii="Times New Roman" w:hAnsi="Times New Roman" w:cs="Times New Roman"/>
          <w:b/>
          <w:bCs/>
          <w:sz w:val="24"/>
          <w:szCs w:val="24"/>
        </w:rPr>
      </w:pPr>
    </w:p>
    <w:p w:rsidR="00D41A42" w:rsidRPr="00156567" w:rsidRDefault="00D41A42" w:rsidP="001A4DC5">
      <w:pPr>
        <w:pStyle w:val="Bezriadkovania"/>
        <w:tabs>
          <w:tab w:val="left" w:pos="7526"/>
        </w:tabs>
        <w:ind w:left="705" w:hanging="563"/>
        <w:jc w:val="center"/>
        <w:rPr>
          <w:rFonts w:ascii="Times New Roman" w:hAnsi="Times New Roman" w:cs="Times New Roman"/>
          <w:b/>
          <w:bCs/>
          <w:sz w:val="24"/>
          <w:szCs w:val="24"/>
        </w:rPr>
      </w:pPr>
      <w:r w:rsidRPr="00156567">
        <w:rPr>
          <w:rFonts w:ascii="Times New Roman" w:hAnsi="Times New Roman" w:cs="Times New Roman"/>
          <w:b/>
          <w:bCs/>
          <w:sz w:val="24"/>
          <w:szCs w:val="24"/>
        </w:rPr>
        <w:t>Článok VI.</w:t>
      </w:r>
    </w:p>
    <w:p w:rsidR="00C82916" w:rsidRPr="00C82916" w:rsidRDefault="00D41A42" w:rsidP="00C82916">
      <w:pPr>
        <w:pStyle w:val="Bezriadkovania"/>
        <w:tabs>
          <w:tab w:val="left" w:pos="7526"/>
        </w:tabs>
        <w:ind w:left="705" w:hanging="563"/>
        <w:jc w:val="center"/>
        <w:rPr>
          <w:rFonts w:ascii="Times New Roman" w:hAnsi="Times New Roman" w:cs="Times New Roman"/>
          <w:bCs/>
          <w:sz w:val="24"/>
          <w:szCs w:val="24"/>
        </w:rPr>
      </w:pPr>
      <w:r w:rsidRPr="00156567">
        <w:rPr>
          <w:rFonts w:ascii="Times New Roman" w:hAnsi="Times New Roman" w:cs="Times New Roman"/>
          <w:b/>
          <w:bCs/>
          <w:sz w:val="24"/>
          <w:szCs w:val="24"/>
        </w:rPr>
        <w:t>Úhrada za služby spojené s nájmom a platobné podmienky</w:t>
      </w:r>
    </w:p>
    <w:p w:rsidR="00C82916" w:rsidRDefault="00C82916" w:rsidP="00C82916">
      <w:pPr>
        <w:jc w:val="both"/>
        <w:rPr>
          <w:rFonts w:ascii="Times New Roman" w:hAnsi="Times New Roman" w:cs="Times New Roman"/>
          <w:bCs/>
          <w:sz w:val="24"/>
          <w:szCs w:val="24"/>
        </w:rPr>
      </w:pPr>
    </w:p>
    <w:p w:rsidR="00D41A42" w:rsidRPr="00C82916" w:rsidRDefault="00D41A42" w:rsidP="00C82916">
      <w:pPr>
        <w:numPr>
          <w:ilvl w:val="0"/>
          <w:numId w:val="40"/>
        </w:numPr>
        <w:jc w:val="both"/>
        <w:rPr>
          <w:rFonts w:ascii="Times New Roman" w:hAnsi="Times New Roman" w:cs="Times New Roman"/>
          <w:b/>
          <w:bCs/>
          <w:sz w:val="24"/>
          <w:szCs w:val="24"/>
        </w:rPr>
      </w:pPr>
      <w:r w:rsidRPr="00C82916">
        <w:rPr>
          <w:rFonts w:ascii="Times New Roman" w:hAnsi="Times New Roman" w:cs="Times New Roman"/>
          <w:sz w:val="24"/>
          <w:szCs w:val="24"/>
        </w:rPr>
        <w:t xml:space="preserve">Zmluvné strany sa dohodli, že nájomca je povinný platiť prenajímateľovi úhradu za  služby spojené s nájmom vo výške </w:t>
      </w:r>
      <w:r w:rsidRPr="00C82916">
        <w:rPr>
          <w:rFonts w:ascii="Times New Roman" w:hAnsi="Times New Roman" w:cs="Times New Roman"/>
          <w:b/>
          <w:bCs/>
          <w:sz w:val="24"/>
          <w:szCs w:val="24"/>
        </w:rPr>
        <w:t>2,60 EUR / hod</w:t>
      </w:r>
      <w:r w:rsidRPr="00C82916">
        <w:rPr>
          <w:rFonts w:ascii="Times New Roman" w:hAnsi="Times New Roman" w:cs="Times New Roman"/>
          <w:sz w:val="24"/>
          <w:szCs w:val="24"/>
        </w:rPr>
        <w:t>. a to za:</w:t>
      </w:r>
    </w:p>
    <w:p w:rsidR="00D41A42" w:rsidRDefault="00D41A42" w:rsidP="00C82916">
      <w:pPr>
        <w:pStyle w:val="Bezriadkovania"/>
        <w:numPr>
          <w:ilvl w:val="0"/>
          <w:numId w:val="36"/>
        </w:numPr>
        <w:tabs>
          <w:tab w:val="left" w:pos="7526"/>
        </w:tabs>
        <w:jc w:val="both"/>
        <w:rPr>
          <w:rFonts w:ascii="Times New Roman" w:hAnsi="Times New Roman" w:cs="Times New Roman"/>
          <w:sz w:val="24"/>
          <w:szCs w:val="24"/>
        </w:rPr>
      </w:pPr>
      <w:r>
        <w:rPr>
          <w:rFonts w:ascii="Times New Roman" w:hAnsi="Times New Roman" w:cs="Times New Roman"/>
          <w:sz w:val="24"/>
          <w:szCs w:val="24"/>
        </w:rPr>
        <w:t>dodávku elektrickej energie,</w:t>
      </w:r>
    </w:p>
    <w:p w:rsidR="00D41A42" w:rsidRDefault="00D41A42" w:rsidP="00C82916">
      <w:pPr>
        <w:pStyle w:val="Bezriadkovania"/>
        <w:numPr>
          <w:ilvl w:val="0"/>
          <w:numId w:val="36"/>
        </w:numPr>
        <w:tabs>
          <w:tab w:val="left" w:pos="7526"/>
        </w:tabs>
        <w:jc w:val="both"/>
        <w:rPr>
          <w:rFonts w:ascii="Times New Roman" w:hAnsi="Times New Roman" w:cs="Times New Roman"/>
          <w:sz w:val="24"/>
          <w:szCs w:val="24"/>
        </w:rPr>
      </w:pPr>
      <w:r>
        <w:rPr>
          <w:rFonts w:ascii="Times New Roman" w:hAnsi="Times New Roman" w:cs="Times New Roman"/>
          <w:sz w:val="24"/>
          <w:szCs w:val="24"/>
        </w:rPr>
        <w:t>dodávku tepla,</w:t>
      </w:r>
    </w:p>
    <w:p w:rsidR="00D41A42" w:rsidRDefault="00D41A42" w:rsidP="00C82916">
      <w:pPr>
        <w:pStyle w:val="Bezriadkovania"/>
        <w:numPr>
          <w:ilvl w:val="0"/>
          <w:numId w:val="36"/>
        </w:numPr>
        <w:tabs>
          <w:tab w:val="left" w:pos="7526"/>
        </w:tabs>
        <w:jc w:val="both"/>
        <w:rPr>
          <w:rFonts w:ascii="Times New Roman" w:hAnsi="Times New Roman" w:cs="Times New Roman"/>
          <w:sz w:val="24"/>
          <w:szCs w:val="24"/>
        </w:rPr>
      </w:pPr>
      <w:r>
        <w:rPr>
          <w:rFonts w:ascii="Times New Roman" w:hAnsi="Times New Roman" w:cs="Times New Roman"/>
          <w:sz w:val="24"/>
          <w:szCs w:val="24"/>
        </w:rPr>
        <w:t>vodné a stočné,</w:t>
      </w:r>
    </w:p>
    <w:p w:rsidR="00D41A42" w:rsidRDefault="00D41A42" w:rsidP="00C82916">
      <w:pPr>
        <w:pStyle w:val="Bezriadkovania"/>
        <w:numPr>
          <w:ilvl w:val="0"/>
          <w:numId w:val="36"/>
        </w:numPr>
        <w:tabs>
          <w:tab w:val="left" w:pos="7526"/>
        </w:tabs>
        <w:jc w:val="both"/>
        <w:rPr>
          <w:rFonts w:ascii="Times New Roman" w:hAnsi="Times New Roman" w:cs="Times New Roman"/>
          <w:sz w:val="24"/>
          <w:szCs w:val="24"/>
        </w:rPr>
      </w:pPr>
      <w:r>
        <w:rPr>
          <w:rFonts w:ascii="Times New Roman" w:hAnsi="Times New Roman" w:cs="Times New Roman"/>
          <w:sz w:val="24"/>
          <w:szCs w:val="24"/>
        </w:rPr>
        <w:t>upratovanie nevyužívaných priestorov</w:t>
      </w:r>
    </w:p>
    <w:p w:rsidR="00150AE5" w:rsidRPr="00150AE5" w:rsidRDefault="00150AE5" w:rsidP="00150AE5">
      <w:pPr>
        <w:pStyle w:val="Bezriadkovania"/>
        <w:tabs>
          <w:tab w:val="left" w:pos="7526"/>
        </w:tabs>
        <w:ind w:left="480"/>
        <w:jc w:val="both"/>
        <w:rPr>
          <w:rFonts w:ascii="Times New Roman" w:hAnsi="Times New Roman" w:cs="Times New Roman"/>
          <w:b/>
          <w:sz w:val="24"/>
          <w:szCs w:val="24"/>
        </w:rPr>
      </w:pPr>
      <w:r>
        <w:rPr>
          <w:rFonts w:ascii="Times New Roman" w:hAnsi="Times New Roman" w:cs="Times New Roman"/>
          <w:sz w:val="24"/>
          <w:szCs w:val="24"/>
        </w:rPr>
        <w:lastRenderedPageBreak/>
        <w:t xml:space="preserve">Výška úhrady za služby spojené s nájmom je spolu </w:t>
      </w:r>
      <w:r w:rsidR="006E7420">
        <w:rPr>
          <w:rFonts w:ascii="Times New Roman" w:hAnsi="Times New Roman" w:cs="Times New Roman"/>
          <w:b/>
          <w:sz w:val="24"/>
          <w:szCs w:val="24"/>
        </w:rPr>
        <w:t>221</w:t>
      </w:r>
      <w:r w:rsidRPr="00150AE5">
        <w:rPr>
          <w:rFonts w:ascii="Times New Roman" w:hAnsi="Times New Roman" w:cs="Times New Roman"/>
          <w:b/>
          <w:sz w:val="24"/>
          <w:szCs w:val="24"/>
        </w:rPr>
        <w:t xml:space="preserve"> €</w:t>
      </w:r>
      <w:r>
        <w:rPr>
          <w:rFonts w:ascii="Times New Roman" w:hAnsi="Times New Roman" w:cs="Times New Roman"/>
          <w:b/>
          <w:sz w:val="24"/>
          <w:szCs w:val="24"/>
        </w:rPr>
        <w:t>.</w:t>
      </w:r>
    </w:p>
    <w:p w:rsidR="00D41A42" w:rsidRDefault="00D41A42" w:rsidP="00C82916">
      <w:pPr>
        <w:pStyle w:val="Bezriadkovania"/>
        <w:tabs>
          <w:tab w:val="left" w:pos="7526"/>
        </w:tabs>
        <w:ind w:left="480"/>
        <w:jc w:val="both"/>
        <w:rPr>
          <w:rFonts w:ascii="Times New Roman" w:hAnsi="Times New Roman" w:cs="Times New Roman"/>
          <w:sz w:val="24"/>
          <w:szCs w:val="24"/>
        </w:rPr>
      </w:pPr>
      <w:bookmarkStart w:id="0" w:name="_GoBack"/>
      <w:bookmarkEnd w:id="0"/>
    </w:p>
    <w:p w:rsidR="00D41A42" w:rsidRPr="00E32FC3" w:rsidRDefault="00D41A42" w:rsidP="00C82916">
      <w:pPr>
        <w:pStyle w:val="Bezriadkovania"/>
        <w:tabs>
          <w:tab w:val="left" w:pos="7526"/>
        </w:tabs>
        <w:ind w:left="480"/>
        <w:jc w:val="both"/>
        <w:rPr>
          <w:rFonts w:ascii="Times New Roman" w:hAnsi="Times New Roman" w:cs="Times New Roman"/>
          <w:sz w:val="24"/>
          <w:szCs w:val="24"/>
        </w:rPr>
      </w:pPr>
      <w:r w:rsidRPr="004B0769">
        <w:rPr>
          <w:rFonts w:ascii="Times New Roman" w:hAnsi="Times New Roman" w:cs="Times New Roman"/>
          <w:sz w:val="24"/>
          <w:szCs w:val="24"/>
        </w:rPr>
        <w:t xml:space="preserve">Nájomca sa zaväzuje platiť </w:t>
      </w:r>
      <w:r>
        <w:rPr>
          <w:rFonts w:ascii="Times New Roman" w:hAnsi="Times New Roman" w:cs="Times New Roman"/>
          <w:sz w:val="24"/>
          <w:szCs w:val="24"/>
        </w:rPr>
        <w:t>úhradu za služby spojené s nájmom</w:t>
      </w:r>
      <w:r w:rsidRPr="004B0769">
        <w:rPr>
          <w:rFonts w:ascii="Times New Roman" w:hAnsi="Times New Roman" w:cs="Times New Roman"/>
          <w:sz w:val="24"/>
          <w:szCs w:val="24"/>
        </w:rPr>
        <w:t xml:space="preserve"> </w:t>
      </w:r>
      <w:r w:rsidRPr="00E32FC3">
        <w:rPr>
          <w:rFonts w:ascii="Times New Roman" w:hAnsi="Times New Roman" w:cs="Times New Roman"/>
          <w:b/>
          <w:bCs/>
          <w:sz w:val="24"/>
          <w:szCs w:val="24"/>
        </w:rPr>
        <w:t>na</w:t>
      </w:r>
      <w:r>
        <w:rPr>
          <w:rFonts w:ascii="Times New Roman" w:hAnsi="Times New Roman" w:cs="Times New Roman"/>
          <w:sz w:val="24"/>
          <w:szCs w:val="24"/>
        </w:rPr>
        <w:t xml:space="preserve"> </w:t>
      </w:r>
      <w:r w:rsidRPr="00E32FC3">
        <w:rPr>
          <w:rFonts w:ascii="Times New Roman" w:hAnsi="Times New Roman" w:cs="Times New Roman"/>
          <w:b/>
          <w:bCs/>
          <w:sz w:val="24"/>
          <w:szCs w:val="24"/>
        </w:rPr>
        <w:t xml:space="preserve">základe </w:t>
      </w:r>
      <w:r w:rsidR="00C82916">
        <w:rPr>
          <w:rFonts w:ascii="Times New Roman" w:hAnsi="Times New Roman" w:cs="Times New Roman"/>
          <w:b/>
          <w:bCs/>
          <w:sz w:val="24"/>
          <w:szCs w:val="24"/>
        </w:rPr>
        <w:t xml:space="preserve">     </w:t>
      </w:r>
      <w:r w:rsidRPr="00E32FC3">
        <w:rPr>
          <w:rFonts w:ascii="Times New Roman" w:hAnsi="Times New Roman" w:cs="Times New Roman"/>
          <w:b/>
          <w:bCs/>
          <w:sz w:val="24"/>
          <w:szCs w:val="24"/>
        </w:rPr>
        <w:t xml:space="preserve">vystavenej faktúry </w:t>
      </w:r>
      <w:r>
        <w:rPr>
          <w:rFonts w:ascii="Times New Roman" w:hAnsi="Times New Roman" w:cs="Times New Roman"/>
          <w:sz w:val="24"/>
          <w:szCs w:val="24"/>
        </w:rPr>
        <w:t xml:space="preserve">prenajímateľom </w:t>
      </w:r>
      <w:r w:rsidR="00C269D9">
        <w:rPr>
          <w:rFonts w:ascii="Times New Roman" w:hAnsi="Times New Roman" w:cs="Times New Roman"/>
          <w:sz w:val="24"/>
          <w:szCs w:val="24"/>
        </w:rPr>
        <w:t xml:space="preserve">v dvoch </w:t>
      </w:r>
      <w:r w:rsidR="006E7420">
        <w:rPr>
          <w:rFonts w:ascii="Times New Roman" w:hAnsi="Times New Roman" w:cs="Times New Roman"/>
          <w:sz w:val="24"/>
          <w:szCs w:val="24"/>
        </w:rPr>
        <w:t>splátkach: november – december 201</w:t>
      </w:r>
      <w:r w:rsidR="00005F15">
        <w:rPr>
          <w:rFonts w:ascii="Times New Roman" w:hAnsi="Times New Roman" w:cs="Times New Roman"/>
          <w:sz w:val="24"/>
          <w:szCs w:val="24"/>
        </w:rPr>
        <w:t>8</w:t>
      </w:r>
      <w:r w:rsidR="00150AE5">
        <w:rPr>
          <w:rFonts w:ascii="Times New Roman" w:hAnsi="Times New Roman" w:cs="Times New Roman"/>
          <w:sz w:val="24"/>
          <w:szCs w:val="24"/>
        </w:rPr>
        <w:t xml:space="preserve"> a</w:t>
      </w:r>
      <w:r w:rsidR="00D17B5B">
        <w:rPr>
          <w:rFonts w:ascii="Times New Roman" w:hAnsi="Times New Roman" w:cs="Times New Roman"/>
          <w:sz w:val="24"/>
          <w:szCs w:val="24"/>
        </w:rPr>
        <w:t> </w:t>
      </w:r>
      <w:r w:rsidR="00150AE5">
        <w:rPr>
          <w:rFonts w:ascii="Times New Roman" w:hAnsi="Times New Roman" w:cs="Times New Roman"/>
          <w:sz w:val="24"/>
          <w:szCs w:val="24"/>
        </w:rPr>
        <w:t>január</w:t>
      </w:r>
      <w:r w:rsidR="00D17B5B">
        <w:rPr>
          <w:rFonts w:ascii="Times New Roman" w:hAnsi="Times New Roman" w:cs="Times New Roman"/>
          <w:sz w:val="24"/>
          <w:szCs w:val="24"/>
        </w:rPr>
        <w:t xml:space="preserve"> – </w:t>
      </w:r>
      <w:r w:rsidR="00150AE5">
        <w:rPr>
          <w:rFonts w:ascii="Times New Roman" w:hAnsi="Times New Roman" w:cs="Times New Roman"/>
          <w:sz w:val="24"/>
          <w:szCs w:val="24"/>
        </w:rPr>
        <w:t>m</w:t>
      </w:r>
      <w:r w:rsidR="00D17B5B">
        <w:rPr>
          <w:rFonts w:ascii="Times New Roman" w:hAnsi="Times New Roman" w:cs="Times New Roman"/>
          <w:sz w:val="24"/>
          <w:szCs w:val="24"/>
        </w:rPr>
        <w:t xml:space="preserve">arec </w:t>
      </w:r>
      <w:r w:rsidR="006E7420">
        <w:rPr>
          <w:rFonts w:ascii="Times New Roman" w:hAnsi="Times New Roman" w:cs="Times New Roman"/>
          <w:sz w:val="24"/>
          <w:szCs w:val="24"/>
        </w:rPr>
        <w:t>201</w:t>
      </w:r>
      <w:r w:rsidR="00005F15">
        <w:rPr>
          <w:rFonts w:ascii="Times New Roman" w:hAnsi="Times New Roman" w:cs="Times New Roman"/>
          <w:sz w:val="24"/>
          <w:szCs w:val="24"/>
        </w:rPr>
        <w:t>9</w:t>
      </w:r>
      <w:r w:rsidR="008D360D">
        <w:rPr>
          <w:rFonts w:ascii="Times New Roman" w:hAnsi="Times New Roman" w:cs="Times New Roman"/>
          <w:sz w:val="24"/>
          <w:szCs w:val="24"/>
        </w:rPr>
        <w:t xml:space="preserve"> </w:t>
      </w:r>
      <w:r w:rsidRPr="004B0769">
        <w:rPr>
          <w:rFonts w:ascii="Times New Roman" w:hAnsi="Times New Roman" w:cs="Times New Roman"/>
          <w:sz w:val="24"/>
          <w:szCs w:val="24"/>
        </w:rPr>
        <w:t>na účet prenajímateľa uvedený v záhlaví tejto zmluvy</w:t>
      </w:r>
      <w:r>
        <w:rPr>
          <w:rFonts w:ascii="Times New Roman" w:hAnsi="Times New Roman" w:cs="Times New Roman"/>
          <w:sz w:val="24"/>
          <w:szCs w:val="24"/>
        </w:rPr>
        <w:t>.</w:t>
      </w:r>
    </w:p>
    <w:p w:rsidR="00D41A42" w:rsidRDefault="00D41A42" w:rsidP="00C82916">
      <w:pPr>
        <w:pStyle w:val="Bezriadkovania"/>
        <w:tabs>
          <w:tab w:val="left" w:pos="7526"/>
        </w:tabs>
        <w:ind w:left="705" w:hanging="563"/>
        <w:jc w:val="both"/>
        <w:rPr>
          <w:rFonts w:ascii="Times New Roman" w:hAnsi="Times New Roman" w:cs="Times New Roman"/>
          <w:b/>
          <w:bCs/>
          <w:sz w:val="24"/>
          <w:szCs w:val="24"/>
        </w:rPr>
      </w:pPr>
    </w:p>
    <w:p w:rsidR="00D41A42" w:rsidRDefault="00D41A42" w:rsidP="00C82916">
      <w:pPr>
        <w:pStyle w:val="Bezriadkovania"/>
        <w:numPr>
          <w:ilvl w:val="0"/>
          <w:numId w:val="40"/>
        </w:numPr>
        <w:jc w:val="both"/>
        <w:rPr>
          <w:rFonts w:ascii="Times New Roman" w:hAnsi="Times New Roman" w:cs="Times New Roman"/>
          <w:sz w:val="24"/>
          <w:szCs w:val="24"/>
        </w:rPr>
      </w:pPr>
      <w:r w:rsidRPr="00B72CB6">
        <w:rPr>
          <w:rFonts w:ascii="Times New Roman" w:hAnsi="Times New Roman" w:cs="Times New Roman"/>
          <w:sz w:val="24"/>
          <w:szCs w:val="24"/>
        </w:rPr>
        <w:t>Ak nájomca neuhradí úhradu za poskytované služby podľa tohto článku riadne (v stanovenej výške a včas), je povinný zaplatiť úrok z omeškania vo výške fixnej sadzby platnej podľa nariadenia Vlády SR č. 21/2013 Z. z., ktorým sa vykonávajú niektoré ustanovenia Obchodného zákonníka v znení neskorších predpisov.</w:t>
      </w:r>
    </w:p>
    <w:p w:rsidR="00D41A42" w:rsidRDefault="00D41A42" w:rsidP="00C82916">
      <w:pPr>
        <w:pStyle w:val="Bezriadkovania"/>
        <w:ind w:left="426"/>
        <w:jc w:val="both"/>
        <w:rPr>
          <w:rFonts w:ascii="Times New Roman" w:hAnsi="Times New Roman" w:cs="Times New Roman"/>
          <w:sz w:val="24"/>
          <w:szCs w:val="24"/>
        </w:rPr>
      </w:pPr>
    </w:p>
    <w:p w:rsidR="00D41A42" w:rsidRPr="00435E5B" w:rsidRDefault="00D41A42" w:rsidP="00435E5B">
      <w:pPr>
        <w:pStyle w:val="Bezriadkovania"/>
        <w:numPr>
          <w:ilvl w:val="0"/>
          <w:numId w:val="40"/>
        </w:numPr>
        <w:jc w:val="both"/>
        <w:rPr>
          <w:rFonts w:ascii="Times New Roman" w:hAnsi="Times New Roman" w:cs="Times New Roman"/>
          <w:sz w:val="24"/>
          <w:szCs w:val="24"/>
        </w:rPr>
      </w:pPr>
      <w:r w:rsidRPr="00DF3BA2">
        <w:rPr>
          <w:rFonts w:ascii="Times New Roman" w:hAnsi="Times New Roman" w:cs="Times New Roman"/>
          <w:sz w:val="24"/>
          <w:szCs w:val="24"/>
        </w:rPr>
        <w:t xml:space="preserve">Ak nájomca neuhradí úhradu za poskytované služby podľa odseku 1 a 2 tohto článku riadne (v stanovenej výške a včas), je povinný zaplatiť prenajímateľovi aj paušálnu náhradu nákladov spojených s uplatnením pohľadávky, a to bez potreby osobitného upozornenia, vo výške podľa </w:t>
      </w:r>
      <w:proofErr w:type="spellStart"/>
      <w:r w:rsidRPr="00DF3BA2">
        <w:rPr>
          <w:rFonts w:ascii="Times New Roman" w:hAnsi="Times New Roman" w:cs="Times New Roman"/>
          <w:sz w:val="24"/>
          <w:szCs w:val="24"/>
        </w:rPr>
        <w:t>ust</w:t>
      </w:r>
      <w:proofErr w:type="spellEnd"/>
      <w:r w:rsidRPr="00DF3BA2">
        <w:rPr>
          <w:rFonts w:ascii="Times New Roman" w:hAnsi="Times New Roman" w:cs="Times New Roman"/>
          <w:sz w:val="24"/>
          <w:szCs w:val="24"/>
        </w:rPr>
        <w:t>. § 2 nariadenia Vlády SR č. 21/2013 Z. z., ktorým sa vykonávajú niektoré ustanovenia Obchodného zákonní</w:t>
      </w:r>
      <w:r w:rsidR="00435E5B">
        <w:rPr>
          <w:rFonts w:ascii="Times New Roman" w:hAnsi="Times New Roman" w:cs="Times New Roman"/>
          <w:sz w:val="24"/>
          <w:szCs w:val="24"/>
        </w:rPr>
        <w:t xml:space="preserve">ka v znení neskorších predpisov. </w:t>
      </w:r>
    </w:p>
    <w:p w:rsidR="00D41A42" w:rsidRPr="00156567" w:rsidRDefault="00D41A42" w:rsidP="001A4DC5">
      <w:pPr>
        <w:pStyle w:val="Bezriadkovania"/>
        <w:tabs>
          <w:tab w:val="left" w:pos="7526"/>
        </w:tabs>
        <w:jc w:val="center"/>
        <w:rPr>
          <w:rFonts w:ascii="Times New Roman" w:hAnsi="Times New Roman" w:cs="Times New Roman"/>
          <w:b/>
          <w:bCs/>
          <w:sz w:val="24"/>
          <w:szCs w:val="24"/>
        </w:rPr>
      </w:pPr>
      <w:r w:rsidRPr="00156567">
        <w:rPr>
          <w:rFonts w:ascii="Times New Roman" w:hAnsi="Times New Roman" w:cs="Times New Roman"/>
          <w:b/>
          <w:bCs/>
          <w:sz w:val="24"/>
          <w:szCs w:val="24"/>
        </w:rPr>
        <w:t>Článok VII.</w:t>
      </w:r>
    </w:p>
    <w:p w:rsidR="00D41A42" w:rsidRPr="00156567" w:rsidRDefault="00D41A42" w:rsidP="001A4DC5">
      <w:pPr>
        <w:pStyle w:val="Bezriadkovania"/>
        <w:tabs>
          <w:tab w:val="left" w:pos="7526"/>
        </w:tabs>
        <w:ind w:firstLine="4"/>
        <w:jc w:val="center"/>
        <w:rPr>
          <w:rFonts w:ascii="Times New Roman" w:hAnsi="Times New Roman" w:cs="Times New Roman"/>
          <w:b/>
          <w:bCs/>
          <w:sz w:val="24"/>
          <w:szCs w:val="24"/>
        </w:rPr>
      </w:pPr>
      <w:r w:rsidRPr="00156567">
        <w:rPr>
          <w:rFonts w:ascii="Times New Roman" w:hAnsi="Times New Roman" w:cs="Times New Roman"/>
          <w:b/>
          <w:bCs/>
          <w:sz w:val="24"/>
          <w:szCs w:val="24"/>
        </w:rPr>
        <w:t>Sankcie</w:t>
      </w:r>
    </w:p>
    <w:p w:rsidR="00D41A42" w:rsidRPr="00156567" w:rsidRDefault="00D41A42" w:rsidP="001A4DC5">
      <w:pPr>
        <w:pStyle w:val="Bezriadkovania"/>
        <w:tabs>
          <w:tab w:val="left" w:pos="7526"/>
        </w:tabs>
        <w:jc w:val="both"/>
        <w:rPr>
          <w:rFonts w:ascii="Times New Roman" w:hAnsi="Times New Roman" w:cs="Times New Roman"/>
          <w:b/>
          <w:bCs/>
          <w:sz w:val="24"/>
          <w:szCs w:val="24"/>
        </w:rPr>
      </w:pPr>
    </w:p>
    <w:p w:rsidR="006E7420" w:rsidRPr="00005F15" w:rsidRDefault="00D41A42" w:rsidP="00005F15">
      <w:pPr>
        <w:spacing w:line="240" w:lineRule="auto"/>
        <w:jc w:val="both"/>
        <w:rPr>
          <w:rFonts w:ascii="Times New Roman" w:hAnsi="Times New Roman" w:cs="Times New Roman"/>
          <w:sz w:val="24"/>
          <w:szCs w:val="24"/>
        </w:rPr>
      </w:pPr>
      <w:r w:rsidRPr="00860FB9">
        <w:rPr>
          <w:rFonts w:ascii="Times New Roman" w:hAnsi="Times New Roman" w:cs="Times New Roman"/>
          <w:sz w:val="24"/>
          <w:szCs w:val="24"/>
        </w:rPr>
        <w:t xml:space="preserve">V prípade, že nájomca si nesplní povinnosť </w:t>
      </w:r>
      <w:r>
        <w:rPr>
          <w:rFonts w:ascii="Times New Roman" w:hAnsi="Times New Roman" w:cs="Times New Roman"/>
          <w:sz w:val="24"/>
          <w:szCs w:val="24"/>
        </w:rPr>
        <w:t xml:space="preserve">riadne a v čas zaplatiť nájomné </w:t>
      </w:r>
      <w:r w:rsidRPr="00860FB9">
        <w:rPr>
          <w:rFonts w:ascii="Times New Roman" w:hAnsi="Times New Roman" w:cs="Times New Roman"/>
          <w:sz w:val="24"/>
          <w:szCs w:val="24"/>
        </w:rPr>
        <w:t xml:space="preserve">je prenajímateľ oprávnený požadovať od neho zaplatenie </w:t>
      </w:r>
      <w:r>
        <w:rPr>
          <w:rFonts w:ascii="Times New Roman" w:hAnsi="Times New Roman" w:cs="Times New Roman"/>
          <w:sz w:val="24"/>
          <w:szCs w:val="24"/>
        </w:rPr>
        <w:t xml:space="preserve">zmluvnej pokuty vo výške 0,08% </w:t>
      </w:r>
      <w:r w:rsidRPr="00860FB9">
        <w:rPr>
          <w:rFonts w:ascii="Times New Roman" w:hAnsi="Times New Roman" w:cs="Times New Roman"/>
          <w:sz w:val="24"/>
          <w:szCs w:val="24"/>
        </w:rPr>
        <w:t>z dlžnej sumy za každý deň omeškania až do</w:t>
      </w:r>
      <w:r>
        <w:rPr>
          <w:rFonts w:ascii="Times New Roman" w:hAnsi="Times New Roman" w:cs="Times New Roman"/>
          <w:sz w:val="24"/>
          <w:szCs w:val="24"/>
        </w:rPr>
        <w:t> </w:t>
      </w:r>
      <w:r w:rsidRPr="00860FB9">
        <w:rPr>
          <w:rFonts w:ascii="Times New Roman" w:hAnsi="Times New Roman" w:cs="Times New Roman"/>
          <w:sz w:val="24"/>
          <w:szCs w:val="24"/>
        </w:rPr>
        <w:t>zaplatenia. Zaplatením zmluvnej pokuty nie je dotknutý nárok prenajímateľa na náhradu škody, ktorej sa môže prenajímateľ domáhať bez ohľadu na výšku zaplatenej zmluvnej pokuty. Zaplatením zmluvnej pokuty nezaniká nájomcovi povinnosť platiť úrok z omeškania vo výške podľa platných právnych predpisov a povinnosť plnení podľa tejto zmluvy, ak sa strany nedohodnú inak.</w:t>
      </w:r>
    </w:p>
    <w:p w:rsidR="00150AE5" w:rsidRDefault="00150AE5" w:rsidP="001A4DC5">
      <w:pPr>
        <w:pStyle w:val="Bezriadkovania"/>
        <w:jc w:val="center"/>
        <w:rPr>
          <w:rFonts w:ascii="Times New Roman" w:hAnsi="Times New Roman" w:cs="Times New Roman"/>
          <w:b/>
          <w:bCs/>
          <w:sz w:val="24"/>
          <w:szCs w:val="24"/>
        </w:rPr>
      </w:pPr>
    </w:p>
    <w:p w:rsidR="00150AE5" w:rsidRDefault="00150AE5" w:rsidP="001A4DC5">
      <w:pPr>
        <w:pStyle w:val="Bezriadkovania"/>
        <w:jc w:val="center"/>
        <w:rPr>
          <w:rFonts w:ascii="Times New Roman" w:hAnsi="Times New Roman" w:cs="Times New Roman"/>
          <w:b/>
          <w:bCs/>
          <w:sz w:val="24"/>
          <w:szCs w:val="24"/>
        </w:rPr>
      </w:pPr>
    </w:p>
    <w:p w:rsidR="00D41A42" w:rsidRPr="001A4DC5" w:rsidRDefault="00D41A42" w:rsidP="001A4DC5">
      <w:pPr>
        <w:pStyle w:val="Bezriadkovania"/>
        <w:jc w:val="center"/>
        <w:rPr>
          <w:rFonts w:ascii="Times New Roman" w:hAnsi="Times New Roman" w:cs="Times New Roman"/>
          <w:b/>
          <w:bCs/>
          <w:sz w:val="24"/>
          <w:szCs w:val="24"/>
        </w:rPr>
      </w:pPr>
      <w:r w:rsidRPr="001A4DC5">
        <w:rPr>
          <w:rFonts w:ascii="Times New Roman" w:hAnsi="Times New Roman" w:cs="Times New Roman"/>
          <w:b/>
          <w:bCs/>
          <w:sz w:val="24"/>
          <w:szCs w:val="24"/>
        </w:rPr>
        <w:t>Článok</w:t>
      </w:r>
      <w:r w:rsidR="00005F15">
        <w:rPr>
          <w:rFonts w:ascii="Times New Roman" w:hAnsi="Times New Roman" w:cs="Times New Roman"/>
          <w:b/>
          <w:bCs/>
          <w:sz w:val="24"/>
          <w:szCs w:val="24"/>
        </w:rPr>
        <w:t xml:space="preserve"> VIII</w:t>
      </w:r>
      <w:r w:rsidRPr="001A4DC5">
        <w:rPr>
          <w:rFonts w:ascii="Times New Roman" w:hAnsi="Times New Roman" w:cs="Times New Roman"/>
          <w:b/>
          <w:bCs/>
          <w:sz w:val="24"/>
          <w:szCs w:val="24"/>
        </w:rPr>
        <w:t>.</w:t>
      </w:r>
    </w:p>
    <w:p w:rsidR="00D41A42" w:rsidRPr="001A4DC5" w:rsidRDefault="00D41A42" w:rsidP="001A4DC5">
      <w:pPr>
        <w:pStyle w:val="Bezriadkovania"/>
        <w:jc w:val="center"/>
        <w:rPr>
          <w:rFonts w:ascii="Times New Roman" w:hAnsi="Times New Roman" w:cs="Times New Roman"/>
          <w:b/>
          <w:bCs/>
          <w:sz w:val="24"/>
          <w:szCs w:val="24"/>
        </w:rPr>
      </w:pPr>
      <w:r w:rsidRPr="001A4DC5">
        <w:rPr>
          <w:rFonts w:ascii="Times New Roman" w:hAnsi="Times New Roman" w:cs="Times New Roman"/>
          <w:b/>
          <w:bCs/>
          <w:sz w:val="24"/>
          <w:szCs w:val="24"/>
        </w:rPr>
        <w:t>Práva a povinnosti zmluvných strán</w:t>
      </w:r>
    </w:p>
    <w:p w:rsidR="00D41A42" w:rsidRPr="00156567" w:rsidRDefault="00D41A42" w:rsidP="0006332F">
      <w:pPr>
        <w:pStyle w:val="Bezriadkovania"/>
        <w:jc w:val="both"/>
        <w:rPr>
          <w:rFonts w:ascii="Times New Roman" w:hAnsi="Times New Roman" w:cs="Times New Roman"/>
          <w:b/>
          <w:bCs/>
          <w:sz w:val="24"/>
          <w:szCs w:val="24"/>
        </w:rPr>
      </w:pPr>
    </w:p>
    <w:p w:rsidR="00D41A42" w:rsidRPr="00141D46" w:rsidRDefault="00D41A42" w:rsidP="00141D46">
      <w:pPr>
        <w:pStyle w:val="Bezriadkovania"/>
        <w:numPr>
          <w:ilvl w:val="0"/>
          <w:numId w:val="20"/>
        </w:numPr>
        <w:ind w:left="357" w:hanging="357"/>
        <w:jc w:val="both"/>
        <w:rPr>
          <w:rFonts w:ascii="Times New Roman" w:hAnsi="Times New Roman" w:cs="Times New Roman"/>
          <w:sz w:val="24"/>
          <w:szCs w:val="24"/>
        </w:rPr>
      </w:pPr>
      <w:r>
        <w:rPr>
          <w:rFonts w:ascii="Times New Roman" w:hAnsi="Times New Roman" w:cs="Times New Roman"/>
          <w:sz w:val="24"/>
          <w:szCs w:val="24"/>
        </w:rPr>
        <w:t>N</w:t>
      </w:r>
      <w:r w:rsidRPr="00141D46">
        <w:rPr>
          <w:rFonts w:ascii="Times New Roman" w:hAnsi="Times New Roman" w:cs="Times New Roman"/>
          <w:sz w:val="24"/>
          <w:szCs w:val="24"/>
        </w:rPr>
        <w:t>a strane prenajímateľa:</w:t>
      </w:r>
    </w:p>
    <w:p w:rsidR="00D41A42" w:rsidRPr="00156567" w:rsidRDefault="00D41A42" w:rsidP="0006332F">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a) </w:t>
      </w:r>
      <w:r w:rsidRPr="00156567">
        <w:rPr>
          <w:rFonts w:ascii="Times New Roman" w:hAnsi="Times New Roman" w:cs="Times New Roman"/>
          <w:sz w:val="24"/>
          <w:szCs w:val="24"/>
        </w:rPr>
        <w:tab/>
        <w:t>povinnosť odovzdať predmet nájmu uvedený v</w:t>
      </w:r>
      <w:r>
        <w:rPr>
          <w:rFonts w:ascii="Times New Roman" w:hAnsi="Times New Roman" w:cs="Times New Roman"/>
          <w:sz w:val="24"/>
          <w:szCs w:val="24"/>
        </w:rPr>
        <w:t> </w:t>
      </w:r>
      <w:r w:rsidRPr="00156567">
        <w:rPr>
          <w:rFonts w:ascii="Times New Roman" w:hAnsi="Times New Roman" w:cs="Times New Roman"/>
          <w:sz w:val="24"/>
          <w:szCs w:val="24"/>
        </w:rPr>
        <w:t>článku</w:t>
      </w:r>
      <w:r>
        <w:rPr>
          <w:rFonts w:ascii="Times New Roman" w:hAnsi="Times New Roman" w:cs="Times New Roman"/>
          <w:sz w:val="24"/>
          <w:szCs w:val="24"/>
        </w:rPr>
        <w:t xml:space="preserve"> </w:t>
      </w:r>
      <w:r w:rsidRPr="00156567">
        <w:rPr>
          <w:rFonts w:ascii="Times New Roman" w:hAnsi="Times New Roman" w:cs="Times New Roman"/>
          <w:sz w:val="24"/>
          <w:szCs w:val="24"/>
        </w:rPr>
        <w:t>II</w:t>
      </w:r>
      <w:r>
        <w:rPr>
          <w:rFonts w:ascii="Times New Roman" w:hAnsi="Times New Roman" w:cs="Times New Roman"/>
          <w:sz w:val="24"/>
          <w:szCs w:val="24"/>
        </w:rPr>
        <w:t>.</w:t>
      </w:r>
      <w:r w:rsidRPr="00156567">
        <w:rPr>
          <w:rFonts w:ascii="Times New Roman" w:hAnsi="Times New Roman" w:cs="Times New Roman"/>
          <w:sz w:val="24"/>
          <w:szCs w:val="24"/>
        </w:rPr>
        <w:t xml:space="preserve"> v stave spôsobilom na užívanie na dojednaný účel,</w:t>
      </w:r>
    </w:p>
    <w:p w:rsidR="00D41A42" w:rsidRPr="00156567" w:rsidRDefault="00D41A42" w:rsidP="0006332F">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 xml:space="preserve">právo vykonávať </w:t>
      </w:r>
      <w:r>
        <w:rPr>
          <w:rFonts w:ascii="Times New Roman" w:hAnsi="Times New Roman" w:cs="Times New Roman"/>
          <w:sz w:val="24"/>
          <w:szCs w:val="24"/>
        </w:rPr>
        <w:t xml:space="preserve">svojimi </w:t>
      </w:r>
      <w:r w:rsidRPr="00156567">
        <w:rPr>
          <w:rFonts w:ascii="Times New Roman" w:hAnsi="Times New Roman" w:cs="Times New Roman"/>
          <w:sz w:val="24"/>
          <w:szCs w:val="24"/>
        </w:rPr>
        <w:t>poverenými osobami, či nájomca užíva predmet nájmu riadnym spôsobom v súlade s dohodnutými podmienkami tejto zmluvy a všeobecne záväznými právnymi predpismi a za týmto účelom je oprávnený vyža</w:t>
      </w:r>
      <w:r>
        <w:rPr>
          <w:rFonts w:ascii="Times New Roman" w:hAnsi="Times New Roman" w:cs="Times New Roman"/>
          <w:sz w:val="24"/>
          <w:szCs w:val="24"/>
        </w:rPr>
        <w:t>dovať prístup do predmetu nájmu, čo mu je nájomca povinný umožniť.</w:t>
      </w:r>
    </w:p>
    <w:p w:rsidR="00D41A42" w:rsidRPr="00156567" w:rsidRDefault="00D41A42" w:rsidP="0006332F">
      <w:pPr>
        <w:pStyle w:val="Bezriadkovania"/>
        <w:ind w:left="705" w:hanging="705"/>
        <w:jc w:val="both"/>
        <w:rPr>
          <w:rFonts w:ascii="Times New Roman" w:hAnsi="Times New Roman" w:cs="Times New Roman"/>
          <w:sz w:val="24"/>
          <w:szCs w:val="24"/>
        </w:rPr>
      </w:pPr>
    </w:p>
    <w:p w:rsidR="00D41A42" w:rsidRPr="00141D46" w:rsidRDefault="00D41A42" w:rsidP="00141D46">
      <w:pPr>
        <w:pStyle w:val="Bezriadkovania"/>
        <w:numPr>
          <w:ilvl w:val="0"/>
          <w:numId w:val="20"/>
        </w:numPr>
        <w:ind w:left="357" w:hanging="357"/>
        <w:jc w:val="both"/>
        <w:rPr>
          <w:rFonts w:ascii="Times New Roman" w:hAnsi="Times New Roman" w:cs="Times New Roman"/>
          <w:sz w:val="24"/>
          <w:szCs w:val="24"/>
        </w:rPr>
      </w:pPr>
      <w:r>
        <w:rPr>
          <w:rFonts w:ascii="Times New Roman" w:hAnsi="Times New Roman" w:cs="Times New Roman"/>
          <w:sz w:val="24"/>
          <w:szCs w:val="24"/>
        </w:rPr>
        <w:t>N</w:t>
      </w:r>
      <w:r w:rsidRPr="00141D46">
        <w:rPr>
          <w:rFonts w:ascii="Times New Roman" w:hAnsi="Times New Roman" w:cs="Times New Roman"/>
          <w:sz w:val="24"/>
          <w:szCs w:val="24"/>
        </w:rPr>
        <w:t>a strane nájomcu:</w:t>
      </w:r>
    </w:p>
    <w:p w:rsidR="00D41A42" w:rsidRPr="00156567" w:rsidRDefault="00D41A42" w:rsidP="0006332F">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a)</w:t>
      </w:r>
      <w:r w:rsidRPr="00156567">
        <w:rPr>
          <w:rFonts w:ascii="Times New Roman" w:hAnsi="Times New Roman" w:cs="Times New Roman"/>
          <w:sz w:val="24"/>
          <w:szCs w:val="24"/>
        </w:rPr>
        <w:tab/>
        <w:t>povinnosť užívať predmet nájmu len na účel dohodnutý touto zmluvou,</w:t>
      </w:r>
    </w:p>
    <w:p w:rsidR="00D41A42" w:rsidRPr="00156567" w:rsidRDefault="00D41A42" w:rsidP="0006332F">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povinnosť platiť pr</w:t>
      </w:r>
      <w:r>
        <w:rPr>
          <w:rFonts w:ascii="Times New Roman" w:hAnsi="Times New Roman" w:cs="Times New Roman"/>
          <w:sz w:val="24"/>
          <w:szCs w:val="24"/>
        </w:rPr>
        <w:t>enajímateľovi dohodnuté nájomné riadne a v</w:t>
      </w:r>
      <w:r w:rsidRPr="00156567">
        <w:rPr>
          <w:rFonts w:ascii="Times New Roman" w:hAnsi="Times New Roman" w:cs="Times New Roman"/>
          <w:sz w:val="24"/>
          <w:szCs w:val="24"/>
        </w:rPr>
        <w:t>čas v termíne splatnosti,</w:t>
      </w:r>
    </w:p>
    <w:p w:rsidR="00D41A42" w:rsidRPr="00156567" w:rsidRDefault="00D41A42" w:rsidP="0006332F">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c)</w:t>
      </w:r>
      <w:r w:rsidRPr="00156567">
        <w:rPr>
          <w:rFonts w:ascii="Times New Roman" w:hAnsi="Times New Roman" w:cs="Times New Roman"/>
          <w:sz w:val="24"/>
          <w:szCs w:val="24"/>
        </w:rPr>
        <w:tab/>
        <w:t>povinnosť užívať predmet nájmu s riadnou starostlivosťou tak, aby nedošlo k jeho poškodeniu</w:t>
      </w:r>
    </w:p>
    <w:p w:rsidR="00D41A42" w:rsidRPr="00156567" w:rsidRDefault="00D41A42" w:rsidP="0006332F">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lastRenderedPageBreak/>
        <w:t xml:space="preserve">d) </w:t>
      </w:r>
      <w:r w:rsidRPr="00156567">
        <w:rPr>
          <w:rFonts w:ascii="Times New Roman" w:hAnsi="Times New Roman" w:cs="Times New Roman"/>
          <w:sz w:val="24"/>
          <w:szCs w:val="24"/>
        </w:rPr>
        <w:tab/>
        <w:t>povinnosť zabezpečiť na vlastné náklady obvyklé udržiavanie predmetu nájmu, najmä udržiavať čistotu,</w:t>
      </w:r>
    </w:p>
    <w:p w:rsidR="00D41A42" w:rsidRPr="00156567" w:rsidRDefault="00D41A42" w:rsidP="0006332F">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e)</w:t>
      </w:r>
      <w:r w:rsidRPr="00156567">
        <w:rPr>
          <w:rFonts w:ascii="Times New Roman" w:hAnsi="Times New Roman" w:cs="Times New Roman"/>
          <w:sz w:val="24"/>
          <w:szCs w:val="24"/>
        </w:rPr>
        <w:tab/>
        <w:t>povinnosť vopred prerokovať s prenajímateľom akékoľvek úpravy a opravy predmetu nájmu – bez predchádzajúceho písomného súhlasu nie je oprávnený tieto uskutočni</w:t>
      </w:r>
      <w:r>
        <w:rPr>
          <w:rFonts w:ascii="Times New Roman" w:hAnsi="Times New Roman" w:cs="Times New Roman"/>
          <w:sz w:val="24"/>
          <w:szCs w:val="24"/>
        </w:rPr>
        <w:t>ť</w:t>
      </w:r>
      <w:r w:rsidRPr="00156567">
        <w:rPr>
          <w:rFonts w:ascii="Times New Roman" w:hAnsi="Times New Roman" w:cs="Times New Roman"/>
          <w:sz w:val="24"/>
          <w:szCs w:val="24"/>
        </w:rPr>
        <w:t>, potrebu opráv, ktoré sú v réžií prenajímateľa</w:t>
      </w:r>
      <w:r>
        <w:rPr>
          <w:rFonts w:ascii="Times New Roman" w:hAnsi="Times New Roman" w:cs="Times New Roman"/>
          <w:sz w:val="24"/>
          <w:szCs w:val="24"/>
        </w:rPr>
        <w:t xml:space="preserve"> ( opravy nad rámec obvyklých udržiavacích opráv)</w:t>
      </w:r>
      <w:r w:rsidRPr="00156567">
        <w:rPr>
          <w:rFonts w:ascii="Times New Roman" w:hAnsi="Times New Roman" w:cs="Times New Roman"/>
          <w:sz w:val="24"/>
          <w:szCs w:val="24"/>
        </w:rPr>
        <w:t>, je nájomca povinný písomne oznámiť prenajímateľovi bezodkladne, v opačnom prípa</w:t>
      </w:r>
      <w:r>
        <w:rPr>
          <w:rFonts w:ascii="Times New Roman" w:hAnsi="Times New Roman" w:cs="Times New Roman"/>
          <w:sz w:val="24"/>
          <w:szCs w:val="24"/>
        </w:rPr>
        <w:t>de zodpovedá za vzniknuté škody,</w:t>
      </w:r>
    </w:p>
    <w:p w:rsidR="00D41A42" w:rsidRPr="00156567" w:rsidRDefault="00D41A42" w:rsidP="0006332F">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f)</w:t>
      </w:r>
      <w:r w:rsidRPr="00156567">
        <w:rPr>
          <w:rFonts w:ascii="Times New Roman" w:hAnsi="Times New Roman" w:cs="Times New Roman"/>
          <w:sz w:val="24"/>
          <w:szCs w:val="24"/>
        </w:rPr>
        <w:tab/>
        <w:t>povinnosť zabezpečovať v plnom rozsahu na svoje náklady dodržiavanie všeobecne záväzných právnych predpisov na úseku bezpečnosti a ochrany zdravia pri práci pri užívaní predmetu nájmu, najmä vyplývajúce zo zákona č. 124/2006 Z. z., v platnom znení</w:t>
      </w:r>
      <w:r>
        <w:rPr>
          <w:rFonts w:ascii="Times New Roman" w:hAnsi="Times New Roman" w:cs="Times New Roman"/>
          <w:sz w:val="24"/>
          <w:szCs w:val="24"/>
        </w:rPr>
        <w:t xml:space="preserve"> neskorších predpisov</w:t>
      </w:r>
      <w:r w:rsidRPr="00156567">
        <w:rPr>
          <w:rFonts w:ascii="Times New Roman" w:hAnsi="Times New Roman" w:cs="Times New Roman"/>
          <w:sz w:val="24"/>
          <w:szCs w:val="24"/>
        </w:rPr>
        <w:t>.</w:t>
      </w:r>
    </w:p>
    <w:p w:rsidR="00D41A42" w:rsidRPr="00156567" w:rsidRDefault="00D41A42" w:rsidP="0006332F">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g)</w:t>
      </w:r>
      <w:r w:rsidRPr="00156567">
        <w:rPr>
          <w:rFonts w:ascii="Times New Roman" w:hAnsi="Times New Roman" w:cs="Times New Roman"/>
          <w:sz w:val="24"/>
          <w:szCs w:val="24"/>
        </w:rPr>
        <w:tab/>
        <w:t>povinnosť, bez zbytočného odkladu, písomne oznámiť prenajímateľovi zmenu údajov týkajúcich sa jeho podnikateľského oprávnenia (zmena oprávnenia, zrušenie oprávnenia, zmena miesta podnikania, zmena obchodného mena  a pod.),</w:t>
      </w:r>
    </w:p>
    <w:p w:rsidR="00D41A42" w:rsidRPr="00156567" w:rsidRDefault="00D41A42" w:rsidP="0006332F">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h</w:t>
      </w:r>
      <w:r w:rsidRPr="00156567">
        <w:rPr>
          <w:rFonts w:ascii="Times New Roman" w:hAnsi="Times New Roman" w:cs="Times New Roman"/>
          <w:sz w:val="24"/>
          <w:szCs w:val="24"/>
        </w:rPr>
        <w:t>)</w:t>
      </w:r>
      <w:r w:rsidRPr="00156567">
        <w:rPr>
          <w:rFonts w:ascii="Times New Roman" w:hAnsi="Times New Roman" w:cs="Times New Roman"/>
          <w:sz w:val="24"/>
          <w:szCs w:val="24"/>
        </w:rPr>
        <w:tab/>
        <w:t>povinnosť vopred konzultovať s prenajímateľom umiestenie informačných a reklamných tabúľ na objekte, kde sa predmet nájmu nachádza.</w:t>
      </w:r>
    </w:p>
    <w:p w:rsidR="00D41A42" w:rsidRDefault="00D41A42" w:rsidP="00141D46">
      <w:pPr>
        <w:pStyle w:val="Bezriadkovania"/>
        <w:numPr>
          <w:ilvl w:val="0"/>
          <w:numId w:val="20"/>
        </w:numPr>
        <w:ind w:left="357" w:hanging="357"/>
        <w:jc w:val="both"/>
        <w:rPr>
          <w:rFonts w:ascii="Times New Roman" w:hAnsi="Times New Roman" w:cs="Times New Roman"/>
          <w:sz w:val="24"/>
          <w:szCs w:val="24"/>
        </w:rPr>
      </w:pPr>
      <w:r w:rsidRPr="00156567">
        <w:rPr>
          <w:rFonts w:ascii="Times New Roman" w:hAnsi="Times New Roman" w:cs="Times New Roman"/>
          <w:sz w:val="24"/>
          <w:szCs w:val="24"/>
        </w:rPr>
        <w:t xml:space="preserve">Nájomca </w:t>
      </w:r>
      <w:r>
        <w:rPr>
          <w:rFonts w:ascii="Times New Roman" w:hAnsi="Times New Roman" w:cs="Times New Roman"/>
          <w:sz w:val="24"/>
          <w:szCs w:val="24"/>
        </w:rPr>
        <w:t>nie je oprávnený vykonávať žiadne úpravy týkajúce sa predmetu nájmu bez predchádzajúceho písomného súhlasu prenajímateľa. Nájomca môže požadovať úhradu nákladov spojených so zmenou nájmu len vtedy, ak mu bol udelený predchádzajúci písomný súhlas a prenajímateľ sa v tomto súhlase zaviazal uhradiť tieto náklady.</w:t>
      </w:r>
    </w:p>
    <w:p w:rsidR="00D41A42" w:rsidRDefault="00D41A42" w:rsidP="0006332F">
      <w:pPr>
        <w:pStyle w:val="Bezriadkovania"/>
        <w:ind w:left="705" w:hanging="705"/>
        <w:jc w:val="both"/>
        <w:rPr>
          <w:rFonts w:ascii="Times New Roman" w:hAnsi="Times New Roman" w:cs="Times New Roman"/>
          <w:sz w:val="24"/>
          <w:szCs w:val="24"/>
        </w:rPr>
      </w:pPr>
    </w:p>
    <w:p w:rsidR="00D41A42" w:rsidRDefault="00D41A42" w:rsidP="00141D46">
      <w:pPr>
        <w:pStyle w:val="Bezriadkovania"/>
        <w:numPr>
          <w:ilvl w:val="0"/>
          <w:numId w:val="20"/>
        </w:numPr>
        <w:ind w:left="357" w:hanging="357"/>
        <w:jc w:val="both"/>
        <w:rPr>
          <w:rFonts w:ascii="Times New Roman" w:hAnsi="Times New Roman" w:cs="Times New Roman"/>
          <w:sz w:val="24"/>
          <w:szCs w:val="24"/>
        </w:rPr>
      </w:pPr>
      <w:r>
        <w:rPr>
          <w:rFonts w:ascii="Times New Roman" w:hAnsi="Times New Roman" w:cs="Times New Roman"/>
          <w:sz w:val="24"/>
          <w:szCs w:val="24"/>
        </w:rPr>
        <w:t>Nájomca nie je oprávnený prenechať predmet nájmu, a to ani jeho časť do podnájmu alebo výpožičky tretím osobám a nesmie tento majetok ani žiadnym iným spôsobom zaťažiť, bez predchádzajúceho písomného súhlasu prenajímateľa.</w:t>
      </w:r>
    </w:p>
    <w:p w:rsidR="00D41A42" w:rsidRDefault="00D41A42" w:rsidP="0006332F">
      <w:pPr>
        <w:pStyle w:val="Bezriadkovania"/>
        <w:ind w:left="705" w:hanging="705"/>
        <w:jc w:val="both"/>
        <w:rPr>
          <w:rFonts w:ascii="Times New Roman" w:hAnsi="Times New Roman" w:cs="Times New Roman"/>
          <w:sz w:val="24"/>
          <w:szCs w:val="24"/>
        </w:rPr>
      </w:pPr>
    </w:p>
    <w:p w:rsidR="00D41A42" w:rsidRDefault="00D41A42" w:rsidP="00141D46">
      <w:pPr>
        <w:pStyle w:val="Bezriadkovania"/>
        <w:numPr>
          <w:ilvl w:val="0"/>
          <w:numId w:val="20"/>
        </w:numPr>
        <w:ind w:left="357" w:hanging="357"/>
        <w:jc w:val="both"/>
        <w:rPr>
          <w:rFonts w:ascii="Times New Roman" w:hAnsi="Times New Roman" w:cs="Times New Roman"/>
          <w:sz w:val="24"/>
          <w:szCs w:val="24"/>
        </w:rPr>
      </w:pPr>
      <w:r>
        <w:rPr>
          <w:rFonts w:ascii="Times New Roman" w:hAnsi="Times New Roman" w:cs="Times New Roman"/>
          <w:sz w:val="24"/>
          <w:szCs w:val="24"/>
        </w:rPr>
        <w:t>Prenajímateľ nezodpovedá za škody na majetku vneseného do predmetu nájmu  nájomcom.</w:t>
      </w:r>
    </w:p>
    <w:p w:rsidR="00D41A42" w:rsidRDefault="00D41A42" w:rsidP="004B0769">
      <w:pPr>
        <w:pStyle w:val="Bezriadkovania"/>
        <w:jc w:val="both"/>
        <w:rPr>
          <w:rFonts w:ascii="Times New Roman" w:hAnsi="Times New Roman" w:cs="Times New Roman"/>
          <w:sz w:val="24"/>
          <w:szCs w:val="24"/>
        </w:rPr>
      </w:pPr>
    </w:p>
    <w:p w:rsidR="00D41A42" w:rsidRPr="004B0769" w:rsidRDefault="00D41A42" w:rsidP="00141D46">
      <w:pPr>
        <w:pStyle w:val="Bezriadkovania"/>
        <w:numPr>
          <w:ilvl w:val="0"/>
          <w:numId w:val="20"/>
        </w:numPr>
        <w:ind w:left="357" w:hanging="357"/>
        <w:jc w:val="both"/>
        <w:rPr>
          <w:rFonts w:ascii="Times New Roman" w:hAnsi="Times New Roman" w:cs="Times New Roman"/>
          <w:sz w:val="24"/>
          <w:szCs w:val="24"/>
        </w:rPr>
      </w:pPr>
      <w:r w:rsidRPr="004B0769">
        <w:rPr>
          <w:rFonts w:ascii="Times New Roman" w:hAnsi="Times New Roman" w:cs="Times New Roman"/>
          <w:sz w:val="24"/>
          <w:szCs w:val="24"/>
        </w:rPr>
        <w:t>Nájomca prehlasuje, že bol oboznámený s technickým stavom predmetu nájmu a v tomto stave ho bez výhrad preberá do užívania</w:t>
      </w:r>
    </w:p>
    <w:p w:rsidR="00D41A42" w:rsidRDefault="00D41A42" w:rsidP="00D26734">
      <w:pPr>
        <w:pStyle w:val="Bezriadkovania"/>
        <w:jc w:val="both"/>
        <w:rPr>
          <w:rFonts w:ascii="Times New Roman" w:hAnsi="Times New Roman" w:cs="Times New Roman"/>
          <w:sz w:val="24"/>
          <w:szCs w:val="24"/>
        </w:rPr>
      </w:pPr>
    </w:p>
    <w:p w:rsidR="00D41A42" w:rsidRDefault="00D41A42" w:rsidP="001A4DC5">
      <w:pPr>
        <w:pStyle w:val="Bezriadkovania"/>
        <w:ind w:left="705" w:hanging="705"/>
        <w:jc w:val="center"/>
        <w:rPr>
          <w:rFonts w:ascii="Times New Roman" w:hAnsi="Times New Roman" w:cs="Times New Roman"/>
          <w:b/>
          <w:bCs/>
          <w:sz w:val="24"/>
          <w:szCs w:val="24"/>
        </w:rPr>
      </w:pPr>
    </w:p>
    <w:p w:rsidR="00D41A42" w:rsidRDefault="00005F15" w:rsidP="001A4DC5">
      <w:pPr>
        <w:pStyle w:val="Bezriadkovania"/>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IX</w:t>
      </w:r>
      <w:r w:rsidR="00D41A42">
        <w:rPr>
          <w:rFonts w:ascii="Times New Roman" w:hAnsi="Times New Roman" w:cs="Times New Roman"/>
          <w:b/>
          <w:bCs/>
          <w:sz w:val="24"/>
          <w:szCs w:val="24"/>
        </w:rPr>
        <w:t>.</w:t>
      </w:r>
    </w:p>
    <w:p w:rsidR="00D41A42" w:rsidRDefault="00D41A42" w:rsidP="0053062A">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Skončenie nájmu</w:t>
      </w:r>
    </w:p>
    <w:p w:rsidR="00D41A42" w:rsidRPr="00172224" w:rsidRDefault="00D41A42" w:rsidP="0006332F">
      <w:pPr>
        <w:pStyle w:val="Bezriadkovania"/>
        <w:ind w:left="705" w:hanging="705"/>
        <w:jc w:val="both"/>
        <w:rPr>
          <w:rFonts w:ascii="Times New Roman" w:hAnsi="Times New Roman" w:cs="Times New Roman"/>
          <w:sz w:val="24"/>
          <w:szCs w:val="24"/>
        </w:rPr>
      </w:pPr>
    </w:p>
    <w:p w:rsidR="00D41A42" w:rsidRDefault="00D41A42" w:rsidP="00141D46">
      <w:pPr>
        <w:pStyle w:val="Bezriadkovania"/>
        <w:numPr>
          <w:ilvl w:val="0"/>
          <w:numId w:val="21"/>
        </w:numPr>
        <w:ind w:left="357" w:hanging="357"/>
        <w:jc w:val="both"/>
        <w:rPr>
          <w:rFonts w:ascii="Times New Roman" w:hAnsi="Times New Roman" w:cs="Times New Roman"/>
          <w:sz w:val="24"/>
          <w:szCs w:val="24"/>
        </w:rPr>
      </w:pPr>
      <w:r>
        <w:rPr>
          <w:rFonts w:ascii="Times New Roman" w:hAnsi="Times New Roman" w:cs="Times New Roman"/>
          <w:sz w:val="24"/>
          <w:szCs w:val="24"/>
        </w:rPr>
        <w:t>Nájom podľa tejto zmluvy skončí uplynutím doby nájmu, na ktorú bol dojednaný v článku IV. tejto zmluvy.</w:t>
      </w:r>
    </w:p>
    <w:p w:rsidR="00D41A42" w:rsidRDefault="00D41A42" w:rsidP="0006332F">
      <w:pPr>
        <w:pStyle w:val="Bezriadkovania"/>
        <w:ind w:left="708" w:hanging="708"/>
        <w:jc w:val="both"/>
        <w:rPr>
          <w:rFonts w:ascii="Times New Roman" w:hAnsi="Times New Roman" w:cs="Times New Roman"/>
          <w:sz w:val="24"/>
          <w:szCs w:val="24"/>
        </w:rPr>
      </w:pPr>
    </w:p>
    <w:p w:rsidR="00D41A42" w:rsidRDefault="00D41A42" w:rsidP="00141D46">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Nájom je možné skončiť kedykoľvek aj na základe vzájomnej písomnej dohody zmluvných strán.</w:t>
      </w:r>
    </w:p>
    <w:p w:rsidR="00D41A42" w:rsidRDefault="00D41A42" w:rsidP="0006332F">
      <w:pPr>
        <w:pStyle w:val="Bezriadkovania"/>
        <w:ind w:left="708" w:hanging="708"/>
        <w:jc w:val="both"/>
        <w:rPr>
          <w:rFonts w:ascii="Times New Roman" w:hAnsi="Times New Roman" w:cs="Times New Roman"/>
          <w:sz w:val="24"/>
          <w:szCs w:val="24"/>
        </w:rPr>
      </w:pPr>
    </w:p>
    <w:p w:rsidR="00D41A42" w:rsidRPr="00AC6953" w:rsidRDefault="00D41A42" w:rsidP="00EF287C">
      <w:pPr>
        <w:pStyle w:val="Bezriadkovania"/>
        <w:numPr>
          <w:ilvl w:val="0"/>
          <w:numId w:val="21"/>
        </w:numPr>
        <w:jc w:val="both"/>
        <w:rPr>
          <w:rFonts w:ascii="Times New Roman" w:hAnsi="Times New Roman" w:cs="Times New Roman"/>
          <w:sz w:val="24"/>
          <w:szCs w:val="24"/>
        </w:rPr>
      </w:pPr>
      <w:r w:rsidRPr="00AC6953">
        <w:rPr>
          <w:rFonts w:ascii="Times New Roman" w:hAnsi="Times New Roman" w:cs="Times New Roman"/>
          <w:sz w:val="24"/>
          <w:szCs w:val="24"/>
        </w:rPr>
        <w:t xml:space="preserve">Prenajímateľ môže písomne vypovedať túto zmluvu pred uplynutím doby nájmu len, </w:t>
      </w:r>
      <w:r w:rsidRPr="00AC6953">
        <w:rPr>
          <w:rFonts w:ascii="Times New Roman" w:hAnsi="Times New Roman" w:cs="Times New Roman"/>
          <w:color w:val="000000"/>
          <w:sz w:val="24"/>
          <w:szCs w:val="24"/>
          <w:lang w:eastAsia="sk-SK"/>
        </w:rPr>
        <w:t>ak</w:t>
      </w:r>
    </w:p>
    <w:p w:rsidR="00D41A42" w:rsidRDefault="00D41A42" w:rsidP="009F4222">
      <w:pPr>
        <w:numPr>
          <w:ilvl w:val="0"/>
          <w:numId w:val="29"/>
        </w:numPr>
        <w:spacing w:after="0"/>
        <w:ind w:hanging="357"/>
        <w:rPr>
          <w:rFonts w:ascii="Times New Roman" w:hAnsi="Times New Roman" w:cs="Times New Roman"/>
          <w:sz w:val="24"/>
          <w:szCs w:val="24"/>
        </w:rPr>
      </w:pPr>
      <w:r w:rsidRPr="00AC6953">
        <w:rPr>
          <w:rFonts w:ascii="Times New Roman" w:hAnsi="Times New Roman" w:cs="Times New Roman"/>
          <w:sz w:val="24"/>
          <w:szCs w:val="24"/>
          <w:lang w:eastAsia="sk-SK"/>
        </w:rPr>
        <w:t>nájomca užíva predmet nájmu v rozpore so zmluvou;</w:t>
      </w:r>
    </w:p>
    <w:p w:rsidR="00D41A42" w:rsidRDefault="00D41A42" w:rsidP="009F4222">
      <w:pPr>
        <w:numPr>
          <w:ilvl w:val="0"/>
          <w:numId w:val="29"/>
        </w:numPr>
        <w:spacing w:after="0"/>
        <w:ind w:hanging="357"/>
        <w:rPr>
          <w:rFonts w:ascii="Times New Roman" w:hAnsi="Times New Roman" w:cs="Times New Roman"/>
          <w:sz w:val="24"/>
          <w:szCs w:val="24"/>
        </w:rPr>
      </w:pPr>
      <w:r w:rsidRPr="009F4222">
        <w:rPr>
          <w:rFonts w:ascii="Times New Roman" w:hAnsi="Times New Roman" w:cs="Times New Roman"/>
          <w:sz w:val="24"/>
          <w:szCs w:val="24"/>
          <w:lang w:eastAsia="sk-SK"/>
        </w:rPr>
        <w:t>nájomca o viac ako jeden mesia</w:t>
      </w:r>
      <w:r>
        <w:rPr>
          <w:rFonts w:ascii="Times New Roman" w:hAnsi="Times New Roman" w:cs="Times New Roman"/>
          <w:sz w:val="24"/>
          <w:szCs w:val="24"/>
          <w:lang w:eastAsia="sk-SK"/>
        </w:rPr>
        <w:t>c mešká s platením nájomného;</w:t>
      </w:r>
    </w:p>
    <w:p w:rsidR="00D41A42" w:rsidRPr="009F4222" w:rsidRDefault="00D41A42" w:rsidP="009F4222">
      <w:pPr>
        <w:numPr>
          <w:ilvl w:val="0"/>
          <w:numId w:val="29"/>
        </w:numPr>
        <w:spacing w:after="0"/>
        <w:ind w:hanging="357"/>
        <w:rPr>
          <w:rFonts w:ascii="Times New Roman" w:hAnsi="Times New Roman" w:cs="Times New Roman"/>
          <w:sz w:val="24"/>
          <w:szCs w:val="24"/>
        </w:rPr>
      </w:pPr>
      <w:r w:rsidRPr="009F4222">
        <w:rPr>
          <w:rFonts w:ascii="Times New Roman" w:hAnsi="Times New Roman" w:cs="Times New Roman"/>
          <w:sz w:val="24"/>
          <w:szCs w:val="24"/>
          <w:lang w:eastAsia="sk-SK"/>
        </w:rPr>
        <w:lastRenderedPageBreak/>
        <w:t>nájomca prenechá predmet nájmu alebo jeho časť do podnájmu bez súhlasu prenajímateľa.</w:t>
      </w:r>
    </w:p>
    <w:p w:rsidR="00D41A42" w:rsidRDefault="00D41A42" w:rsidP="00FC5105">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Nájomca môže písomne vypovedať túto zmluvu pred uplynutím doby nájmu len, ak </w:t>
      </w:r>
      <w:r w:rsidRPr="00FC5105">
        <w:rPr>
          <w:rFonts w:ascii="Times New Roman" w:hAnsi="Times New Roman" w:cs="Times New Roman"/>
          <w:sz w:val="24"/>
          <w:szCs w:val="24"/>
          <w:lang w:eastAsia="sk-SK"/>
        </w:rPr>
        <w:t>predmet nájmu sa stane bez zavinenia nájomcu nespôsobilý na dohovorené užívanie.</w:t>
      </w:r>
    </w:p>
    <w:p w:rsidR="00D41A42" w:rsidRPr="00FC5105" w:rsidRDefault="00D41A42" w:rsidP="00FC5105">
      <w:pPr>
        <w:pStyle w:val="Bezriadkovania"/>
        <w:ind w:left="363"/>
        <w:jc w:val="both"/>
        <w:rPr>
          <w:rFonts w:ascii="Times New Roman" w:hAnsi="Times New Roman" w:cs="Times New Roman"/>
          <w:sz w:val="24"/>
          <w:szCs w:val="24"/>
        </w:rPr>
      </w:pPr>
    </w:p>
    <w:p w:rsidR="00D41A42" w:rsidRPr="00D26734" w:rsidRDefault="00D41A42" w:rsidP="00D26734">
      <w:pPr>
        <w:pStyle w:val="Odsekzoznamu"/>
        <w:numPr>
          <w:ilvl w:val="0"/>
          <w:numId w:val="21"/>
        </w:numPr>
        <w:suppressAutoHyphens/>
        <w:autoSpaceDE w:val="0"/>
        <w:autoSpaceDN w:val="0"/>
        <w:adjustRightInd w:val="0"/>
        <w:spacing w:after="0" w:line="240" w:lineRule="auto"/>
        <w:jc w:val="both"/>
        <w:rPr>
          <w:rFonts w:ascii="Times New Roman" w:hAnsi="Times New Roman" w:cs="Times New Roman"/>
          <w:sz w:val="24"/>
          <w:szCs w:val="24"/>
        </w:rPr>
      </w:pPr>
      <w:r w:rsidRPr="00D26734">
        <w:rPr>
          <w:rFonts w:ascii="Times New Roman" w:hAnsi="Times New Roman" w:cs="Times New Roman"/>
          <w:sz w:val="24"/>
          <w:szCs w:val="24"/>
        </w:rPr>
        <w:t xml:space="preserve">Výpovedná lehota je </w:t>
      </w:r>
      <w:r>
        <w:rPr>
          <w:rFonts w:ascii="Times New Roman" w:hAnsi="Times New Roman" w:cs="Times New Roman"/>
          <w:sz w:val="24"/>
          <w:szCs w:val="24"/>
        </w:rPr>
        <w:t>troj</w:t>
      </w:r>
      <w:r w:rsidRPr="00D26734">
        <w:rPr>
          <w:rFonts w:ascii="Times New Roman" w:hAnsi="Times New Roman" w:cs="Times New Roman"/>
          <w:sz w:val="24"/>
          <w:szCs w:val="24"/>
        </w:rPr>
        <w:t>mesačná</w:t>
      </w:r>
      <w:r>
        <w:rPr>
          <w:rFonts w:ascii="Times New Roman" w:hAnsi="Times New Roman" w:cs="Times New Roman"/>
          <w:sz w:val="24"/>
          <w:szCs w:val="24"/>
        </w:rPr>
        <w:t xml:space="preserve"> okrem prípadu, ak nájomca bude užívať predmet nájmu v rozpore s dohodnutým účelom, kedy je výpovedná doba jednomesačná</w:t>
      </w:r>
      <w:r w:rsidRPr="00D26734">
        <w:rPr>
          <w:rFonts w:ascii="Times New Roman" w:hAnsi="Times New Roman" w:cs="Times New Roman"/>
          <w:sz w:val="24"/>
          <w:szCs w:val="24"/>
        </w:rPr>
        <w:t xml:space="preserve"> a začína plynúť prvým dňom mesiaca nasledujúceho po doručení výpovede druhej zmluvnej strane.</w:t>
      </w:r>
    </w:p>
    <w:p w:rsidR="00D41A42" w:rsidRDefault="00D41A42" w:rsidP="0006332F">
      <w:pPr>
        <w:pStyle w:val="Bezriadkovania"/>
        <w:ind w:left="708" w:hanging="708"/>
        <w:jc w:val="both"/>
        <w:rPr>
          <w:rFonts w:ascii="Times New Roman" w:hAnsi="Times New Roman" w:cs="Times New Roman"/>
          <w:sz w:val="24"/>
          <w:szCs w:val="24"/>
        </w:rPr>
      </w:pPr>
    </w:p>
    <w:p w:rsidR="00D41A42" w:rsidRDefault="00D41A42" w:rsidP="00141D46">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Prenajímateľ má právo odstúpiť od tejto zmluvy, ak nájomca poruší ktorúkoľvek povinnosť podľa tejto zmluvy, alebo keď je v omeškaní s platením nájomného viac ako 1 mesiac. Odstúpenie od zmluvy je účinné jeho doručením nájomcovi. </w:t>
      </w:r>
    </w:p>
    <w:p w:rsidR="00D41A42" w:rsidRDefault="00D41A42" w:rsidP="0049716B">
      <w:pPr>
        <w:pStyle w:val="Bezriadkovania"/>
        <w:ind w:left="708" w:hanging="708"/>
        <w:jc w:val="both"/>
        <w:rPr>
          <w:rFonts w:ascii="Times New Roman" w:hAnsi="Times New Roman" w:cs="Times New Roman"/>
          <w:sz w:val="24"/>
          <w:szCs w:val="24"/>
        </w:rPr>
      </w:pPr>
    </w:p>
    <w:p w:rsidR="00D41A42" w:rsidRDefault="00D41A42" w:rsidP="0006332F">
      <w:pPr>
        <w:pStyle w:val="Bezriadkovania"/>
        <w:ind w:left="708" w:hanging="708"/>
        <w:jc w:val="both"/>
        <w:rPr>
          <w:rFonts w:ascii="Times New Roman" w:hAnsi="Times New Roman" w:cs="Times New Roman"/>
          <w:sz w:val="24"/>
          <w:szCs w:val="24"/>
        </w:rPr>
      </w:pPr>
    </w:p>
    <w:p w:rsidR="00D41A42" w:rsidRPr="001A4DC5" w:rsidRDefault="00D41A42" w:rsidP="001A4DC5">
      <w:pPr>
        <w:pStyle w:val="Bezriadkovania"/>
        <w:jc w:val="center"/>
        <w:rPr>
          <w:rFonts w:ascii="Times New Roman" w:hAnsi="Times New Roman" w:cs="Times New Roman"/>
          <w:b/>
          <w:bCs/>
          <w:sz w:val="24"/>
          <w:szCs w:val="24"/>
        </w:rPr>
      </w:pPr>
      <w:r w:rsidRPr="001A4DC5">
        <w:rPr>
          <w:rFonts w:ascii="Times New Roman" w:hAnsi="Times New Roman" w:cs="Times New Roman"/>
          <w:b/>
          <w:bCs/>
          <w:sz w:val="24"/>
          <w:szCs w:val="24"/>
        </w:rPr>
        <w:t>Článok X.</w:t>
      </w:r>
    </w:p>
    <w:p w:rsidR="00D41A42" w:rsidRDefault="00D41A42" w:rsidP="001A4DC5">
      <w:pPr>
        <w:pStyle w:val="Bezriadkovania"/>
        <w:jc w:val="center"/>
        <w:rPr>
          <w:rFonts w:ascii="Times New Roman" w:hAnsi="Times New Roman" w:cs="Times New Roman"/>
          <w:b/>
          <w:bCs/>
          <w:sz w:val="24"/>
          <w:szCs w:val="24"/>
        </w:rPr>
      </w:pPr>
      <w:r w:rsidRPr="001A4DC5">
        <w:rPr>
          <w:rFonts w:ascii="Times New Roman" w:hAnsi="Times New Roman" w:cs="Times New Roman"/>
          <w:b/>
          <w:bCs/>
          <w:sz w:val="24"/>
          <w:szCs w:val="24"/>
        </w:rPr>
        <w:t>Záverečné ustanovenia</w:t>
      </w:r>
    </w:p>
    <w:p w:rsidR="00D41A42" w:rsidRPr="001A4DC5" w:rsidRDefault="00D41A42" w:rsidP="001A4DC5">
      <w:pPr>
        <w:pStyle w:val="Bezriadkovania"/>
        <w:jc w:val="center"/>
        <w:rPr>
          <w:rFonts w:ascii="Times New Roman" w:hAnsi="Times New Roman" w:cs="Times New Roman"/>
          <w:b/>
          <w:bCs/>
          <w:sz w:val="24"/>
          <w:szCs w:val="24"/>
        </w:rPr>
      </w:pPr>
    </w:p>
    <w:p w:rsidR="00D41A42" w:rsidRPr="0083144C" w:rsidRDefault="00D41A42" w:rsidP="002E2016">
      <w:pPr>
        <w:numPr>
          <w:ilvl w:val="0"/>
          <w:numId w:val="7"/>
        </w:numPr>
        <w:autoSpaceDE w:val="0"/>
        <w:autoSpaceDN w:val="0"/>
        <w:adjustRightInd w:val="0"/>
        <w:spacing w:before="120" w:after="120" w:line="240" w:lineRule="auto"/>
        <w:ind w:left="360"/>
        <w:jc w:val="both"/>
        <w:rPr>
          <w:rFonts w:ascii="Times New Roman" w:hAnsi="Times New Roman" w:cs="Times New Roman"/>
          <w:color w:val="FF0000"/>
          <w:sz w:val="24"/>
          <w:szCs w:val="24"/>
        </w:rPr>
      </w:pPr>
      <w:r w:rsidRPr="0083144C">
        <w:rPr>
          <w:rFonts w:ascii="Times New Roman" w:hAnsi="Times New Roman" w:cs="Times New Roman"/>
          <w:sz w:val="24"/>
          <w:szCs w:val="24"/>
        </w:rPr>
        <w:t>Zmluvné strany môžu meniť alebo doplniť obsah tejto zmluvy len formou písomných dodat</w:t>
      </w:r>
      <w:r>
        <w:rPr>
          <w:rFonts w:ascii="Times New Roman" w:hAnsi="Times New Roman" w:cs="Times New Roman"/>
          <w:sz w:val="24"/>
          <w:szCs w:val="24"/>
        </w:rPr>
        <w:t>kov k zmluve, s výnimkou prípadov</w:t>
      </w:r>
      <w:r w:rsidRPr="0083144C">
        <w:rPr>
          <w:rFonts w:ascii="Times New Roman" w:hAnsi="Times New Roman" w:cs="Times New Roman"/>
          <w:sz w:val="24"/>
          <w:szCs w:val="24"/>
        </w:rPr>
        <w:t xml:space="preserve"> </w:t>
      </w:r>
      <w:r>
        <w:rPr>
          <w:rFonts w:ascii="Times New Roman" w:hAnsi="Times New Roman" w:cs="Times New Roman"/>
          <w:sz w:val="24"/>
          <w:szCs w:val="24"/>
        </w:rPr>
        <w:t>podľa článku V</w:t>
      </w:r>
      <w:r w:rsidR="00005F15">
        <w:rPr>
          <w:rFonts w:ascii="Times New Roman" w:hAnsi="Times New Roman" w:cs="Times New Roman"/>
          <w:sz w:val="24"/>
          <w:szCs w:val="24"/>
        </w:rPr>
        <w:t>. odseku 4 a V</w:t>
      </w:r>
      <w:r>
        <w:rPr>
          <w:rFonts w:ascii="Times New Roman" w:hAnsi="Times New Roman" w:cs="Times New Roman"/>
          <w:sz w:val="24"/>
          <w:szCs w:val="24"/>
        </w:rPr>
        <w:t xml:space="preserve">I. odsek 5 </w:t>
      </w:r>
      <w:r w:rsidRPr="007A3FA1">
        <w:rPr>
          <w:rFonts w:ascii="Times New Roman" w:hAnsi="Times New Roman" w:cs="Times New Roman"/>
          <w:sz w:val="24"/>
          <w:szCs w:val="24"/>
        </w:rPr>
        <w:t>tejto zmluvy.</w:t>
      </w:r>
    </w:p>
    <w:p w:rsidR="00D41A42" w:rsidRPr="0083144C" w:rsidRDefault="00D41A42" w:rsidP="002E2016">
      <w:pPr>
        <w:numPr>
          <w:ilvl w:val="0"/>
          <w:numId w:val="7"/>
        </w:numPr>
        <w:autoSpaceDE w:val="0"/>
        <w:autoSpaceDN w:val="0"/>
        <w:adjustRightInd w:val="0"/>
        <w:spacing w:before="120" w:after="120" w:line="240" w:lineRule="auto"/>
        <w:ind w:left="360"/>
        <w:jc w:val="both"/>
        <w:rPr>
          <w:rFonts w:ascii="Times New Roman" w:hAnsi="Times New Roman" w:cs="Times New Roman"/>
          <w:sz w:val="24"/>
          <w:szCs w:val="24"/>
        </w:rPr>
      </w:pPr>
      <w:r w:rsidRPr="0083144C">
        <w:rPr>
          <w:rFonts w:ascii="Times New Roman" w:hAnsi="Times New Roman" w:cs="Times New Roman"/>
          <w:sz w:val="24"/>
          <w:szCs w:val="24"/>
        </w:rPr>
        <w:t>Právne vzťahy výslovne neupravené v tejto zmluve sa r</w:t>
      </w:r>
      <w:r>
        <w:rPr>
          <w:rFonts w:ascii="Times New Roman" w:hAnsi="Times New Roman" w:cs="Times New Roman"/>
          <w:sz w:val="24"/>
          <w:szCs w:val="24"/>
        </w:rPr>
        <w:t xml:space="preserve">iadia príslušnými ustanoveniami </w:t>
      </w:r>
      <w:r w:rsidRPr="0083144C">
        <w:rPr>
          <w:rFonts w:ascii="Times New Roman" w:hAnsi="Times New Roman" w:cs="Times New Roman"/>
          <w:sz w:val="24"/>
          <w:szCs w:val="24"/>
        </w:rPr>
        <w:t>Občianskeho zákonníka a ostatnými platnými právnymi predpismi majúcimi vzťah k predmetu a účelu tejto zmluvy.</w:t>
      </w:r>
    </w:p>
    <w:p w:rsidR="00D41A42" w:rsidRPr="0083144C" w:rsidRDefault="00D41A42" w:rsidP="002E2016">
      <w:pPr>
        <w:numPr>
          <w:ilvl w:val="0"/>
          <w:numId w:val="7"/>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Zmluva bola vyhotovená v 3 </w:t>
      </w:r>
      <w:r w:rsidRPr="0083144C">
        <w:rPr>
          <w:rFonts w:ascii="Times New Roman" w:hAnsi="Times New Roman" w:cs="Times New Roman"/>
          <w:sz w:val="24"/>
          <w:szCs w:val="24"/>
        </w:rPr>
        <w:t xml:space="preserve">exemplároch, z ktorých </w:t>
      </w:r>
      <w:proofErr w:type="spellStart"/>
      <w:r w:rsidRPr="0083144C">
        <w:rPr>
          <w:rFonts w:ascii="Times New Roman" w:hAnsi="Times New Roman" w:cs="Times New Roman"/>
          <w:sz w:val="24"/>
          <w:szCs w:val="24"/>
        </w:rPr>
        <w:t>obdrží</w:t>
      </w:r>
      <w:proofErr w:type="spellEnd"/>
      <w:r w:rsidRPr="0083144C">
        <w:rPr>
          <w:rFonts w:ascii="Times New Roman" w:hAnsi="Times New Roman" w:cs="Times New Roman"/>
          <w:sz w:val="24"/>
          <w:szCs w:val="24"/>
        </w:rPr>
        <w:t xml:space="preserve"> po jednom vyhotovení nájomca</w:t>
      </w:r>
      <w:r>
        <w:rPr>
          <w:rFonts w:ascii="Times New Roman" w:hAnsi="Times New Roman" w:cs="Times New Roman"/>
          <w:sz w:val="24"/>
          <w:szCs w:val="24"/>
        </w:rPr>
        <w:t>, Žilinský samosprávny kraj a </w:t>
      </w:r>
      <w:r w:rsidRPr="0083144C">
        <w:rPr>
          <w:rFonts w:ascii="Times New Roman" w:hAnsi="Times New Roman" w:cs="Times New Roman"/>
          <w:sz w:val="24"/>
          <w:szCs w:val="24"/>
        </w:rPr>
        <w:t>prenajímateľ.</w:t>
      </w:r>
    </w:p>
    <w:p w:rsidR="00D41A42" w:rsidRPr="00664087" w:rsidRDefault="00D41A42" w:rsidP="002E2016">
      <w:pPr>
        <w:numPr>
          <w:ilvl w:val="0"/>
          <w:numId w:val="7"/>
        </w:numPr>
        <w:autoSpaceDE w:val="0"/>
        <w:autoSpaceDN w:val="0"/>
        <w:adjustRightInd w:val="0"/>
        <w:spacing w:before="120" w:after="120" w:line="240" w:lineRule="auto"/>
        <w:ind w:left="360"/>
        <w:jc w:val="both"/>
        <w:rPr>
          <w:rFonts w:ascii="Times New Roman" w:hAnsi="Times New Roman" w:cs="Times New Roman"/>
          <w:sz w:val="24"/>
          <w:szCs w:val="24"/>
        </w:rPr>
      </w:pPr>
      <w:r w:rsidRPr="00664087">
        <w:rPr>
          <w:rFonts w:ascii="Times New Roman" w:hAnsi="Times New Roman" w:cs="Times New Roman"/>
          <w:sz w:val="24"/>
          <w:szCs w:val="24"/>
        </w:rPr>
        <w:t>Zmluva nadobúda platnosť dňom podpisu zmluvnými stranami. Zmluva nadobúda účinnosť prvým nasledujúcim dňom po jej zverejnení na webovom sídle prenajímateľa.</w:t>
      </w:r>
    </w:p>
    <w:p w:rsidR="00D41A42" w:rsidRPr="0083144C" w:rsidRDefault="00D41A42" w:rsidP="002E2016">
      <w:pPr>
        <w:numPr>
          <w:ilvl w:val="0"/>
          <w:numId w:val="7"/>
        </w:numPr>
        <w:autoSpaceDE w:val="0"/>
        <w:autoSpaceDN w:val="0"/>
        <w:adjustRightInd w:val="0"/>
        <w:spacing w:before="120" w:after="120" w:line="240" w:lineRule="auto"/>
        <w:ind w:left="360"/>
        <w:jc w:val="both"/>
        <w:rPr>
          <w:rFonts w:ascii="Times New Roman" w:hAnsi="Times New Roman" w:cs="Times New Roman"/>
          <w:sz w:val="24"/>
          <w:szCs w:val="24"/>
        </w:rPr>
      </w:pPr>
      <w:r w:rsidRPr="0083144C">
        <w:rPr>
          <w:rFonts w:ascii="Times New Roman" w:hAnsi="Times New Roman" w:cs="Times New Roman"/>
          <w:sz w:val="24"/>
          <w:szCs w:val="24"/>
        </w:rPr>
        <w:t>Zmluvné strany prehlasujú, že zmluvu uzavreli slobodne, určite a vážne, obsahu zmluvy porozumeli, súhlasia s ňou, zmluvu neuzavreli v tiesni ani za nápadne nevýhodných podmienok a na znak súhlasu ju podpisujú.</w:t>
      </w:r>
    </w:p>
    <w:p w:rsidR="00D41A42" w:rsidRDefault="00D41A42" w:rsidP="008077DF">
      <w:pPr>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Neoddeliteľnou </w:t>
      </w:r>
      <w:r w:rsidRPr="00BC2D26">
        <w:rPr>
          <w:rFonts w:ascii="Times New Roman" w:hAnsi="Times New Roman" w:cs="Times New Roman"/>
          <w:sz w:val="24"/>
          <w:szCs w:val="24"/>
        </w:rPr>
        <w:t>prílohou tejto zmluvy je:</w:t>
      </w:r>
    </w:p>
    <w:p w:rsidR="00D41A42" w:rsidRPr="00BC2D26" w:rsidRDefault="00D41A42" w:rsidP="00005F1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príloha č. 1 – Výpis z listu vlastníctva č. 2086</w:t>
      </w:r>
    </w:p>
    <w:p w:rsidR="00D41A42" w:rsidRDefault="00D41A42" w:rsidP="003801B4">
      <w:pPr>
        <w:pStyle w:val="Bezriadkovania"/>
        <w:jc w:val="both"/>
        <w:rPr>
          <w:rFonts w:ascii="Times New Roman" w:hAnsi="Times New Roman" w:cs="Times New Roman"/>
          <w:sz w:val="24"/>
          <w:szCs w:val="24"/>
        </w:rPr>
      </w:pPr>
    </w:p>
    <w:p w:rsidR="00D41A42" w:rsidRDefault="00270296" w:rsidP="003801B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V Bytči dňa </w:t>
      </w:r>
      <w:r w:rsidR="00005F15">
        <w:rPr>
          <w:rFonts w:ascii="Times New Roman" w:hAnsi="Times New Roman" w:cs="Times New Roman"/>
          <w:sz w:val="24"/>
          <w:szCs w:val="24"/>
        </w:rPr>
        <w:t>05</w:t>
      </w:r>
      <w:r>
        <w:rPr>
          <w:rFonts w:ascii="Times New Roman" w:hAnsi="Times New Roman" w:cs="Times New Roman"/>
          <w:sz w:val="24"/>
          <w:szCs w:val="24"/>
        </w:rPr>
        <w:t xml:space="preserve">. </w:t>
      </w:r>
      <w:r w:rsidR="00005F15">
        <w:rPr>
          <w:rFonts w:ascii="Times New Roman" w:hAnsi="Times New Roman" w:cs="Times New Roman"/>
          <w:sz w:val="24"/>
          <w:szCs w:val="24"/>
        </w:rPr>
        <w:t>novembra</w:t>
      </w:r>
      <w:r w:rsidR="006E7420">
        <w:rPr>
          <w:rFonts w:ascii="Times New Roman" w:hAnsi="Times New Roman" w:cs="Times New Roman"/>
          <w:sz w:val="24"/>
          <w:szCs w:val="24"/>
        </w:rPr>
        <w:t xml:space="preserve"> 201</w:t>
      </w:r>
      <w:r w:rsidR="00005F15">
        <w:rPr>
          <w:rFonts w:ascii="Times New Roman" w:hAnsi="Times New Roman" w:cs="Times New Roman"/>
          <w:sz w:val="24"/>
          <w:szCs w:val="24"/>
        </w:rPr>
        <w:t>8</w:t>
      </w:r>
    </w:p>
    <w:p w:rsidR="00D41A42" w:rsidRDefault="00D41A42" w:rsidP="003801B4">
      <w:pPr>
        <w:pStyle w:val="Bezriadkovania"/>
        <w:jc w:val="both"/>
        <w:rPr>
          <w:rFonts w:ascii="Times New Roman" w:hAnsi="Times New Roman" w:cs="Times New Roman"/>
          <w:sz w:val="24"/>
          <w:szCs w:val="24"/>
        </w:rPr>
      </w:pPr>
    </w:p>
    <w:p w:rsidR="00D41A42" w:rsidRDefault="00D41A42" w:rsidP="003801B4">
      <w:pPr>
        <w:pStyle w:val="Bezriadkovania"/>
        <w:jc w:val="both"/>
        <w:rPr>
          <w:rFonts w:ascii="Times New Roman" w:hAnsi="Times New Roman" w:cs="Times New Roman"/>
          <w:sz w:val="24"/>
          <w:szCs w:val="24"/>
        </w:rPr>
      </w:pPr>
    </w:p>
    <w:p w:rsidR="00D41A42" w:rsidRDefault="00D41A42" w:rsidP="0006332F">
      <w:pPr>
        <w:pStyle w:val="Zkladntext"/>
        <w:jc w:val="both"/>
      </w:pPr>
      <w:r>
        <w:t>Za prenajímateľa:</w:t>
      </w:r>
      <w:r>
        <w:tab/>
      </w:r>
      <w:r>
        <w:tab/>
      </w:r>
      <w:r>
        <w:tab/>
      </w:r>
      <w:r>
        <w:tab/>
        <w:t xml:space="preserve">                         Za nájomcu:</w:t>
      </w:r>
    </w:p>
    <w:p w:rsidR="00D41A42" w:rsidRDefault="00D41A42" w:rsidP="0006332F">
      <w:pPr>
        <w:pStyle w:val="Zkladntext"/>
        <w:jc w:val="both"/>
      </w:pPr>
    </w:p>
    <w:p w:rsidR="00D41A42" w:rsidRDefault="00D41A42" w:rsidP="0006332F">
      <w:pPr>
        <w:pStyle w:val="Zkladntext"/>
        <w:jc w:val="both"/>
      </w:pPr>
    </w:p>
    <w:p w:rsidR="00D41A42" w:rsidRDefault="00D41A42" w:rsidP="003D3B3D">
      <w:pPr>
        <w:pStyle w:val="Zkladntext"/>
        <w:ind w:right="-569"/>
        <w:jc w:val="both"/>
      </w:pPr>
      <w:r>
        <w:t>...................................</w:t>
      </w:r>
      <w:r>
        <w:tab/>
        <w:t xml:space="preserve">                                                       ..................................</w:t>
      </w:r>
    </w:p>
    <w:p w:rsidR="00D41A42" w:rsidRPr="00FD1CF3" w:rsidRDefault="00150AE5" w:rsidP="008077DF">
      <w:pPr>
        <w:pStyle w:val="Zkladntext"/>
        <w:jc w:val="both"/>
        <w:rPr>
          <w:i/>
          <w:iCs/>
        </w:rPr>
      </w:pPr>
      <w:r>
        <w:rPr>
          <w:i/>
          <w:iCs/>
        </w:rPr>
        <w:t xml:space="preserve">Mgr. </w:t>
      </w:r>
      <w:proofErr w:type="spellStart"/>
      <w:r>
        <w:rPr>
          <w:i/>
          <w:iCs/>
        </w:rPr>
        <w:t>Slavka</w:t>
      </w:r>
      <w:proofErr w:type="spellEnd"/>
      <w:r>
        <w:rPr>
          <w:i/>
          <w:iCs/>
        </w:rPr>
        <w:t xml:space="preserve"> </w:t>
      </w:r>
      <w:proofErr w:type="spellStart"/>
      <w:r>
        <w:rPr>
          <w:i/>
          <w:iCs/>
        </w:rPr>
        <w:t>Sitarčíková</w:t>
      </w:r>
      <w:proofErr w:type="spellEnd"/>
      <w:r w:rsidR="00D41A42" w:rsidRPr="00FD1CF3">
        <w:rPr>
          <w:i/>
          <w:iCs/>
        </w:rPr>
        <w:tab/>
      </w:r>
      <w:r w:rsidR="00D41A42" w:rsidRPr="00FD1CF3">
        <w:rPr>
          <w:i/>
          <w:iCs/>
        </w:rPr>
        <w:tab/>
      </w:r>
      <w:r w:rsidR="00D41A42" w:rsidRPr="00FD1CF3">
        <w:rPr>
          <w:i/>
          <w:iCs/>
        </w:rPr>
        <w:tab/>
      </w:r>
      <w:r w:rsidR="00D41A42" w:rsidRPr="00FD1CF3">
        <w:rPr>
          <w:i/>
          <w:iCs/>
        </w:rPr>
        <w:tab/>
        <w:t xml:space="preserve">      </w:t>
      </w:r>
      <w:r w:rsidR="00D41A42">
        <w:rPr>
          <w:i/>
          <w:iCs/>
        </w:rPr>
        <w:t xml:space="preserve">      </w:t>
      </w:r>
      <w:r w:rsidR="00D17B5B">
        <w:rPr>
          <w:i/>
          <w:iCs/>
        </w:rPr>
        <w:t xml:space="preserve">   </w:t>
      </w:r>
      <w:r w:rsidR="00C269D9">
        <w:rPr>
          <w:i/>
          <w:iCs/>
        </w:rPr>
        <w:t xml:space="preserve">Ján </w:t>
      </w:r>
      <w:proofErr w:type="spellStart"/>
      <w:r w:rsidR="00C269D9">
        <w:rPr>
          <w:i/>
          <w:iCs/>
        </w:rPr>
        <w:t>Búšfy</w:t>
      </w:r>
      <w:proofErr w:type="spellEnd"/>
      <w:r w:rsidR="00D41A42">
        <w:rPr>
          <w:i/>
          <w:iCs/>
        </w:rPr>
        <w:t xml:space="preserve">    </w:t>
      </w:r>
    </w:p>
    <w:p w:rsidR="00D41A42" w:rsidRPr="00FD1CF3" w:rsidRDefault="00D41A42" w:rsidP="009F4222">
      <w:pPr>
        <w:jc w:val="both"/>
        <w:rPr>
          <w:rFonts w:ascii="Times New Roman" w:hAnsi="Times New Roman" w:cs="Times New Roman"/>
          <w:i/>
          <w:iCs/>
          <w:sz w:val="24"/>
          <w:szCs w:val="24"/>
        </w:rPr>
      </w:pPr>
      <w:r w:rsidRPr="00FD1CF3">
        <w:rPr>
          <w:rFonts w:ascii="Times New Roman" w:hAnsi="Times New Roman" w:cs="Times New Roman"/>
          <w:i/>
          <w:iCs/>
          <w:sz w:val="24"/>
          <w:szCs w:val="24"/>
        </w:rPr>
        <w:t xml:space="preserve">   </w:t>
      </w:r>
      <w:r w:rsidR="00496BC5">
        <w:rPr>
          <w:rFonts w:ascii="Times New Roman" w:hAnsi="Times New Roman" w:cs="Times New Roman"/>
          <w:i/>
          <w:iCs/>
          <w:sz w:val="24"/>
          <w:szCs w:val="24"/>
        </w:rPr>
        <w:t xml:space="preserve"> </w:t>
      </w:r>
      <w:r w:rsidR="00D17B5B">
        <w:rPr>
          <w:rFonts w:ascii="Times New Roman" w:hAnsi="Times New Roman" w:cs="Times New Roman"/>
          <w:i/>
          <w:iCs/>
          <w:sz w:val="24"/>
          <w:szCs w:val="24"/>
        </w:rPr>
        <w:t xml:space="preserve"> </w:t>
      </w:r>
      <w:r w:rsidRPr="00FD1CF3">
        <w:rPr>
          <w:rFonts w:ascii="Times New Roman" w:hAnsi="Times New Roman" w:cs="Times New Roman"/>
          <w:i/>
          <w:iCs/>
          <w:sz w:val="24"/>
          <w:szCs w:val="24"/>
        </w:rPr>
        <w:t>riaditeľka školy</w:t>
      </w:r>
      <w:r w:rsidR="008E3D54">
        <w:rPr>
          <w:rFonts w:ascii="Times New Roman" w:hAnsi="Times New Roman" w:cs="Times New Roman"/>
          <w:i/>
          <w:iCs/>
          <w:sz w:val="24"/>
          <w:szCs w:val="24"/>
        </w:rPr>
        <w:tab/>
      </w:r>
      <w:r w:rsidR="008E3D54">
        <w:rPr>
          <w:rFonts w:ascii="Times New Roman" w:hAnsi="Times New Roman" w:cs="Times New Roman"/>
          <w:i/>
          <w:iCs/>
          <w:sz w:val="24"/>
          <w:szCs w:val="24"/>
        </w:rPr>
        <w:tab/>
      </w:r>
      <w:r w:rsidR="008E3D54">
        <w:rPr>
          <w:rFonts w:ascii="Times New Roman" w:hAnsi="Times New Roman" w:cs="Times New Roman"/>
          <w:i/>
          <w:iCs/>
          <w:sz w:val="24"/>
          <w:szCs w:val="24"/>
        </w:rPr>
        <w:tab/>
      </w:r>
      <w:r w:rsidR="008E3D54">
        <w:rPr>
          <w:rFonts w:ascii="Times New Roman" w:hAnsi="Times New Roman" w:cs="Times New Roman"/>
          <w:i/>
          <w:iCs/>
          <w:sz w:val="24"/>
          <w:szCs w:val="24"/>
        </w:rPr>
        <w:tab/>
        <w:t xml:space="preserve">                   </w:t>
      </w:r>
      <w:r w:rsidR="00D17B5B">
        <w:rPr>
          <w:rFonts w:ascii="Times New Roman" w:hAnsi="Times New Roman" w:cs="Times New Roman"/>
          <w:i/>
          <w:iCs/>
          <w:sz w:val="24"/>
          <w:szCs w:val="24"/>
        </w:rPr>
        <w:t xml:space="preserve">   </w:t>
      </w:r>
      <w:r w:rsidR="008E3D54">
        <w:rPr>
          <w:rFonts w:ascii="Times New Roman" w:hAnsi="Times New Roman" w:cs="Times New Roman"/>
          <w:i/>
          <w:iCs/>
          <w:sz w:val="24"/>
          <w:szCs w:val="24"/>
        </w:rPr>
        <w:t>predseda oddielu</w:t>
      </w:r>
      <w:r w:rsidR="008E3D54">
        <w:rPr>
          <w:rFonts w:ascii="Times New Roman" w:hAnsi="Times New Roman" w:cs="Times New Roman"/>
          <w:i/>
          <w:iCs/>
          <w:sz w:val="24"/>
          <w:szCs w:val="24"/>
        </w:rPr>
        <w:tab/>
      </w:r>
    </w:p>
    <w:sectPr w:rsidR="00D41A42" w:rsidRPr="00FD1CF3" w:rsidSect="00E86D7D">
      <w:headerReference w:type="default" r:id="rId9"/>
      <w:footerReference w:type="default" r:id="rId10"/>
      <w:pgSz w:w="11906" w:h="16838" w:code="9"/>
      <w:pgMar w:top="1418" w:right="1418" w:bottom="1418" w:left="1843"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4A" w:rsidRDefault="00ED744A" w:rsidP="00AF47DE">
      <w:pPr>
        <w:spacing w:after="0" w:line="240" w:lineRule="auto"/>
      </w:pPr>
      <w:r>
        <w:separator/>
      </w:r>
    </w:p>
  </w:endnote>
  <w:endnote w:type="continuationSeparator" w:id="0">
    <w:p w:rsidR="00ED744A" w:rsidRDefault="00ED744A" w:rsidP="00AF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42" w:rsidRDefault="00C82916">
    <w:pPr>
      <w:pStyle w:val="Pta"/>
      <w:jc w:val="center"/>
    </w:pPr>
    <w:r>
      <w:rPr>
        <w:noProof/>
        <w:lang w:eastAsia="sk-SK"/>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165735</wp:posOffset>
              </wp:positionV>
              <wp:extent cx="277495" cy="17208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A42" w:rsidRDefault="00D41A42" w:rsidP="00E86D7D">
                          <w:pPr>
                            <w:pStyle w:val="Pta"/>
                          </w:pPr>
                          <w:r>
                            <w:rPr>
                              <w:rStyle w:val="slostrany"/>
                            </w:rPr>
                            <w:fldChar w:fldCharType="begin"/>
                          </w:r>
                          <w:r>
                            <w:rPr>
                              <w:rStyle w:val="slostrany"/>
                            </w:rPr>
                            <w:instrText xml:space="preserve"> PAGE \*ARABIC </w:instrText>
                          </w:r>
                          <w:r>
                            <w:rPr>
                              <w:rStyle w:val="slostrany"/>
                            </w:rPr>
                            <w:fldChar w:fldCharType="separate"/>
                          </w:r>
                          <w:r w:rsidR="00830FDF">
                            <w:rPr>
                              <w:rStyle w:val="slostrany"/>
                              <w:noProof/>
                            </w:rPr>
                            <w:t>4</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830FDF">
                            <w:rPr>
                              <w:rStyle w:val="slostrany"/>
                              <w:noProof/>
                            </w:rPr>
                            <w:t>6</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05pt;width:21.85pt;height:13.5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" stroked="f">
              <v:textbox inset="0,0,0,0">
                <w:txbxContent>
                  <w:p w:rsidR="00D41A42" w:rsidRDefault="00D41A42" w:rsidP="00E86D7D">
                    <w:pPr>
                      <w:pStyle w:val="Pta"/>
                    </w:pPr>
                    <w:r>
                      <w:rPr>
                        <w:rStyle w:val="slostrany"/>
                      </w:rPr>
                      <w:fldChar w:fldCharType="begin"/>
                    </w:r>
                    <w:r>
                      <w:rPr>
                        <w:rStyle w:val="slostrany"/>
                      </w:rPr>
                      <w:instrText xml:space="preserve"> PAGE \*ARABIC </w:instrText>
                    </w:r>
                    <w:r>
                      <w:rPr>
                        <w:rStyle w:val="slostrany"/>
                      </w:rPr>
                      <w:fldChar w:fldCharType="separate"/>
                    </w:r>
                    <w:r w:rsidR="00830FDF">
                      <w:rPr>
                        <w:rStyle w:val="slostrany"/>
                        <w:noProof/>
                      </w:rPr>
                      <w:t>4</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830FDF">
                      <w:rPr>
                        <w:rStyle w:val="slostrany"/>
                        <w:noProof/>
                      </w:rPr>
                      <w:t>6</w:t>
                    </w:r>
                    <w:r>
                      <w:rPr>
                        <w:rStyle w:val="slostrany"/>
                      </w:rPr>
                      <w:fldChar w:fldCharType="end"/>
                    </w:r>
                  </w:p>
                </w:txbxContent>
              </v:textbox>
              <w10:wrap anchorx="margin"/>
            </v:shape>
          </w:pict>
        </mc:Fallback>
      </mc:AlternateContent>
    </w:r>
  </w:p>
  <w:p w:rsidR="00D41A42" w:rsidRDefault="00D41A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4A" w:rsidRDefault="00ED744A" w:rsidP="00AF47DE">
      <w:pPr>
        <w:spacing w:after="0" w:line="240" w:lineRule="auto"/>
      </w:pPr>
      <w:r>
        <w:separator/>
      </w:r>
    </w:p>
  </w:footnote>
  <w:footnote w:type="continuationSeparator" w:id="0">
    <w:p w:rsidR="00ED744A" w:rsidRDefault="00ED744A" w:rsidP="00AF4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091"/>
      <w:gridCol w:w="4770"/>
    </w:tblGrid>
    <w:tr w:rsidR="007E7557" w:rsidRPr="0030010C" w:rsidTr="006C257E">
      <w:trPr>
        <w:trHeight w:val="1563"/>
      </w:trPr>
      <w:tc>
        <w:tcPr>
          <w:tcW w:w="4644" w:type="dxa"/>
        </w:tcPr>
        <w:p w:rsidR="007E7557" w:rsidRPr="0030010C" w:rsidRDefault="00ED744A" w:rsidP="006C257E">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4.65pt;margin-top:16.6pt;width:152.65pt;height:60.8pt;z-index:251662336">
                <v:imagedata r:id="rId1" o:title=""/>
                <w10:wrap type="square"/>
              </v:shape>
              <o:OLEObject Type="Embed" ProgID="PBrush" ShapeID="_x0000_s2051" DrawAspect="Content" ObjectID="_1603025199" r:id="rId2"/>
            </w:pict>
          </w:r>
        </w:p>
      </w:tc>
      <w:tc>
        <w:tcPr>
          <w:tcW w:w="5133" w:type="dxa"/>
        </w:tcPr>
        <w:p w:rsidR="007E7557" w:rsidRPr="0030010C" w:rsidRDefault="007E7557" w:rsidP="006C257E">
          <w:pPr>
            <w:pStyle w:val="Hlavika"/>
          </w:pPr>
          <w:r>
            <w:t xml:space="preserve">     </w:t>
          </w:r>
          <w:r>
            <w:object w:dxaOrig="4725" w:dyaOrig="1995">
              <v:shape id="_x0000_i1025" type="#_x0000_t75" style="width:201pt;height:85.5pt" o:ole="">
                <v:imagedata r:id="rId3" o:title=""/>
              </v:shape>
              <o:OLEObject Type="Embed" ProgID="PBrush" ShapeID="_x0000_i1025" DrawAspect="Content" ObjectID="_1603025198" r:id="rId4"/>
            </w:object>
          </w:r>
        </w:p>
      </w:tc>
    </w:tr>
  </w:tbl>
  <w:p w:rsidR="00D41A42" w:rsidRDefault="00D41A42" w:rsidP="00E86D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EE8BF4"/>
    <w:lvl w:ilvl="0">
      <w:start w:val="2"/>
      <w:numFmt w:val="decimal"/>
      <w:lvlText w:val="%1."/>
      <w:lvlJc w:val="left"/>
      <w:pPr>
        <w:tabs>
          <w:tab w:val="num" w:pos="283"/>
        </w:tabs>
      </w:pPr>
    </w:lvl>
    <w:lvl w:ilvl="1">
      <w:start w:val="1"/>
      <w:numFmt w:val="decimal"/>
      <w:lvlText w:val="%2."/>
      <w:lvlJc w:val="left"/>
      <w:pPr>
        <w:tabs>
          <w:tab w:val="num" w:pos="567"/>
        </w:tabs>
      </w:pPr>
      <w:rPr>
        <w:b/>
        <w:bCs/>
      </w:rPr>
    </w:lvl>
    <w:lvl w:ilvl="2">
      <w:start w:val="1"/>
      <w:numFmt w:val="decimal"/>
      <w:lvlText w:val="%3."/>
      <w:lvlJc w:val="left"/>
      <w:pPr>
        <w:tabs>
          <w:tab w:val="num" w:pos="850"/>
        </w:tabs>
      </w:pPr>
      <w:rPr>
        <w:b/>
        <w:bCs/>
      </w:rPr>
    </w:lvl>
    <w:lvl w:ilvl="3">
      <w:start w:val="1"/>
      <w:numFmt w:val="decimal"/>
      <w:lvlText w:val="%4."/>
      <w:lvlJc w:val="left"/>
      <w:pPr>
        <w:tabs>
          <w:tab w:val="num" w:pos="1134"/>
        </w:tabs>
      </w:pPr>
      <w:rPr>
        <w:b/>
        <w:bCs/>
      </w:rPr>
    </w:lvl>
    <w:lvl w:ilvl="4">
      <w:start w:val="1"/>
      <w:numFmt w:val="decimal"/>
      <w:lvlText w:val="%5."/>
      <w:lvlJc w:val="left"/>
      <w:pPr>
        <w:tabs>
          <w:tab w:val="num" w:pos="1417"/>
        </w:tabs>
      </w:pPr>
      <w:rPr>
        <w:b/>
        <w:bCs/>
      </w:r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72D77C7"/>
    <w:multiLevelType w:val="hybridMultilevel"/>
    <w:tmpl w:val="DFB275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8706073"/>
    <w:multiLevelType w:val="multilevel"/>
    <w:tmpl w:val="12DA829E"/>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b/>
        <w:bCs/>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nsid w:val="0DA773CD"/>
    <w:multiLevelType w:val="hybridMultilevel"/>
    <w:tmpl w:val="A82C2544"/>
    <w:lvl w:ilvl="0" w:tplc="041B0017">
      <w:start w:val="1"/>
      <w:numFmt w:val="lowerLetter"/>
      <w:lvlText w:val="%1)"/>
      <w:lvlJc w:val="left"/>
      <w:pPr>
        <w:ind w:left="1083" w:hanging="360"/>
      </w:pPr>
    </w:lvl>
    <w:lvl w:ilvl="1" w:tplc="041B0019">
      <w:start w:val="1"/>
      <w:numFmt w:val="lowerLetter"/>
      <w:lvlText w:val="%2."/>
      <w:lvlJc w:val="left"/>
      <w:pPr>
        <w:ind w:left="1803" w:hanging="360"/>
      </w:pPr>
    </w:lvl>
    <w:lvl w:ilvl="2" w:tplc="041B001B">
      <w:start w:val="1"/>
      <w:numFmt w:val="lowerRoman"/>
      <w:lvlText w:val="%3."/>
      <w:lvlJc w:val="right"/>
      <w:pPr>
        <w:ind w:left="2523" w:hanging="180"/>
      </w:pPr>
    </w:lvl>
    <w:lvl w:ilvl="3" w:tplc="041B000F">
      <w:start w:val="1"/>
      <w:numFmt w:val="decimal"/>
      <w:lvlText w:val="%4."/>
      <w:lvlJc w:val="left"/>
      <w:pPr>
        <w:ind w:left="3243" w:hanging="360"/>
      </w:pPr>
    </w:lvl>
    <w:lvl w:ilvl="4" w:tplc="041B0019">
      <w:start w:val="1"/>
      <w:numFmt w:val="lowerLetter"/>
      <w:lvlText w:val="%5."/>
      <w:lvlJc w:val="left"/>
      <w:pPr>
        <w:ind w:left="3963" w:hanging="360"/>
      </w:pPr>
    </w:lvl>
    <w:lvl w:ilvl="5" w:tplc="041B001B">
      <w:start w:val="1"/>
      <w:numFmt w:val="lowerRoman"/>
      <w:lvlText w:val="%6."/>
      <w:lvlJc w:val="right"/>
      <w:pPr>
        <w:ind w:left="4683" w:hanging="180"/>
      </w:pPr>
    </w:lvl>
    <w:lvl w:ilvl="6" w:tplc="041B000F">
      <w:start w:val="1"/>
      <w:numFmt w:val="decimal"/>
      <w:lvlText w:val="%7."/>
      <w:lvlJc w:val="left"/>
      <w:pPr>
        <w:ind w:left="5403" w:hanging="360"/>
      </w:pPr>
    </w:lvl>
    <w:lvl w:ilvl="7" w:tplc="041B0019">
      <w:start w:val="1"/>
      <w:numFmt w:val="lowerLetter"/>
      <w:lvlText w:val="%8."/>
      <w:lvlJc w:val="left"/>
      <w:pPr>
        <w:ind w:left="6123" w:hanging="360"/>
      </w:pPr>
    </w:lvl>
    <w:lvl w:ilvl="8" w:tplc="041B001B">
      <w:start w:val="1"/>
      <w:numFmt w:val="lowerRoman"/>
      <w:lvlText w:val="%9."/>
      <w:lvlJc w:val="right"/>
      <w:pPr>
        <w:ind w:left="6843" w:hanging="180"/>
      </w:pPr>
    </w:lvl>
  </w:abstractNum>
  <w:abstractNum w:abstractNumId="4">
    <w:nsid w:val="231F1389"/>
    <w:multiLevelType w:val="hybridMultilevel"/>
    <w:tmpl w:val="71DC698A"/>
    <w:lvl w:ilvl="0" w:tplc="587CF364">
      <w:start w:val="1"/>
      <w:numFmt w:val="decimal"/>
      <w:lvlText w:val="%1."/>
      <w:lvlJc w:val="left"/>
      <w:pPr>
        <w:ind w:left="720"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24051E4D"/>
    <w:multiLevelType w:val="hybridMultilevel"/>
    <w:tmpl w:val="01EE6E3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28D3701A"/>
    <w:multiLevelType w:val="hybridMultilevel"/>
    <w:tmpl w:val="01DE2208"/>
    <w:lvl w:ilvl="0" w:tplc="59A68864">
      <w:start w:val="1"/>
      <w:numFmt w:val="lowerLetter"/>
      <w:lvlText w:val="%1)"/>
      <w:lvlJc w:val="left"/>
      <w:pPr>
        <w:ind w:left="723" w:hanging="360"/>
      </w:pPr>
      <w:rPr>
        <w:rFonts w:hint="default"/>
      </w:rPr>
    </w:lvl>
    <w:lvl w:ilvl="1" w:tplc="041B0019">
      <w:start w:val="1"/>
      <w:numFmt w:val="lowerLetter"/>
      <w:lvlText w:val="%2."/>
      <w:lvlJc w:val="left"/>
      <w:pPr>
        <w:ind w:left="1443" w:hanging="360"/>
      </w:pPr>
    </w:lvl>
    <w:lvl w:ilvl="2" w:tplc="041B001B">
      <w:start w:val="1"/>
      <w:numFmt w:val="lowerRoman"/>
      <w:lvlText w:val="%3."/>
      <w:lvlJc w:val="right"/>
      <w:pPr>
        <w:ind w:left="2163" w:hanging="180"/>
      </w:pPr>
    </w:lvl>
    <w:lvl w:ilvl="3" w:tplc="041B000F">
      <w:start w:val="1"/>
      <w:numFmt w:val="decimal"/>
      <w:lvlText w:val="%4."/>
      <w:lvlJc w:val="left"/>
      <w:pPr>
        <w:ind w:left="2883" w:hanging="360"/>
      </w:pPr>
    </w:lvl>
    <w:lvl w:ilvl="4" w:tplc="041B0019">
      <w:start w:val="1"/>
      <w:numFmt w:val="lowerLetter"/>
      <w:lvlText w:val="%5."/>
      <w:lvlJc w:val="left"/>
      <w:pPr>
        <w:ind w:left="3603" w:hanging="360"/>
      </w:pPr>
    </w:lvl>
    <w:lvl w:ilvl="5" w:tplc="041B001B">
      <w:start w:val="1"/>
      <w:numFmt w:val="lowerRoman"/>
      <w:lvlText w:val="%6."/>
      <w:lvlJc w:val="right"/>
      <w:pPr>
        <w:ind w:left="4323" w:hanging="180"/>
      </w:pPr>
    </w:lvl>
    <w:lvl w:ilvl="6" w:tplc="041B000F">
      <w:start w:val="1"/>
      <w:numFmt w:val="decimal"/>
      <w:lvlText w:val="%7."/>
      <w:lvlJc w:val="left"/>
      <w:pPr>
        <w:ind w:left="5043" w:hanging="360"/>
      </w:pPr>
    </w:lvl>
    <w:lvl w:ilvl="7" w:tplc="041B0019">
      <w:start w:val="1"/>
      <w:numFmt w:val="lowerLetter"/>
      <w:lvlText w:val="%8."/>
      <w:lvlJc w:val="left"/>
      <w:pPr>
        <w:ind w:left="5763" w:hanging="360"/>
      </w:pPr>
    </w:lvl>
    <w:lvl w:ilvl="8" w:tplc="041B001B">
      <w:start w:val="1"/>
      <w:numFmt w:val="lowerRoman"/>
      <w:lvlText w:val="%9."/>
      <w:lvlJc w:val="right"/>
      <w:pPr>
        <w:ind w:left="6483" w:hanging="180"/>
      </w:pPr>
    </w:lvl>
  </w:abstractNum>
  <w:abstractNum w:abstractNumId="7">
    <w:nsid w:val="2DA729C4"/>
    <w:multiLevelType w:val="hybridMultilevel"/>
    <w:tmpl w:val="F43E79C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31367A"/>
    <w:multiLevelType w:val="hybridMultilevel"/>
    <w:tmpl w:val="680ADF8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30DE7588"/>
    <w:multiLevelType w:val="hybridMultilevel"/>
    <w:tmpl w:val="AB60132A"/>
    <w:lvl w:ilvl="0" w:tplc="041B000F">
      <w:start w:val="1"/>
      <w:numFmt w:val="decimal"/>
      <w:lvlText w:val="%1."/>
      <w:lvlJc w:val="left"/>
      <w:pPr>
        <w:ind w:left="78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10">
    <w:nsid w:val="31C75CC1"/>
    <w:multiLevelType w:val="hybridMultilevel"/>
    <w:tmpl w:val="7C147BE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32FC3C85"/>
    <w:multiLevelType w:val="hybridMultilevel"/>
    <w:tmpl w:val="BB12214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387F0E1F"/>
    <w:multiLevelType w:val="hybridMultilevel"/>
    <w:tmpl w:val="EC4E0662"/>
    <w:lvl w:ilvl="0" w:tplc="533CB334">
      <w:start w:val="1"/>
      <w:numFmt w:val="decimal"/>
      <w:lvlText w:val="%1."/>
      <w:lvlJc w:val="left"/>
      <w:pPr>
        <w:ind w:left="786" w:hanging="360"/>
      </w:pPr>
      <w:rPr>
        <w:rFonts w:hint="default"/>
        <w:b w:val="0"/>
        <w:bCs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3">
    <w:nsid w:val="390543BA"/>
    <w:multiLevelType w:val="hybridMultilevel"/>
    <w:tmpl w:val="9F0054F2"/>
    <w:lvl w:ilvl="0" w:tplc="168A0E72">
      <w:start w:val="1"/>
      <w:numFmt w:val="decimal"/>
      <w:lvlText w:val="%1."/>
      <w:lvlJc w:val="left"/>
      <w:pPr>
        <w:ind w:left="1065" w:hanging="705"/>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3B5456B5"/>
    <w:multiLevelType w:val="hybridMultilevel"/>
    <w:tmpl w:val="5472F39C"/>
    <w:lvl w:ilvl="0" w:tplc="55C49C0E">
      <w:start w:val="1"/>
      <w:numFmt w:val="decimal"/>
      <w:lvlText w:val="%1."/>
      <w:lvlJc w:val="left"/>
      <w:pPr>
        <w:ind w:left="363" w:hanging="360"/>
      </w:pPr>
      <w:rPr>
        <w:rFonts w:hint="default"/>
      </w:rPr>
    </w:lvl>
    <w:lvl w:ilvl="1" w:tplc="041B0019">
      <w:start w:val="1"/>
      <w:numFmt w:val="lowerLetter"/>
      <w:lvlText w:val="%2."/>
      <w:lvlJc w:val="left"/>
      <w:pPr>
        <w:ind w:left="1083" w:hanging="360"/>
      </w:pPr>
    </w:lvl>
    <w:lvl w:ilvl="2" w:tplc="041B001B">
      <w:start w:val="1"/>
      <w:numFmt w:val="lowerRoman"/>
      <w:lvlText w:val="%3."/>
      <w:lvlJc w:val="right"/>
      <w:pPr>
        <w:ind w:left="1803" w:hanging="180"/>
      </w:pPr>
    </w:lvl>
    <w:lvl w:ilvl="3" w:tplc="041B000F">
      <w:start w:val="1"/>
      <w:numFmt w:val="decimal"/>
      <w:lvlText w:val="%4."/>
      <w:lvlJc w:val="left"/>
      <w:pPr>
        <w:ind w:left="2523" w:hanging="360"/>
      </w:pPr>
    </w:lvl>
    <w:lvl w:ilvl="4" w:tplc="041B0019">
      <w:start w:val="1"/>
      <w:numFmt w:val="lowerLetter"/>
      <w:lvlText w:val="%5."/>
      <w:lvlJc w:val="left"/>
      <w:pPr>
        <w:ind w:left="3243" w:hanging="360"/>
      </w:pPr>
    </w:lvl>
    <w:lvl w:ilvl="5" w:tplc="041B001B">
      <w:start w:val="1"/>
      <w:numFmt w:val="lowerRoman"/>
      <w:lvlText w:val="%6."/>
      <w:lvlJc w:val="right"/>
      <w:pPr>
        <w:ind w:left="3963" w:hanging="180"/>
      </w:pPr>
    </w:lvl>
    <w:lvl w:ilvl="6" w:tplc="041B000F">
      <w:start w:val="1"/>
      <w:numFmt w:val="decimal"/>
      <w:lvlText w:val="%7."/>
      <w:lvlJc w:val="left"/>
      <w:pPr>
        <w:ind w:left="4683" w:hanging="360"/>
      </w:pPr>
    </w:lvl>
    <w:lvl w:ilvl="7" w:tplc="041B0019">
      <w:start w:val="1"/>
      <w:numFmt w:val="lowerLetter"/>
      <w:lvlText w:val="%8."/>
      <w:lvlJc w:val="left"/>
      <w:pPr>
        <w:ind w:left="5403" w:hanging="360"/>
      </w:pPr>
    </w:lvl>
    <w:lvl w:ilvl="8" w:tplc="041B001B">
      <w:start w:val="1"/>
      <w:numFmt w:val="lowerRoman"/>
      <w:lvlText w:val="%9."/>
      <w:lvlJc w:val="right"/>
      <w:pPr>
        <w:ind w:left="6123" w:hanging="180"/>
      </w:pPr>
    </w:lvl>
  </w:abstractNum>
  <w:abstractNum w:abstractNumId="15">
    <w:nsid w:val="3F9A3676"/>
    <w:multiLevelType w:val="hybridMultilevel"/>
    <w:tmpl w:val="0F2C55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10B7F71"/>
    <w:multiLevelType w:val="hybridMultilevel"/>
    <w:tmpl w:val="E61AFA2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41ED5C5D"/>
    <w:multiLevelType w:val="hybridMultilevel"/>
    <w:tmpl w:val="02780C40"/>
    <w:lvl w:ilvl="0" w:tplc="E8B02E5C">
      <w:start w:val="1"/>
      <w:numFmt w:val="bullet"/>
      <w:lvlText w:val="-"/>
      <w:lvlJc w:val="left"/>
      <w:pPr>
        <w:ind w:left="5316" w:hanging="360"/>
      </w:pPr>
      <w:rPr>
        <w:rFonts w:ascii="Times New Roman" w:eastAsia="Times New Roman" w:hAnsi="Times New Roman" w:hint="default"/>
      </w:rPr>
    </w:lvl>
    <w:lvl w:ilvl="1" w:tplc="041B0003">
      <w:start w:val="1"/>
      <w:numFmt w:val="bullet"/>
      <w:lvlText w:val="o"/>
      <w:lvlJc w:val="left"/>
      <w:pPr>
        <w:ind w:left="6036" w:hanging="360"/>
      </w:pPr>
      <w:rPr>
        <w:rFonts w:ascii="Courier New" w:hAnsi="Courier New" w:cs="Courier New" w:hint="default"/>
      </w:rPr>
    </w:lvl>
    <w:lvl w:ilvl="2" w:tplc="041B0005">
      <w:start w:val="1"/>
      <w:numFmt w:val="bullet"/>
      <w:lvlText w:val=""/>
      <w:lvlJc w:val="left"/>
      <w:pPr>
        <w:ind w:left="6756" w:hanging="360"/>
      </w:pPr>
      <w:rPr>
        <w:rFonts w:ascii="Wingdings" w:hAnsi="Wingdings" w:cs="Wingdings" w:hint="default"/>
      </w:rPr>
    </w:lvl>
    <w:lvl w:ilvl="3" w:tplc="041B0001">
      <w:start w:val="1"/>
      <w:numFmt w:val="bullet"/>
      <w:lvlText w:val=""/>
      <w:lvlJc w:val="left"/>
      <w:pPr>
        <w:ind w:left="7476" w:hanging="360"/>
      </w:pPr>
      <w:rPr>
        <w:rFonts w:ascii="Symbol" w:hAnsi="Symbol" w:cs="Symbol" w:hint="default"/>
      </w:rPr>
    </w:lvl>
    <w:lvl w:ilvl="4" w:tplc="041B0003">
      <w:start w:val="1"/>
      <w:numFmt w:val="bullet"/>
      <w:lvlText w:val="o"/>
      <w:lvlJc w:val="left"/>
      <w:pPr>
        <w:ind w:left="8196" w:hanging="360"/>
      </w:pPr>
      <w:rPr>
        <w:rFonts w:ascii="Courier New" w:hAnsi="Courier New" w:cs="Courier New" w:hint="default"/>
      </w:rPr>
    </w:lvl>
    <w:lvl w:ilvl="5" w:tplc="041B0005">
      <w:start w:val="1"/>
      <w:numFmt w:val="bullet"/>
      <w:lvlText w:val=""/>
      <w:lvlJc w:val="left"/>
      <w:pPr>
        <w:ind w:left="8916" w:hanging="360"/>
      </w:pPr>
      <w:rPr>
        <w:rFonts w:ascii="Wingdings" w:hAnsi="Wingdings" w:cs="Wingdings" w:hint="default"/>
      </w:rPr>
    </w:lvl>
    <w:lvl w:ilvl="6" w:tplc="041B0001">
      <w:start w:val="1"/>
      <w:numFmt w:val="bullet"/>
      <w:lvlText w:val=""/>
      <w:lvlJc w:val="left"/>
      <w:pPr>
        <w:ind w:left="9636" w:hanging="360"/>
      </w:pPr>
      <w:rPr>
        <w:rFonts w:ascii="Symbol" w:hAnsi="Symbol" w:cs="Symbol" w:hint="default"/>
      </w:rPr>
    </w:lvl>
    <w:lvl w:ilvl="7" w:tplc="041B0003">
      <w:start w:val="1"/>
      <w:numFmt w:val="bullet"/>
      <w:lvlText w:val="o"/>
      <w:lvlJc w:val="left"/>
      <w:pPr>
        <w:ind w:left="10356" w:hanging="360"/>
      </w:pPr>
      <w:rPr>
        <w:rFonts w:ascii="Courier New" w:hAnsi="Courier New" w:cs="Courier New" w:hint="default"/>
      </w:rPr>
    </w:lvl>
    <w:lvl w:ilvl="8" w:tplc="041B0005">
      <w:start w:val="1"/>
      <w:numFmt w:val="bullet"/>
      <w:lvlText w:val=""/>
      <w:lvlJc w:val="left"/>
      <w:pPr>
        <w:ind w:left="11076" w:hanging="360"/>
      </w:pPr>
      <w:rPr>
        <w:rFonts w:ascii="Wingdings" w:hAnsi="Wingdings" w:cs="Wingdings" w:hint="default"/>
      </w:rPr>
    </w:lvl>
  </w:abstractNum>
  <w:abstractNum w:abstractNumId="18">
    <w:nsid w:val="42F85C4C"/>
    <w:multiLevelType w:val="hybridMultilevel"/>
    <w:tmpl w:val="6AF8394E"/>
    <w:lvl w:ilvl="0" w:tplc="6BE81AF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9">
    <w:nsid w:val="43D91564"/>
    <w:multiLevelType w:val="hybridMultilevel"/>
    <w:tmpl w:val="C2E4608C"/>
    <w:lvl w:ilvl="0" w:tplc="041B0017">
      <w:start w:val="1"/>
      <w:numFmt w:val="lowerLetter"/>
      <w:lvlText w:val="%1)"/>
      <w:lvlJc w:val="left"/>
      <w:pPr>
        <w:ind w:left="1083" w:hanging="360"/>
      </w:pPr>
    </w:lvl>
    <w:lvl w:ilvl="1" w:tplc="041B0019">
      <w:start w:val="1"/>
      <w:numFmt w:val="lowerLetter"/>
      <w:lvlText w:val="%2."/>
      <w:lvlJc w:val="left"/>
      <w:pPr>
        <w:ind w:left="1803" w:hanging="360"/>
      </w:pPr>
    </w:lvl>
    <w:lvl w:ilvl="2" w:tplc="041B001B">
      <w:start w:val="1"/>
      <w:numFmt w:val="lowerRoman"/>
      <w:lvlText w:val="%3."/>
      <w:lvlJc w:val="right"/>
      <w:pPr>
        <w:ind w:left="2523" w:hanging="180"/>
      </w:pPr>
    </w:lvl>
    <w:lvl w:ilvl="3" w:tplc="041B000F">
      <w:start w:val="1"/>
      <w:numFmt w:val="decimal"/>
      <w:lvlText w:val="%4."/>
      <w:lvlJc w:val="left"/>
      <w:pPr>
        <w:ind w:left="3243" w:hanging="360"/>
      </w:pPr>
    </w:lvl>
    <w:lvl w:ilvl="4" w:tplc="041B0019">
      <w:start w:val="1"/>
      <w:numFmt w:val="lowerLetter"/>
      <w:lvlText w:val="%5."/>
      <w:lvlJc w:val="left"/>
      <w:pPr>
        <w:ind w:left="3963" w:hanging="360"/>
      </w:pPr>
    </w:lvl>
    <w:lvl w:ilvl="5" w:tplc="041B001B">
      <w:start w:val="1"/>
      <w:numFmt w:val="lowerRoman"/>
      <w:lvlText w:val="%6."/>
      <w:lvlJc w:val="right"/>
      <w:pPr>
        <w:ind w:left="4683" w:hanging="180"/>
      </w:pPr>
    </w:lvl>
    <w:lvl w:ilvl="6" w:tplc="041B000F">
      <w:start w:val="1"/>
      <w:numFmt w:val="decimal"/>
      <w:lvlText w:val="%7."/>
      <w:lvlJc w:val="left"/>
      <w:pPr>
        <w:ind w:left="5403" w:hanging="360"/>
      </w:pPr>
    </w:lvl>
    <w:lvl w:ilvl="7" w:tplc="041B0019">
      <w:start w:val="1"/>
      <w:numFmt w:val="lowerLetter"/>
      <w:lvlText w:val="%8."/>
      <w:lvlJc w:val="left"/>
      <w:pPr>
        <w:ind w:left="6123" w:hanging="360"/>
      </w:pPr>
    </w:lvl>
    <w:lvl w:ilvl="8" w:tplc="041B001B">
      <w:start w:val="1"/>
      <w:numFmt w:val="lowerRoman"/>
      <w:lvlText w:val="%9."/>
      <w:lvlJc w:val="right"/>
      <w:pPr>
        <w:ind w:left="6843" w:hanging="180"/>
      </w:pPr>
    </w:lvl>
  </w:abstractNum>
  <w:abstractNum w:abstractNumId="20">
    <w:nsid w:val="451C18B0"/>
    <w:multiLevelType w:val="hybridMultilevel"/>
    <w:tmpl w:val="67CC881E"/>
    <w:lvl w:ilvl="0" w:tplc="FDA06CEE">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1">
    <w:nsid w:val="49796495"/>
    <w:multiLevelType w:val="hybridMultilevel"/>
    <w:tmpl w:val="98021DC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52B24679"/>
    <w:multiLevelType w:val="hybridMultilevel"/>
    <w:tmpl w:val="7258F518"/>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nsid w:val="54BE3511"/>
    <w:multiLevelType w:val="hybridMultilevel"/>
    <w:tmpl w:val="303275E2"/>
    <w:lvl w:ilvl="0" w:tplc="C62627EE">
      <w:start w:val="1"/>
      <w:numFmt w:val="lowerLetter"/>
      <w:lvlText w:val="%1)"/>
      <w:lvlJc w:val="left"/>
      <w:pPr>
        <w:tabs>
          <w:tab w:val="num" w:pos="840"/>
        </w:tabs>
        <w:ind w:left="840" w:hanging="360"/>
      </w:pPr>
      <w:rPr>
        <w:rFonts w:hint="default"/>
      </w:rPr>
    </w:lvl>
    <w:lvl w:ilvl="1" w:tplc="041B0019">
      <w:start w:val="1"/>
      <w:numFmt w:val="lowerLetter"/>
      <w:lvlText w:val="%2."/>
      <w:lvlJc w:val="left"/>
      <w:pPr>
        <w:tabs>
          <w:tab w:val="num" w:pos="1560"/>
        </w:tabs>
        <w:ind w:left="1560" w:hanging="360"/>
      </w:pPr>
    </w:lvl>
    <w:lvl w:ilvl="2" w:tplc="041B001B">
      <w:start w:val="1"/>
      <w:numFmt w:val="lowerRoman"/>
      <w:lvlText w:val="%3."/>
      <w:lvlJc w:val="right"/>
      <w:pPr>
        <w:tabs>
          <w:tab w:val="num" w:pos="2280"/>
        </w:tabs>
        <w:ind w:left="2280" w:hanging="180"/>
      </w:pPr>
    </w:lvl>
    <w:lvl w:ilvl="3" w:tplc="041B000F">
      <w:start w:val="1"/>
      <w:numFmt w:val="decimal"/>
      <w:lvlText w:val="%4."/>
      <w:lvlJc w:val="left"/>
      <w:pPr>
        <w:tabs>
          <w:tab w:val="num" w:pos="3000"/>
        </w:tabs>
        <w:ind w:left="3000" w:hanging="360"/>
      </w:pPr>
    </w:lvl>
    <w:lvl w:ilvl="4" w:tplc="041B0019">
      <w:start w:val="1"/>
      <w:numFmt w:val="lowerLetter"/>
      <w:lvlText w:val="%5."/>
      <w:lvlJc w:val="left"/>
      <w:pPr>
        <w:tabs>
          <w:tab w:val="num" w:pos="3720"/>
        </w:tabs>
        <w:ind w:left="3720" w:hanging="360"/>
      </w:pPr>
    </w:lvl>
    <w:lvl w:ilvl="5" w:tplc="041B001B">
      <w:start w:val="1"/>
      <w:numFmt w:val="lowerRoman"/>
      <w:lvlText w:val="%6."/>
      <w:lvlJc w:val="right"/>
      <w:pPr>
        <w:tabs>
          <w:tab w:val="num" w:pos="4440"/>
        </w:tabs>
        <w:ind w:left="4440" w:hanging="180"/>
      </w:pPr>
    </w:lvl>
    <w:lvl w:ilvl="6" w:tplc="041B000F">
      <w:start w:val="1"/>
      <w:numFmt w:val="decimal"/>
      <w:lvlText w:val="%7."/>
      <w:lvlJc w:val="left"/>
      <w:pPr>
        <w:tabs>
          <w:tab w:val="num" w:pos="5160"/>
        </w:tabs>
        <w:ind w:left="5160" w:hanging="360"/>
      </w:pPr>
    </w:lvl>
    <w:lvl w:ilvl="7" w:tplc="041B0019">
      <w:start w:val="1"/>
      <w:numFmt w:val="lowerLetter"/>
      <w:lvlText w:val="%8."/>
      <w:lvlJc w:val="left"/>
      <w:pPr>
        <w:tabs>
          <w:tab w:val="num" w:pos="5880"/>
        </w:tabs>
        <w:ind w:left="5880" w:hanging="360"/>
      </w:pPr>
    </w:lvl>
    <w:lvl w:ilvl="8" w:tplc="041B001B">
      <w:start w:val="1"/>
      <w:numFmt w:val="lowerRoman"/>
      <w:lvlText w:val="%9."/>
      <w:lvlJc w:val="right"/>
      <w:pPr>
        <w:tabs>
          <w:tab w:val="num" w:pos="6600"/>
        </w:tabs>
        <w:ind w:left="6600" w:hanging="180"/>
      </w:pPr>
    </w:lvl>
  </w:abstractNum>
  <w:abstractNum w:abstractNumId="24">
    <w:nsid w:val="557E158C"/>
    <w:multiLevelType w:val="hybridMultilevel"/>
    <w:tmpl w:val="6B7263C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58D64288"/>
    <w:multiLevelType w:val="hybridMultilevel"/>
    <w:tmpl w:val="2522D5A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nsid w:val="5A4140EE"/>
    <w:multiLevelType w:val="hybridMultilevel"/>
    <w:tmpl w:val="BB1C962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5B6D3DE2"/>
    <w:multiLevelType w:val="hybridMultilevel"/>
    <w:tmpl w:val="4BD2237E"/>
    <w:lvl w:ilvl="0" w:tplc="5C0A3ED2">
      <w:start w:val="1"/>
      <w:numFmt w:val="bullet"/>
      <w:lvlText w:val="-"/>
      <w:lvlJc w:val="left"/>
      <w:pPr>
        <w:ind w:left="5316" w:hanging="360"/>
      </w:pPr>
      <w:rPr>
        <w:rFonts w:ascii="Times New Roman" w:eastAsia="Times New Roman" w:hAnsi="Times New Roman" w:hint="default"/>
      </w:rPr>
    </w:lvl>
    <w:lvl w:ilvl="1" w:tplc="041B0003">
      <w:start w:val="1"/>
      <w:numFmt w:val="bullet"/>
      <w:lvlText w:val="o"/>
      <w:lvlJc w:val="left"/>
      <w:pPr>
        <w:ind w:left="6036" w:hanging="360"/>
      </w:pPr>
      <w:rPr>
        <w:rFonts w:ascii="Courier New" w:hAnsi="Courier New" w:cs="Courier New" w:hint="default"/>
      </w:rPr>
    </w:lvl>
    <w:lvl w:ilvl="2" w:tplc="041B0005">
      <w:start w:val="1"/>
      <w:numFmt w:val="bullet"/>
      <w:lvlText w:val=""/>
      <w:lvlJc w:val="left"/>
      <w:pPr>
        <w:ind w:left="6756" w:hanging="360"/>
      </w:pPr>
      <w:rPr>
        <w:rFonts w:ascii="Wingdings" w:hAnsi="Wingdings" w:cs="Wingdings" w:hint="default"/>
      </w:rPr>
    </w:lvl>
    <w:lvl w:ilvl="3" w:tplc="041B0001">
      <w:start w:val="1"/>
      <w:numFmt w:val="bullet"/>
      <w:lvlText w:val=""/>
      <w:lvlJc w:val="left"/>
      <w:pPr>
        <w:ind w:left="7476" w:hanging="360"/>
      </w:pPr>
      <w:rPr>
        <w:rFonts w:ascii="Symbol" w:hAnsi="Symbol" w:cs="Symbol" w:hint="default"/>
      </w:rPr>
    </w:lvl>
    <w:lvl w:ilvl="4" w:tplc="041B0003">
      <w:start w:val="1"/>
      <w:numFmt w:val="bullet"/>
      <w:lvlText w:val="o"/>
      <w:lvlJc w:val="left"/>
      <w:pPr>
        <w:ind w:left="8196" w:hanging="360"/>
      </w:pPr>
      <w:rPr>
        <w:rFonts w:ascii="Courier New" w:hAnsi="Courier New" w:cs="Courier New" w:hint="default"/>
      </w:rPr>
    </w:lvl>
    <w:lvl w:ilvl="5" w:tplc="041B0005">
      <w:start w:val="1"/>
      <w:numFmt w:val="bullet"/>
      <w:lvlText w:val=""/>
      <w:lvlJc w:val="left"/>
      <w:pPr>
        <w:ind w:left="8916" w:hanging="360"/>
      </w:pPr>
      <w:rPr>
        <w:rFonts w:ascii="Wingdings" w:hAnsi="Wingdings" w:cs="Wingdings" w:hint="default"/>
      </w:rPr>
    </w:lvl>
    <w:lvl w:ilvl="6" w:tplc="041B0001">
      <w:start w:val="1"/>
      <w:numFmt w:val="bullet"/>
      <w:lvlText w:val=""/>
      <w:lvlJc w:val="left"/>
      <w:pPr>
        <w:ind w:left="9636" w:hanging="360"/>
      </w:pPr>
      <w:rPr>
        <w:rFonts w:ascii="Symbol" w:hAnsi="Symbol" w:cs="Symbol" w:hint="default"/>
      </w:rPr>
    </w:lvl>
    <w:lvl w:ilvl="7" w:tplc="041B0003">
      <w:start w:val="1"/>
      <w:numFmt w:val="bullet"/>
      <w:lvlText w:val="o"/>
      <w:lvlJc w:val="left"/>
      <w:pPr>
        <w:ind w:left="10356" w:hanging="360"/>
      </w:pPr>
      <w:rPr>
        <w:rFonts w:ascii="Courier New" w:hAnsi="Courier New" w:cs="Courier New" w:hint="default"/>
      </w:rPr>
    </w:lvl>
    <w:lvl w:ilvl="8" w:tplc="041B0005">
      <w:start w:val="1"/>
      <w:numFmt w:val="bullet"/>
      <w:lvlText w:val=""/>
      <w:lvlJc w:val="left"/>
      <w:pPr>
        <w:ind w:left="11076" w:hanging="360"/>
      </w:pPr>
      <w:rPr>
        <w:rFonts w:ascii="Wingdings" w:hAnsi="Wingdings" w:cs="Wingdings" w:hint="default"/>
      </w:rPr>
    </w:lvl>
  </w:abstractNum>
  <w:abstractNum w:abstractNumId="28">
    <w:nsid w:val="65C57994"/>
    <w:multiLevelType w:val="hybridMultilevel"/>
    <w:tmpl w:val="6D12AFCC"/>
    <w:lvl w:ilvl="0" w:tplc="B4BC1676">
      <w:start w:val="1"/>
      <w:numFmt w:val="lowerLetter"/>
      <w:lvlText w:val="%1."/>
      <w:lvlJc w:val="left"/>
      <w:pPr>
        <w:ind w:left="1080" w:hanging="360"/>
      </w:pPr>
      <w:rPr>
        <w:rFonts w:hint="default"/>
        <w:b w:val="0"/>
        <w:bCs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9">
    <w:nsid w:val="676022A4"/>
    <w:multiLevelType w:val="hybridMultilevel"/>
    <w:tmpl w:val="BC2EB95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6D3567F4"/>
    <w:multiLevelType w:val="multilevel"/>
    <w:tmpl w:val="E3B65BCE"/>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FFE43B1"/>
    <w:multiLevelType w:val="hybridMultilevel"/>
    <w:tmpl w:val="2D3232BC"/>
    <w:lvl w:ilvl="0" w:tplc="A81CCF76">
      <w:start w:val="1"/>
      <w:numFmt w:val="decimal"/>
      <w:lvlText w:val="%1."/>
      <w:lvlJc w:val="left"/>
      <w:pPr>
        <w:ind w:left="2204" w:hanging="360"/>
      </w:pPr>
      <w:rPr>
        <w:color w:val="auto"/>
      </w:rPr>
    </w:lvl>
    <w:lvl w:ilvl="1" w:tplc="041B0019">
      <w:start w:val="1"/>
      <w:numFmt w:val="lowerLetter"/>
      <w:lvlText w:val="%2."/>
      <w:lvlJc w:val="left"/>
      <w:pPr>
        <w:ind w:left="2924" w:hanging="360"/>
      </w:pPr>
    </w:lvl>
    <w:lvl w:ilvl="2" w:tplc="041B001B">
      <w:start w:val="1"/>
      <w:numFmt w:val="lowerRoman"/>
      <w:lvlText w:val="%3."/>
      <w:lvlJc w:val="right"/>
      <w:pPr>
        <w:ind w:left="3644" w:hanging="180"/>
      </w:pPr>
    </w:lvl>
    <w:lvl w:ilvl="3" w:tplc="041B000F">
      <w:start w:val="1"/>
      <w:numFmt w:val="decimal"/>
      <w:lvlText w:val="%4."/>
      <w:lvlJc w:val="left"/>
      <w:pPr>
        <w:ind w:left="4364" w:hanging="360"/>
      </w:pPr>
    </w:lvl>
    <w:lvl w:ilvl="4" w:tplc="041B0019">
      <w:start w:val="1"/>
      <w:numFmt w:val="lowerLetter"/>
      <w:lvlText w:val="%5."/>
      <w:lvlJc w:val="left"/>
      <w:pPr>
        <w:ind w:left="5084" w:hanging="360"/>
      </w:pPr>
    </w:lvl>
    <w:lvl w:ilvl="5" w:tplc="041B001B">
      <w:start w:val="1"/>
      <w:numFmt w:val="lowerRoman"/>
      <w:lvlText w:val="%6."/>
      <w:lvlJc w:val="right"/>
      <w:pPr>
        <w:ind w:left="5804" w:hanging="180"/>
      </w:pPr>
    </w:lvl>
    <w:lvl w:ilvl="6" w:tplc="041B000F">
      <w:start w:val="1"/>
      <w:numFmt w:val="decimal"/>
      <w:lvlText w:val="%7."/>
      <w:lvlJc w:val="left"/>
      <w:pPr>
        <w:ind w:left="6524" w:hanging="360"/>
      </w:pPr>
    </w:lvl>
    <w:lvl w:ilvl="7" w:tplc="041B0019">
      <w:start w:val="1"/>
      <w:numFmt w:val="lowerLetter"/>
      <w:lvlText w:val="%8."/>
      <w:lvlJc w:val="left"/>
      <w:pPr>
        <w:ind w:left="7244" w:hanging="360"/>
      </w:pPr>
    </w:lvl>
    <w:lvl w:ilvl="8" w:tplc="041B001B">
      <w:start w:val="1"/>
      <w:numFmt w:val="lowerRoman"/>
      <w:lvlText w:val="%9."/>
      <w:lvlJc w:val="right"/>
      <w:pPr>
        <w:ind w:left="7964" w:hanging="180"/>
      </w:pPr>
    </w:lvl>
  </w:abstractNum>
  <w:abstractNum w:abstractNumId="32">
    <w:nsid w:val="70552A23"/>
    <w:multiLevelType w:val="hybridMultilevel"/>
    <w:tmpl w:val="C7022C88"/>
    <w:lvl w:ilvl="0" w:tplc="2CA65FD4">
      <w:start w:val="1"/>
      <w:numFmt w:val="lowerLetter"/>
      <w:lvlText w:val="%1)"/>
      <w:lvlJc w:val="left"/>
      <w:pPr>
        <w:ind w:left="723" w:hanging="360"/>
      </w:pPr>
      <w:rPr>
        <w:rFonts w:hint="default"/>
      </w:rPr>
    </w:lvl>
    <w:lvl w:ilvl="1" w:tplc="041B0019">
      <w:start w:val="1"/>
      <w:numFmt w:val="lowerLetter"/>
      <w:lvlText w:val="%2."/>
      <w:lvlJc w:val="left"/>
      <w:pPr>
        <w:ind w:left="1443" w:hanging="360"/>
      </w:pPr>
    </w:lvl>
    <w:lvl w:ilvl="2" w:tplc="041B001B">
      <w:start w:val="1"/>
      <w:numFmt w:val="lowerRoman"/>
      <w:lvlText w:val="%3."/>
      <w:lvlJc w:val="right"/>
      <w:pPr>
        <w:ind w:left="2163" w:hanging="180"/>
      </w:pPr>
    </w:lvl>
    <w:lvl w:ilvl="3" w:tplc="041B000F">
      <w:start w:val="1"/>
      <w:numFmt w:val="decimal"/>
      <w:lvlText w:val="%4."/>
      <w:lvlJc w:val="left"/>
      <w:pPr>
        <w:ind w:left="2883" w:hanging="360"/>
      </w:pPr>
    </w:lvl>
    <w:lvl w:ilvl="4" w:tplc="041B0019">
      <w:start w:val="1"/>
      <w:numFmt w:val="lowerLetter"/>
      <w:lvlText w:val="%5."/>
      <w:lvlJc w:val="left"/>
      <w:pPr>
        <w:ind w:left="3603" w:hanging="360"/>
      </w:pPr>
    </w:lvl>
    <w:lvl w:ilvl="5" w:tplc="041B001B">
      <w:start w:val="1"/>
      <w:numFmt w:val="lowerRoman"/>
      <w:lvlText w:val="%6."/>
      <w:lvlJc w:val="right"/>
      <w:pPr>
        <w:ind w:left="4323" w:hanging="180"/>
      </w:pPr>
    </w:lvl>
    <w:lvl w:ilvl="6" w:tplc="041B000F">
      <w:start w:val="1"/>
      <w:numFmt w:val="decimal"/>
      <w:lvlText w:val="%7."/>
      <w:lvlJc w:val="left"/>
      <w:pPr>
        <w:ind w:left="5043" w:hanging="360"/>
      </w:pPr>
    </w:lvl>
    <w:lvl w:ilvl="7" w:tplc="041B0019">
      <w:start w:val="1"/>
      <w:numFmt w:val="lowerLetter"/>
      <w:lvlText w:val="%8."/>
      <w:lvlJc w:val="left"/>
      <w:pPr>
        <w:ind w:left="5763" w:hanging="360"/>
      </w:pPr>
    </w:lvl>
    <w:lvl w:ilvl="8" w:tplc="041B001B">
      <w:start w:val="1"/>
      <w:numFmt w:val="lowerRoman"/>
      <w:lvlText w:val="%9."/>
      <w:lvlJc w:val="right"/>
      <w:pPr>
        <w:ind w:left="6483" w:hanging="180"/>
      </w:pPr>
    </w:lvl>
  </w:abstractNum>
  <w:abstractNum w:abstractNumId="33">
    <w:nsid w:val="735A2710"/>
    <w:multiLevelType w:val="hybridMultilevel"/>
    <w:tmpl w:val="9416760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nsid w:val="737F231B"/>
    <w:multiLevelType w:val="hybridMultilevel"/>
    <w:tmpl w:val="E3001210"/>
    <w:lvl w:ilvl="0" w:tplc="6D3E3D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4965D07"/>
    <w:multiLevelType w:val="hybridMultilevel"/>
    <w:tmpl w:val="1F2A099E"/>
    <w:lvl w:ilvl="0" w:tplc="A81CCF76">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77716E51"/>
    <w:multiLevelType w:val="hybridMultilevel"/>
    <w:tmpl w:val="110A31C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nsid w:val="798F2C53"/>
    <w:multiLevelType w:val="hybridMultilevel"/>
    <w:tmpl w:val="F3AE247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7AB30714"/>
    <w:multiLevelType w:val="hybridMultilevel"/>
    <w:tmpl w:val="1FB60C72"/>
    <w:lvl w:ilvl="0" w:tplc="6D3E3DC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C214983"/>
    <w:multiLevelType w:val="hybridMultilevel"/>
    <w:tmpl w:val="E3B65BCE"/>
    <w:lvl w:ilvl="0" w:tplc="041B000F">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3"/>
  </w:num>
  <w:num w:numId="2">
    <w:abstractNumId w:val="12"/>
  </w:num>
  <w:num w:numId="3">
    <w:abstractNumId w:val="20"/>
  </w:num>
  <w:num w:numId="4">
    <w:abstractNumId w:val="18"/>
  </w:num>
  <w:num w:numId="5">
    <w:abstractNumId w:val="22"/>
  </w:num>
  <w:num w:numId="6">
    <w:abstractNumId w:val="28"/>
  </w:num>
  <w:num w:numId="7">
    <w:abstractNumId w:val="31"/>
  </w:num>
  <w:num w:numId="8">
    <w:abstractNumId w:val="39"/>
  </w:num>
  <w:num w:numId="9">
    <w:abstractNumId w:val="11"/>
  </w:num>
  <w:num w:numId="10">
    <w:abstractNumId w:val="1"/>
  </w:num>
  <w:num w:numId="11">
    <w:abstractNumId w:val="33"/>
  </w:num>
  <w:num w:numId="12">
    <w:abstractNumId w:val="10"/>
  </w:num>
  <w:num w:numId="13">
    <w:abstractNumId w:val="24"/>
  </w:num>
  <w:num w:numId="14">
    <w:abstractNumId w:val="37"/>
  </w:num>
  <w:num w:numId="15">
    <w:abstractNumId w:val="7"/>
  </w:num>
  <w:num w:numId="16">
    <w:abstractNumId w:val="30"/>
  </w:num>
  <w:num w:numId="17">
    <w:abstractNumId w:val="26"/>
  </w:num>
  <w:num w:numId="18">
    <w:abstractNumId w:val="21"/>
  </w:num>
  <w:num w:numId="19">
    <w:abstractNumId w:val="8"/>
  </w:num>
  <w:num w:numId="20">
    <w:abstractNumId w:val="9"/>
  </w:num>
  <w:num w:numId="21">
    <w:abstractNumId w:val="14"/>
  </w:num>
  <w:num w:numId="22">
    <w:abstractNumId w:val="5"/>
  </w:num>
  <w:num w:numId="23">
    <w:abstractNumId w:val="4"/>
  </w:num>
  <w:num w:numId="24">
    <w:abstractNumId w:val="36"/>
  </w:num>
  <w:num w:numId="25">
    <w:abstractNumId w:val="29"/>
  </w:num>
  <w:num w:numId="26">
    <w:abstractNumId w:val="32"/>
  </w:num>
  <w:num w:numId="27">
    <w:abstractNumId w:val="2"/>
  </w:num>
  <w:num w:numId="28">
    <w:abstractNumId w:val="0"/>
  </w:num>
  <w:num w:numId="29">
    <w:abstractNumId w:val="3"/>
  </w:num>
  <w:num w:numId="30">
    <w:abstractNumId w:val="19"/>
  </w:num>
  <w:num w:numId="31">
    <w:abstractNumId w:val="6"/>
  </w:num>
  <w:num w:numId="32">
    <w:abstractNumId w:val="16"/>
  </w:num>
  <w:num w:numId="33">
    <w:abstractNumId w:val="27"/>
  </w:num>
  <w:num w:numId="34">
    <w:abstractNumId w:val="17"/>
  </w:num>
  <w:num w:numId="35">
    <w:abstractNumId w:val="35"/>
  </w:num>
  <w:num w:numId="36">
    <w:abstractNumId w:val="23"/>
  </w:num>
  <w:num w:numId="37">
    <w:abstractNumId w:val="25"/>
  </w:num>
  <w:num w:numId="38">
    <w:abstractNumId w:val="15"/>
  </w:num>
  <w:num w:numId="39">
    <w:abstractNumId w:val="3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6D"/>
    <w:rsid w:val="00005F15"/>
    <w:rsid w:val="00006C4D"/>
    <w:rsid w:val="000110DE"/>
    <w:rsid w:val="000319E6"/>
    <w:rsid w:val="0004434A"/>
    <w:rsid w:val="0005658E"/>
    <w:rsid w:val="00057F16"/>
    <w:rsid w:val="0006332F"/>
    <w:rsid w:val="00074201"/>
    <w:rsid w:val="00083F37"/>
    <w:rsid w:val="000852A6"/>
    <w:rsid w:val="0009370E"/>
    <w:rsid w:val="000954BD"/>
    <w:rsid w:val="000C410E"/>
    <w:rsid w:val="000D12F0"/>
    <w:rsid w:val="000D1D9D"/>
    <w:rsid w:val="000D2646"/>
    <w:rsid w:val="000D4B2A"/>
    <w:rsid w:val="000E199D"/>
    <w:rsid w:val="000F6EF8"/>
    <w:rsid w:val="00120AA2"/>
    <w:rsid w:val="00141D46"/>
    <w:rsid w:val="00150036"/>
    <w:rsid w:val="00150AE5"/>
    <w:rsid w:val="00156567"/>
    <w:rsid w:val="0016185E"/>
    <w:rsid w:val="0017153A"/>
    <w:rsid w:val="00172224"/>
    <w:rsid w:val="00184BF9"/>
    <w:rsid w:val="001938A0"/>
    <w:rsid w:val="001A4DC5"/>
    <w:rsid w:val="001B38FF"/>
    <w:rsid w:val="001B734F"/>
    <w:rsid w:val="001D2A6E"/>
    <w:rsid w:val="001D63E5"/>
    <w:rsid w:val="001E30A2"/>
    <w:rsid w:val="001E54E8"/>
    <w:rsid w:val="001F7C10"/>
    <w:rsid w:val="002025E5"/>
    <w:rsid w:val="00250AC5"/>
    <w:rsid w:val="00250C28"/>
    <w:rsid w:val="00270296"/>
    <w:rsid w:val="0029121D"/>
    <w:rsid w:val="002B1385"/>
    <w:rsid w:val="002C3CF5"/>
    <w:rsid w:val="002C58C9"/>
    <w:rsid w:val="002D36BE"/>
    <w:rsid w:val="002D6318"/>
    <w:rsid w:val="002D73C8"/>
    <w:rsid w:val="002E2016"/>
    <w:rsid w:val="002E444B"/>
    <w:rsid w:val="002F557E"/>
    <w:rsid w:val="003024BC"/>
    <w:rsid w:val="00312287"/>
    <w:rsid w:val="00315575"/>
    <w:rsid w:val="00330BDD"/>
    <w:rsid w:val="003334B4"/>
    <w:rsid w:val="003367B8"/>
    <w:rsid w:val="003565E4"/>
    <w:rsid w:val="003664D4"/>
    <w:rsid w:val="00371730"/>
    <w:rsid w:val="00377443"/>
    <w:rsid w:val="003801B4"/>
    <w:rsid w:val="00382B7D"/>
    <w:rsid w:val="003A1A2F"/>
    <w:rsid w:val="003C0652"/>
    <w:rsid w:val="003C7AF5"/>
    <w:rsid w:val="003D0429"/>
    <w:rsid w:val="003D3B3D"/>
    <w:rsid w:val="003D7532"/>
    <w:rsid w:val="003E5CA7"/>
    <w:rsid w:val="003E5F3A"/>
    <w:rsid w:val="003F246F"/>
    <w:rsid w:val="00403564"/>
    <w:rsid w:val="004060B7"/>
    <w:rsid w:val="00410BE7"/>
    <w:rsid w:val="0042787E"/>
    <w:rsid w:val="00432818"/>
    <w:rsid w:val="00435E5B"/>
    <w:rsid w:val="00442EB7"/>
    <w:rsid w:val="004622F8"/>
    <w:rsid w:val="00465F5B"/>
    <w:rsid w:val="00466813"/>
    <w:rsid w:val="004710B8"/>
    <w:rsid w:val="0047339F"/>
    <w:rsid w:val="00481907"/>
    <w:rsid w:val="00496BC5"/>
    <w:rsid w:val="0049716B"/>
    <w:rsid w:val="004A297F"/>
    <w:rsid w:val="004B0769"/>
    <w:rsid w:val="004B3F0C"/>
    <w:rsid w:val="004B3F50"/>
    <w:rsid w:val="004E2C7A"/>
    <w:rsid w:val="004F6865"/>
    <w:rsid w:val="005029CD"/>
    <w:rsid w:val="00503CB0"/>
    <w:rsid w:val="00520F4B"/>
    <w:rsid w:val="00527E46"/>
    <w:rsid w:val="0053062A"/>
    <w:rsid w:val="0054279C"/>
    <w:rsid w:val="005447DA"/>
    <w:rsid w:val="00547DE7"/>
    <w:rsid w:val="00551E7D"/>
    <w:rsid w:val="00572817"/>
    <w:rsid w:val="005767EA"/>
    <w:rsid w:val="0058449C"/>
    <w:rsid w:val="0059326D"/>
    <w:rsid w:val="00595F98"/>
    <w:rsid w:val="0059714E"/>
    <w:rsid w:val="005A19C1"/>
    <w:rsid w:val="005D3E47"/>
    <w:rsid w:val="005D52F6"/>
    <w:rsid w:val="005D61A6"/>
    <w:rsid w:val="006006F0"/>
    <w:rsid w:val="0061724B"/>
    <w:rsid w:val="00644CDD"/>
    <w:rsid w:val="00651DD2"/>
    <w:rsid w:val="00655850"/>
    <w:rsid w:val="00664087"/>
    <w:rsid w:val="00666A3E"/>
    <w:rsid w:val="00680855"/>
    <w:rsid w:val="00695919"/>
    <w:rsid w:val="006A3FED"/>
    <w:rsid w:val="006B1813"/>
    <w:rsid w:val="006C4985"/>
    <w:rsid w:val="006C67C3"/>
    <w:rsid w:val="006E7420"/>
    <w:rsid w:val="006F3666"/>
    <w:rsid w:val="00703631"/>
    <w:rsid w:val="007057E3"/>
    <w:rsid w:val="007224D5"/>
    <w:rsid w:val="007271EC"/>
    <w:rsid w:val="00734F0C"/>
    <w:rsid w:val="00754597"/>
    <w:rsid w:val="00764756"/>
    <w:rsid w:val="00771628"/>
    <w:rsid w:val="007817E3"/>
    <w:rsid w:val="007A2100"/>
    <w:rsid w:val="007A2DFD"/>
    <w:rsid w:val="007A3FA1"/>
    <w:rsid w:val="007B0952"/>
    <w:rsid w:val="007C393B"/>
    <w:rsid w:val="007D6736"/>
    <w:rsid w:val="007E7557"/>
    <w:rsid w:val="007F39F2"/>
    <w:rsid w:val="00802300"/>
    <w:rsid w:val="00804FB6"/>
    <w:rsid w:val="008077DF"/>
    <w:rsid w:val="008129C1"/>
    <w:rsid w:val="00817E2C"/>
    <w:rsid w:val="00822345"/>
    <w:rsid w:val="00830FDF"/>
    <w:rsid w:val="0083144C"/>
    <w:rsid w:val="00832D41"/>
    <w:rsid w:val="00836699"/>
    <w:rsid w:val="00846415"/>
    <w:rsid w:val="00853775"/>
    <w:rsid w:val="00860FB9"/>
    <w:rsid w:val="008612B4"/>
    <w:rsid w:val="00861699"/>
    <w:rsid w:val="008728A2"/>
    <w:rsid w:val="00877C7D"/>
    <w:rsid w:val="008915FB"/>
    <w:rsid w:val="00892416"/>
    <w:rsid w:val="00893088"/>
    <w:rsid w:val="008B17A3"/>
    <w:rsid w:val="008C2847"/>
    <w:rsid w:val="008D360D"/>
    <w:rsid w:val="008E1497"/>
    <w:rsid w:val="008E3D54"/>
    <w:rsid w:val="008E4687"/>
    <w:rsid w:val="008E73F5"/>
    <w:rsid w:val="008F167C"/>
    <w:rsid w:val="009073F8"/>
    <w:rsid w:val="00911836"/>
    <w:rsid w:val="00925727"/>
    <w:rsid w:val="00926C9F"/>
    <w:rsid w:val="009319B8"/>
    <w:rsid w:val="00952FDE"/>
    <w:rsid w:val="00961FBC"/>
    <w:rsid w:val="00965AB5"/>
    <w:rsid w:val="009669EF"/>
    <w:rsid w:val="0097362C"/>
    <w:rsid w:val="00982B82"/>
    <w:rsid w:val="00995ED9"/>
    <w:rsid w:val="009E6B5A"/>
    <w:rsid w:val="009F4222"/>
    <w:rsid w:val="009F7725"/>
    <w:rsid w:val="00A152BD"/>
    <w:rsid w:val="00A20DBE"/>
    <w:rsid w:val="00A26A38"/>
    <w:rsid w:val="00A305AA"/>
    <w:rsid w:val="00A43B71"/>
    <w:rsid w:val="00A47259"/>
    <w:rsid w:val="00A824A4"/>
    <w:rsid w:val="00A85A78"/>
    <w:rsid w:val="00AA3E31"/>
    <w:rsid w:val="00AB27FA"/>
    <w:rsid w:val="00AC3569"/>
    <w:rsid w:val="00AC6953"/>
    <w:rsid w:val="00AF47DE"/>
    <w:rsid w:val="00B036B1"/>
    <w:rsid w:val="00B14123"/>
    <w:rsid w:val="00B26755"/>
    <w:rsid w:val="00B27F76"/>
    <w:rsid w:val="00B3090F"/>
    <w:rsid w:val="00B33AFB"/>
    <w:rsid w:val="00B43239"/>
    <w:rsid w:val="00B47558"/>
    <w:rsid w:val="00B61AF9"/>
    <w:rsid w:val="00B64596"/>
    <w:rsid w:val="00B72CB6"/>
    <w:rsid w:val="00B737E4"/>
    <w:rsid w:val="00B75106"/>
    <w:rsid w:val="00B81D77"/>
    <w:rsid w:val="00B93132"/>
    <w:rsid w:val="00BB3144"/>
    <w:rsid w:val="00BB79DD"/>
    <w:rsid w:val="00BB7B73"/>
    <w:rsid w:val="00BC2D26"/>
    <w:rsid w:val="00BD6A6C"/>
    <w:rsid w:val="00BE1C8E"/>
    <w:rsid w:val="00BE5CDE"/>
    <w:rsid w:val="00BF4FDE"/>
    <w:rsid w:val="00C00265"/>
    <w:rsid w:val="00C003F2"/>
    <w:rsid w:val="00C2276C"/>
    <w:rsid w:val="00C269D9"/>
    <w:rsid w:val="00C3017D"/>
    <w:rsid w:val="00C525F4"/>
    <w:rsid w:val="00C66065"/>
    <w:rsid w:val="00C7079A"/>
    <w:rsid w:val="00C71F61"/>
    <w:rsid w:val="00C80930"/>
    <w:rsid w:val="00C82916"/>
    <w:rsid w:val="00C96BC1"/>
    <w:rsid w:val="00CA3E80"/>
    <w:rsid w:val="00CB254A"/>
    <w:rsid w:val="00CF23A6"/>
    <w:rsid w:val="00D17B5B"/>
    <w:rsid w:val="00D26734"/>
    <w:rsid w:val="00D34AFB"/>
    <w:rsid w:val="00D40B2B"/>
    <w:rsid w:val="00D40EC6"/>
    <w:rsid w:val="00D41A42"/>
    <w:rsid w:val="00D4482F"/>
    <w:rsid w:val="00D521E7"/>
    <w:rsid w:val="00D60981"/>
    <w:rsid w:val="00D62FC2"/>
    <w:rsid w:val="00D64FDF"/>
    <w:rsid w:val="00D74B6B"/>
    <w:rsid w:val="00D774BC"/>
    <w:rsid w:val="00D77651"/>
    <w:rsid w:val="00DA1930"/>
    <w:rsid w:val="00DA436F"/>
    <w:rsid w:val="00DA78F5"/>
    <w:rsid w:val="00DC3CD6"/>
    <w:rsid w:val="00DD1CEF"/>
    <w:rsid w:val="00DF3BA2"/>
    <w:rsid w:val="00DF5E8B"/>
    <w:rsid w:val="00E00290"/>
    <w:rsid w:val="00E00791"/>
    <w:rsid w:val="00E17DD8"/>
    <w:rsid w:val="00E32443"/>
    <w:rsid w:val="00E32FC3"/>
    <w:rsid w:val="00E3367E"/>
    <w:rsid w:val="00E35D12"/>
    <w:rsid w:val="00E40739"/>
    <w:rsid w:val="00E444D2"/>
    <w:rsid w:val="00E56948"/>
    <w:rsid w:val="00E62382"/>
    <w:rsid w:val="00E624A6"/>
    <w:rsid w:val="00E63C43"/>
    <w:rsid w:val="00E72E67"/>
    <w:rsid w:val="00E86D7D"/>
    <w:rsid w:val="00EA0254"/>
    <w:rsid w:val="00ED33D4"/>
    <w:rsid w:val="00ED744A"/>
    <w:rsid w:val="00EE1DDF"/>
    <w:rsid w:val="00EE5537"/>
    <w:rsid w:val="00EF287C"/>
    <w:rsid w:val="00EF46F0"/>
    <w:rsid w:val="00F01727"/>
    <w:rsid w:val="00F11EA5"/>
    <w:rsid w:val="00F25C92"/>
    <w:rsid w:val="00F32DA5"/>
    <w:rsid w:val="00F43EA1"/>
    <w:rsid w:val="00F47DAC"/>
    <w:rsid w:val="00F752C1"/>
    <w:rsid w:val="00F77495"/>
    <w:rsid w:val="00F91AD9"/>
    <w:rsid w:val="00FA1F28"/>
    <w:rsid w:val="00FA4CA5"/>
    <w:rsid w:val="00FA6079"/>
    <w:rsid w:val="00FC1C1F"/>
    <w:rsid w:val="00FC5105"/>
    <w:rsid w:val="00FC7EFD"/>
    <w:rsid w:val="00FD1CF3"/>
    <w:rsid w:val="00FE47DC"/>
    <w:rsid w:val="00FF021B"/>
    <w:rsid w:val="00FF55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326D"/>
    <w:pPr>
      <w:spacing w:after="200" w:line="276" w:lineRule="auto"/>
    </w:pPr>
    <w:rPr>
      <w:rFonts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99"/>
    <w:qFormat/>
    <w:rsid w:val="0059326D"/>
    <w:rPr>
      <w:rFonts w:cs="Calibri"/>
      <w:lang w:eastAsia="en-US"/>
    </w:rPr>
  </w:style>
  <w:style w:type="paragraph" w:styleId="Hlavika">
    <w:name w:val="header"/>
    <w:basedOn w:val="Normlny"/>
    <w:link w:val="HlavikaChar"/>
    <w:uiPriority w:val="99"/>
    <w:rsid w:val="0059326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59326D"/>
  </w:style>
  <w:style w:type="paragraph" w:styleId="Pta">
    <w:name w:val="footer"/>
    <w:basedOn w:val="Normlny"/>
    <w:link w:val="PtaChar"/>
    <w:uiPriority w:val="99"/>
    <w:rsid w:val="0059326D"/>
    <w:pPr>
      <w:tabs>
        <w:tab w:val="center" w:pos="4536"/>
        <w:tab w:val="right" w:pos="9072"/>
      </w:tabs>
      <w:spacing w:after="0" w:line="240" w:lineRule="auto"/>
    </w:pPr>
  </w:style>
  <w:style w:type="character" w:customStyle="1" w:styleId="PtaChar">
    <w:name w:val="Päta Char"/>
    <w:basedOn w:val="Predvolenpsmoodseku"/>
    <w:link w:val="Pta"/>
    <w:uiPriority w:val="99"/>
    <w:locked/>
    <w:rsid w:val="0059326D"/>
  </w:style>
  <w:style w:type="paragraph" w:styleId="Odsekzoznamu">
    <w:name w:val="List Paragraph"/>
    <w:basedOn w:val="Normlny"/>
    <w:uiPriority w:val="99"/>
    <w:qFormat/>
    <w:rsid w:val="0059326D"/>
    <w:pPr>
      <w:ind w:left="720"/>
    </w:pPr>
  </w:style>
  <w:style w:type="paragraph" w:styleId="Zkladntext">
    <w:name w:val="Body Text"/>
    <w:basedOn w:val="Normlny"/>
    <w:link w:val="ZkladntextChar"/>
    <w:uiPriority w:val="99"/>
    <w:semiHidden/>
    <w:rsid w:val="00965AB5"/>
    <w:pPr>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semiHidden/>
    <w:locked/>
    <w:rsid w:val="00965AB5"/>
    <w:rPr>
      <w:rFonts w:ascii="Times New Roman" w:hAnsi="Times New Roman" w:cs="Times New Roman"/>
      <w:sz w:val="20"/>
      <w:szCs w:val="20"/>
      <w:lang w:eastAsia="cs-CZ"/>
    </w:rPr>
  </w:style>
  <w:style w:type="paragraph" w:styleId="Textbubliny">
    <w:name w:val="Balloon Text"/>
    <w:basedOn w:val="Normlny"/>
    <w:link w:val="TextbublinyChar"/>
    <w:uiPriority w:val="99"/>
    <w:semiHidden/>
    <w:rsid w:val="00250A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50AC5"/>
    <w:rPr>
      <w:rFonts w:ascii="Tahoma" w:hAnsi="Tahoma" w:cs="Tahoma"/>
      <w:sz w:val="16"/>
      <w:szCs w:val="16"/>
    </w:rPr>
  </w:style>
  <w:style w:type="character" w:styleId="slostrany">
    <w:name w:val="page number"/>
    <w:basedOn w:val="Predvolenpsmoodseku"/>
    <w:uiPriority w:val="99"/>
    <w:rsid w:val="00E86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326D"/>
    <w:pPr>
      <w:spacing w:after="200" w:line="276" w:lineRule="auto"/>
    </w:pPr>
    <w:rPr>
      <w:rFonts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99"/>
    <w:qFormat/>
    <w:rsid w:val="0059326D"/>
    <w:rPr>
      <w:rFonts w:cs="Calibri"/>
      <w:lang w:eastAsia="en-US"/>
    </w:rPr>
  </w:style>
  <w:style w:type="paragraph" w:styleId="Hlavika">
    <w:name w:val="header"/>
    <w:basedOn w:val="Normlny"/>
    <w:link w:val="HlavikaChar"/>
    <w:uiPriority w:val="99"/>
    <w:rsid w:val="0059326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59326D"/>
  </w:style>
  <w:style w:type="paragraph" w:styleId="Pta">
    <w:name w:val="footer"/>
    <w:basedOn w:val="Normlny"/>
    <w:link w:val="PtaChar"/>
    <w:uiPriority w:val="99"/>
    <w:rsid w:val="0059326D"/>
    <w:pPr>
      <w:tabs>
        <w:tab w:val="center" w:pos="4536"/>
        <w:tab w:val="right" w:pos="9072"/>
      </w:tabs>
      <w:spacing w:after="0" w:line="240" w:lineRule="auto"/>
    </w:pPr>
  </w:style>
  <w:style w:type="character" w:customStyle="1" w:styleId="PtaChar">
    <w:name w:val="Päta Char"/>
    <w:basedOn w:val="Predvolenpsmoodseku"/>
    <w:link w:val="Pta"/>
    <w:uiPriority w:val="99"/>
    <w:locked/>
    <w:rsid w:val="0059326D"/>
  </w:style>
  <w:style w:type="paragraph" w:styleId="Odsekzoznamu">
    <w:name w:val="List Paragraph"/>
    <w:basedOn w:val="Normlny"/>
    <w:uiPriority w:val="99"/>
    <w:qFormat/>
    <w:rsid w:val="0059326D"/>
    <w:pPr>
      <w:ind w:left="720"/>
    </w:pPr>
  </w:style>
  <w:style w:type="paragraph" w:styleId="Zkladntext">
    <w:name w:val="Body Text"/>
    <w:basedOn w:val="Normlny"/>
    <w:link w:val="ZkladntextChar"/>
    <w:uiPriority w:val="99"/>
    <w:semiHidden/>
    <w:rsid w:val="00965AB5"/>
    <w:pPr>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semiHidden/>
    <w:locked/>
    <w:rsid w:val="00965AB5"/>
    <w:rPr>
      <w:rFonts w:ascii="Times New Roman" w:hAnsi="Times New Roman" w:cs="Times New Roman"/>
      <w:sz w:val="20"/>
      <w:szCs w:val="20"/>
      <w:lang w:eastAsia="cs-CZ"/>
    </w:rPr>
  </w:style>
  <w:style w:type="paragraph" w:styleId="Textbubliny">
    <w:name w:val="Balloon Text"/>
    <w:basedOn w:val="Normlny"/>
    <w:link w:val="TextbublinyChar"/>
    <w:uiPriority w:val="99"/>
    <w:semiHidden/>
    <w:rsid w:val="00250A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50AC5"/>
    <w:rPr>
      <w:rFonts w:ascii="Tahoma" w:hAnsi="Tahoma" w:cs="Tahoma"/>
      <w:sz w:val="16"/>
      <w:szCs w:val="16"/>
    </w:rPr>
  </w:style>
  <w:style w:type="character" w:styleId="slostrany">
    <w:name w:val="page number"/>
    <w:basedOn w:val="Predvolenpsmoodseku"/>
    <w:uiPriority w:val="99"/>
    <w:rsid w:val="00E8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459C-724F-45D4-83A1-EFEAC580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1685</Words>
  <Characters>9740</Characters>
  <Application>Microsoft Office Word</Application>
  <DocSecurity>0</DocSecurity>
  <Lines>272</Lines>
  <Paragraphs>112</Paragraphs>
  <ScaleCrop>false</ScaleCrop>
  <HeadingPairs>
    <vt:vector size="2" baseType="variant">
      <vt:variant>
        <vt:lpstr>Názov</vt:lpstr>
      </vt:variant>
      <vt:variant>
        <vt:i4>1</vt:i4>
      </vt:variant>
    </vt:vector>
  </HeadingPairs>
  <TitlesOfParts>
    <vt:vector size="1" baseType="lpstr">
      <vt:lpstr>Zmluva o nájme č</vt:lpstr>
    </vt:vector>
  </TitlesOfParts>
  <Company>Spojena skola</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nájme č</dc:title>
  <dc:creator>Hulej Peter</dc:creator>
  <cp:lastModifiedBy>pc</cp:lastModifiedBy>
  <cp:revision>6</cp:revision>
  <cp:lastPrinted>2018-11-06T07:49:00Z</cp:lastPrinted>
  <dcterms:created xsi:type="dcterms:W3CDTF">2018-11-06T07:29:00Z</dcterms:created>
  <dcterms:modified xsi:type="dcterms:W3CDTF">2018-11-06T15:00:00Z</dcterms:modified>
</cp:coreProperties>
</file>