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2D" w:rsidRDefault="00A5550C">
      <w:pPr>
        <w:pStyle w:val="Standard"/>
        <w:jc w:val="center"/>
      </w:pPr>
      <w:r>
        <w:t>n</w:t>
      </w:r>
      <w:bookmarkStart w:id="0" w:name="_GoBack"/>
      <w:bookmarkEnd w:id="0"/>
      <w:r w:rsidR="008F07A7">
        <w:rPr>
          <w:noProof/>
        </w:rPr>
        <w:drawing>
          <wp:inline distT="0" distB="0" distL="0" distR="0">
            <wp:extent cx="1380959" cy="163836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959" cy="1638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582D" w:rsidRDefault="008F07A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REGULAMIN</w:t>
      </w:r>
    </w:p>
    <w:p w:rsidR="005C582D" w:rsidRDefault="008F07A7">
      <w:pPr>
        <w:pStyle w:val="Standard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Ogólnopolskiego Konkursu Plastyczno-Literackiego</w:t>
      </w:r>
    </w:p>
    <w:p w:rsidR="005C582D" w:rsidRDefault="008F07A7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"Twórczość ks. Jana Twardowskiego widziana oczami dziecka”</w:t>
      </w:r>
    </w:p>
    <w:p w:rsidR="005C582D" w:rsidRDefault="005C582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5C582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8F07A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5C582D" w:rsidRDefault="005C582D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Organizatorem Ogólnopolskiego Konkursu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Plastyczno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Literackiego</w:t>
      </w:r>
    </w:p>
    <w:p w:rsidR="005C582D" w:rsidRDefault="008F07A7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"Twórczość ks. Jana Twardowskiego widziana </w:t>
      </w:r>
      <w:r>
        <w:rPr>
          <w:rFonts w:ascii="Arial" w:hAnsi="Arial" w:cs="Arial"/>
          <w:sz w:val="24"/>
          <w:szCs w:val="24"/>
        </w:rPr>
        <w:t>oczami dziecka”</w:t>
      </w:r>
    </w:p>
    <w:p w:rsidR="005C582D" w:rsidRDefault="008F07A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 Specjalny Ośrodek Szkolno-Wychowawczy w Pruszkowie.</w:t>
      </w:r>
    </w:p>
    <w:p w:rsidR="005C582D" w:rsidRDefault="005C582D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5C582D" w:rsidRDefault="008F07A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</w:t>
      </w:r>
    </w:p>
    <w:p w:rsidR="005C582D" w:rsidRDefault="008F07A7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promowanie wartości przekazywanych w twórczości ks. Jana Twardowskiego,</w:t>
      </w:r>
    </w:p>
    <w:p w:rsidR="005C582D" w:rsidRDefault="008F07A7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pogłębianie wiedzy uczniów na temat twórczości ks. Jana Twardowskiego,</w:t>
      </w:r>
    </w:p>
    <w:p w:rsidR="005C582D" w:rsidRDefault="008F07A7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zachęcanie do czytania oraz poznawania poezji poety,</w:t>
      </w:r>
    </w:p>
    <w:p w:rsidR="005C582D" w:rsidRDefault="008F07A7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wrażliwości estetycznej inspirowanej literaturą i plastyką,</w:t>
      </w:r>
    </w:p>
    <w:p w:rsidR="005C582D" w:rsidRDefault="008F07A7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umożliwienie prezentacji twórczości plastycznej dzieci i młodzieży niepełnosprawnej szerszemu kręgowi odbiorców,</w:t>
      </w:r>
    </w:p>
    <w:p w:rsidR="005C582D" w:rsidRDefault="008F07A7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rozwijanie wyobraźni oraz talentów plastycznych dzieci.</w:t>
      </w:r>
    </w:p>
    <w:p w:rsidR="005C582D" w:rsidRDefault="008F07A7">
      <w:pPr>
        <w:pStyle w:val="Akapitzlist"/>
        <w:spacing w:before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5C582D" w:rsidRDefault="008F07A7">
      <w:pPr>
        <w:pStyle w:val="Akapitzlist"/>
        <w:spacing w:before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Warunki uczestnictwa</w:t>
      </w:r>
    </w:p>
    <w:p w:rsidR="005C582D" w:rsidRDefault="008F07A7">
      <w:pPr>
        <w:pStyle w:val="Standard"/>
        <w:spacing w:before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Konkurs adresowany jest do dzieci, młodzieży i osób dorosłych niepełnosprawnych intelektualnie – uczniowie szkół specjalnych, integracyjnych i specjalnych ośrodków szkolno-</w:t>
      </w:r>
      <w:r>
        <w:rPr>
          <w:rFonts w:ascii="Arial" w:eastAsia="Times New Roman" w:hAnsi="Arial" w:cs="Arial"/>
          <w:sz w:val="24"/>
          <w:szCs w:val="24"/>
          <w:lang w:eastAsia="pl-PL"/>
        </w:rPr>
        <w:t>wychowawczych.</w:t>
      </w:r>
    </w:p>
    <w:p w:rsidR="005C582D" w:rsidRDefault="008F07A7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Kategorie wiekowe:</w:t>
      </w:r>
    </w:p>
    <w:p w:rsidR="005C582D" w:rsidRDefault="008F07A7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kat.1 – 7-10 lat,</w:t>
      </w:r>
    </w:p>
    <w:p w:rsidR="005C582D" w:rsidRDefault="008F07A7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kat.2 – 11-14 lat,</w:t>
      </w:r>
    </w:p>
    <w:p w:rsidR="005C582D" w:rsidRDefault="008F07A7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kat.3 – 15 -18 lat,</w:t>
      </w:r>
    </w:p>
    <w:p w:rsidR="005C582D" w:rsidRDefault="008F07A7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kat.4 – 19 lat i więcej.</w:t>
      </w:r>
    </w:p>
    <w:p w:rsidR="005C582D" w:rsidRDefault="008F07A7">
      <w:pPr>
        <w:pStyle w:val="Standard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Format pracy</w:t>
      </w:r>
      <w:r>
        <w:rPr>
          <w:rFonts w:ascii="Arial" w:eastAsia="Times New Roman" w:hAnsi="Arial" w:cs="Arial"/>
          <w:sz w:val="24"/>
          <w:szCs w:val="24"/>
          <w:lang w:eastAsia="pl-PL"/>
        </w:rPr>
        <w:t>: kartka A3</w:t>
      </w:r>
    </w:p>
    <w:p w:rsidR="005C582D" w:rsidRDefault="008F07A7">
      <w:pPr>
        <w:pStyle w:val="Standard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Technika pracy: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prace płaskie w różnych technikach plastycznych, np. malarstwo, rysunek, grafika,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ycinanka, wydzieranka,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wydrapywanka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582D" w:rsidRDefault="008F07A7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Jeden uczestnik może wykonać tylko jedną pracę.</w:t>
      </w:r>
    </w:p>
    <w:p w:rsidR="005C582D" w:rsidRDefault="008F07A7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Uczestnicy wykonują ilustrację wybranego wiersza lub tekstu ks. Jana Twardowskiego.</w:t>
      </w:r>
    </w:p>
    <w:p w:rsidR="005C582D" w:rsidRDefault="008F07A7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Do  pracy plastycznej należy dołączyć XERO wiersz lub tekstu, który został zil</w:t>
      </w:r>
      <w:r>
        <w:rPr>
          <w:rFonts w:ascii="Arial" w:eastAsia="Times New Roman" w:hAnsi="Arial" w:cs="Arial"/>
          <w:sz w:val="24"/>
          <w:szCs w:val="24"/>
          <w:lang w:eastAsia="pl-PL"/>
        </w:rPr>
        <w:t>ustrowany.</w:t>
      </w:r>
    </w:p>
    <w:p w:rsidR="005C582D" w:rsidRDefault="008F07A7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Prac nie należy oprawiać.</w:t>
      </w:r>
    </w:p>
    <w:p w:rsidR="005C582D" w:rsidRDefault="008F07A7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Prosimy aby nie wysyłać prac wykonanych z produktów sypkich i spożywczych.</w:t>
      </w:r>
    </w:p>
    <w:p w:rsidR="005C582D" w:rsidRDefault="005C582D">
      <w:pPr>
        <w:pStyle w:val="Standard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5C582D" w:rsidRDefault="005C582D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8F07A7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Termin i warunki dostarczania prac</w:t>
      </w:r>
    </w:p>
    <w:p w:rsidR="005C582D" w:rsidRDefault="005C582D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8F07A7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Prace należy dostarczyć lub przesłać pocztą do dnia</w:t>
      </w:r>
    </w:p>
    <w:p w:rsidR="005C582D" w:rsidRDefault="008F07A7">
      <w:pPr>
        <w:pStyle w:val="Akapitzlist"/>
        <w:spacing w:after="0"/>
        <w:ind w:left="1080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15 maja 2019r.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na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Organizatora:</w:t>
      </w:r>
    </w:p>
    <w:p w:rsidR="005C582D" w:rsidRDefault="005C582D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Specjalny Ośrodek Szkolno-Wychowawczy</w:t>
      </w:r>
    </w:p>
    <w:p w:rsidR="005C582D" w:rsidRDefault="008F07A7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ks. Jana Twardowskiego</w:t>
      </w:r>
    </w:p>
    <w:p w:rsidR="005C582D" w:rsidRDefault="008F07A7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Wapienna 2</w:t>
      </w:r>
    </w:p>
    <w:p w:rsidR="005C582D" w:rsidRDefault="008F07A7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05-800 Pruszków</w:t>
      </w:r>
    </w:p>
    <w:p w:rsidR="005C582D" w:rsidRDefault="005C582D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82D" w:rsidRDefault="008F07A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powinny być opatrzone metryczką (Zał. 1) i oświadczeniem rodzica lub pełnoletniego  uczestnika (Zał. 2) na odwrocie pracy.</w:t>
      </w:r>
    </w:p>
    <w:p w:rsidR="005C582D" w:rsidRDefault="008F07A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Prace, </w:t>
      </w:r>
      <w:r>
        <w:rPr>
          <w:rFonts w:ascii="Arial" w:hAnsi="Arial" w:cs="Arial"/>
          <w:sz w:val="24"/>
          <w:szCs w:val="24"/>
        </w:rPr>
        <w:t>które dotrą do Organizatora po terminie nie będą oceniane.</w:t>
      </w:r>
    </w:p>
    <w:p w:rsidR="005C582D" w:rsidRDefault="005C582D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5C582D" w:rsidRDefault="005C582D">
      <w:pPr>
        <w:pStyle w:val="Akapitzlist"/>
        <w:spacing w:after="0"/>
        <w:ind w:left="10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Zasady przyznawania i odbioru nagród</w:t>
      </w:r>
    </w:p>
    <w:p w:rsidR="005C582D" w:rsidRDefault="005C582D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8F07A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wyłonieniu laureatów konkursu decyduje powołana w tym celu Komisja Konkursowa.</w:t>
      </w:r>
    </w:p>
    <w:p w:rsidR="005C582D" w:rsidRDefault="008F07A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niespełniające warunków regulaminowych nie będą klasyfikowane prz</w:t>
      </w:r>
      <w:r>
        <w:rPr>
          <w:rFonts w:ascii="Arial" w:hAnsi="Arial" w:cs="Arial"/>
          <w:sz w:val="24"/>
          <w:szCs w:val="24"/>
        </w:rPr>
        <w:t>ez Komisję.</w:t>
      </w:r>
    </w:p>
    <w:p w:rsidR="005C582D" w:rsidRDefault="005C582D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Komisji jest ostateczna i niepodważalna.</w:t>
      </w:r>
    </w:p>
    <w:p w:rsidR="005C582D" w:rsidRDefault="008F07A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Komisja Konkursowa przyzna nagrody rzeczowe za I, II i III miejsce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każdej kategorii.</w:t>
      </w:r>
    </w:p>
    <w:p w:rsidR="005C582D" w:rsidRDefault="008F07A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konkursu Organizator opublikuje 31.05.2019r. na stronie internetowej https://soswpruszkow.edupage.o</w:t>
      </w:r>
      <w:r>
        <w:rPr>
          <w:rFonts w:ascii="Arial" w:hAnsi="Arial" w:cs="Arial"/>
          <w:sz w:val="24"/>
          <w:szCs w:val="24"/>
        </w:rPr>
        <w:t>rg/</w:t>
      </w:r>
    </w:p>
    <w:p w:rsidR="005C582D" w:rsidRDefault="008F07A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konkursowe stają się własnością Organizatora i nie podlegają zwrotowi.</w:t>
      </w: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Standard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5C582D" w:rsidRDefault="005C582D">
      <w:pPr>
        <w:pStyle w:val="Standard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8F07A7">
      <w:pPr>
        <w:pStyle w:val="Standard"/>
        <w:spacing w:after="0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Pytania prosimy kierować do osób reprezentujących Organizatora:</w:t>
      </w:r>
    </w:p>
    <w:p w:rsidR="005C582D" w:rsidRDefault="008F07A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Rzepińska – 605 095 739</w:t>
      </w:r>
    </w:p>
    <w:p w:rsidR="005C582D" w:rsidRDefault="008F07A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Bąbrych</w:t>
      </w:r>
      <w:proofErr w:type="spellEnd"/>
      <w:r>
        <w:rPr>
          <w:rFonts w:ascii="Arial" w:hAnsi="Arial" w:cs="Arial"/>
          <w:sz w:val="24"/>
          <w:szCs w:val="24"/>
        </w:rPr>
        <w:t xml:space="preserve"> – 664 019 226</w:t>
      </w:r>
    </w:p>
    <w:p w:rsidR="005C582D" w:rsidRDefault="005C582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Standard"/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5C582D" w:rsidRDefault="008F07A7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582D" w:rsidRDefault="008F07A7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Dostarczenie prac na konkurs jest </w:t>
      </w:r>
      <w:r>
        <w:rPr>
          <w:rFonts w:ascii="Arial" w:hAnsi="Arial" w:cs="Arial"/>
          <w:sz w:val="24"/>
          <w:szCs w:val="24"/>
        </w:rPr>
        <w:t>równoznaczne z oświadczeniem posiadania praw autorskich do pracy. Oznacza także akceptację warunków konkursu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jego regulaminu, którego ostateczna interpretacja należy do Komisji Konkursowej. Oznacza również zgodę na publikację materiałów multimedialnych z</w:t>
      </w:r>
      <w:r>
        <w:rPr>
          <w:rFonts w:ascii="Arial" w:hAnsi="Arial" w:cs="Arial"/>
          <w:sz w:val="24"/>
          <w:szCs w:val="24"/>
        </w:rPr>
        <w:t xml:space="preserve"> przebiegu konkursu.</w:t>
      </w:r>
    </w:p>
    <w:p w:rsidR="005C582D" w:rsidRDefault="008F07A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równoznaczny z wyrażeniem przez uczestnika zgody na przetwarzanie przez organizatora jego danych na potrzeby konkursu oraz w celach marketingowych.</w:t>
      </w:r>
    </w:p>
    <w:p w:rsidR="005C582D" w:rsidRDefault="008F07A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oznacza wyrażenie zgody na prezentowanie pra</w:t>
      </w:r>
      <w:r>
        <w:rPr>
          <w:rFonts w:ascii="Arial" w:hAnsi="Arial" w:cs="Arial"/>
          <w:sz w:val="24"/>
          <w:szCs w:val="24"/>
        </w:rPr>
        <w:t>c na wystawie pokonkursowej.</w:t>
      </w: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Standard"/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5C582D" w:rsidRDefault="008F07A7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582D" w:rsidRDefault="008F07A7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Konkurs został objęty patronatem Rzecznika Praw Dziecka, Instytutu Papieża Jana Pawła II w Warszawie, Mazowieckiego Kuratora Oświaty, Starosty Powiatu Pruszkowskiego.</w:t>
      </w:r>
    </w:p>
    <w:p w:rsidR="005C582D" w:rsidRDefault="008F07A7">
      <w:pPr>
        <w:pStyle w:val="Akapitzlist"/>
        <w:spacing w:after="0"/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, Helvetica, sans-serif" w:hAnsi="Arial, Helvetica, sans-serif"/>
          <w:color w:val="222222"/>
          <w:sz w:val="24"/>
        </w:rPr>
        <w:t>Objęcie patronatem niniejszego konkursu przez</w:t>
      </w:r>
      <w:r>
        <w:rPr>
          <w:rFonts w:ascii="Arial, Helvetica, sans-serif" w:hAnsi="Arial, Helvetica, sans-serif"/>
          <w:color w:val="222222"/>
          <w:sz w:val="24"/>
        </w:rPr>
        <w:t xml:space="preserve"> Mazowieckiego Kuratora Oświaty nie oznacza wpisania tego przedsięwzięcia w wykaz zawodów wiedzy, artystycznych i sportowych, organizowanych przez kuratora oświaty lub inne podmioty działające na terenie szkoły, które mogą być wymienione na świadectwie uko</w:t>
      </w:r>
      <w:r>
        <w:rPr>
          <w:rFonts w:ascii="Arial, Helvetica, sans-serif" w:hAnsi="Arial, Helvetica, sans-serif"/>
          <w:color w:val="222222"/>
          <w:sz w:val="24"/>
        </w:rPr>
        <w:t>ńczenia szkoły.</w:t>
      </w: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C582D" w:rsidRDefault="008F07A7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Metryczka</w:t>
      </w:r>
    </w:p>
    <w:p w:rsidR="005C582D" w:rsidRDefault="005C582D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6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</w:tblGrid>
      <w:tr w:rsidR="005C582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2D" w:rsidRDefault="008F07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Imię i nazwisko uczestnika</w:t>
            </w: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82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2D" w:rsidRDefault="008F07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Wiek uczestnika i kategoria</w:t>
            </w: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82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2D" w:rsidRDefault="008F07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placówki</w:t>
            </w: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82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2D" w:rsidRDefault="008F07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wiersza ks. Jana Twardowskiego, do którego została wykonana praca</w:t>
            </w: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82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2D" w:rsidRDefault="008F07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telefonu i e-mail placówki lub </w:t>
            </w:r>
            <w:r>
              <w:rPr>
                <w:rFonts w:ascii="Arial" w:hAnsi="Arial" w:cs="Arial"/>
                <w:sz w:val="24"/>
                <w:szCs w:val="24"/>
              </w:rPr>
              <w:t>opiekuna</w:t>
            </w: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82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2D" w:rsidRDefault="008F07A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nauczyciela</w:t>
            </w: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582D" w:rsidRDefault="005C5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82D" w:rsidRDefault="005C582D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582D" w:rsidRDefault="008F07A7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 Oświadczenie o zgodzie na przetwarzanie danych osobowych i rozpowszechnianie wizerunku niepełnoletnich uczestników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nazwisko ………………………………………………………….</w:t>
      </w: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nazwisko rodzica 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wyrażam zgodę na przetwarzanie danych osobowych mojego dziecka w celu organizacji Ogólnopolskiego Konkursu Plastyczno-Literackiego </w:t>
      </w:r>
      <w:r>
        <w:rPr>
          <w:rFonts w:ascii="Arial" w:hAnsi="Arial" w:cs="Arial"/>
        </w:rPr>
        <w:t>"Twórczość ks. Jana Twardowskiego widziana oczami dziecka”,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zorganizowanego przez Specjalny Ośrodek Szkolno-Wychowawczy im. ks. Jana Twardowskiego w Pruszkowie oraz opublikowania informacji o jego laureatach.</w:t>
      </w: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Podanie danych i wyrażenie zgody jest dobrowolne, ale niezbędne do udziału w konkursie.</w:t>
      </w: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wyra</w:t>
      </w:r>
      <w:r>
        <w:rPr>
          <w:rFonts w:ascii="Arial" w:eastAsia="Times New Roman" w:hAnsi="Arial" w:cs="Arial"/>
          <w:sz w:val="24"/>
          <w:szCs w:val="24"/>
          <w:lang w:eastAsia="pl-PL"/>
        </w:rPr>
        <w:t>żam zgodę na upublicznienie pracy podczas wystawy pokonkursowej.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.......................................................................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(czytelny podpis rodzica)</w:t>
      </w:r>
    </w:p>
    <w:p w:rsidR="005C582D" w:rsidRDefault="008F07A7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 Oświadczenie 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zgodzie na przetwarzanie danych osobowych i rozpowszechnianie wizerunku pełnoletnich uczestników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nazwisko ………………………………………………………….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wyrażam zgodę na przetwarzanie moich danych osobowych w celu organizacji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Ogólnopolskiego Konkursu Plastyczno-Literackiego </w:t>
      </w:r>
      <w:r>
        <w:rPr>
          <w:rFonts w:ascii="Arial" w:hAnsi="Arial" w:cs="Arial"/>
        </w:rPr>
        <w:t>"Twórczość ks. Jana Twardowskiego widziana oczami dziecka”,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zorganizowanego przez Specjalny Ośrodek Szkolno-Wychowawczy im. ks. Jana Twardowskiego w Pruszkowie oraz opublikowania informacji o jego laureatach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Podanie danych i wyrażenie zgody jest dobrowolne, ale niezbędne do udziału w konkursie.</w:t>
      </w: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wyrażam zgodę na upublicznienie pracy podczas wystawy pokonkursowej.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5C582D" w:rsidRDefault="005C58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82D" w:rsidRDefault="008F07A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(czytelny podpis rodzica)</w:t>
      </w:r>
    </w:p>
    <w:p w:rsidR="005C582D" w:rsidRDefault="005C582D">
      <w:pPr>
        <w:pStyle w:val="Standard"/>
      </w:pPr>
    </w:p>
    <w:sectPr w:rsidR="005C58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A7" w:rsidRDefault="008F07A7">
      <w:pPr>
        <w:spacing w:after="0" w:line="240" w:lineRule="auto"/>
      </w:pPr>
      <w:r>
        <w:separator/>
      </w:r>
    </w:p>
  </w:endnote>
  <w:endnote w:type="continuationSeparator" w:id="0">
    <w:p w:rsidR="008F07A7" w:rsidRDefault="008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A7" w:rsidRDefault="008F07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7A7" w:rsidRDefault="008F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5A1"/>
    <w:multiLevelType w:val="multilevel"/>
    <w:tmpl w:val="D6868A5E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A05305"/>
    <w:multiLevelType w:val="multilevel"/>
    <w:tmpl w:val="60C037D4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6E767AF4"/>
    <w:multiLevelType w:val="multilevel"/>
    <w:tmpl w:val="6F00BC8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C01E5A"/>
    <w:multiLevelType w:val="multilevel"/>
    <w:tmpl w:val="14125F06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7F832825"/>
    <w:multiLevelType w:val="multilevel"/>
    <w:tmpl w:val="98AEDD18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582D"/>
    <w:rsid w:val="005C582D"/>
    <w:rsid w:val="008F07A7"/>
    <w:rsid w:val="00A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7AA7"/>
  <w15:docId w15:val="{41645809-091F-4110-9F52-3DA2EB0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val="pl-PL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Marta Laudy</cp:lastModifiedBy>
  <cp:revision>2</cp:revision>
  <cp:lastPrinted>2019-03-20T11:04:00Z</cp:lastPrinted>
  <dcterms:created xsi:type="dcterms:W3CDTF">2019-04-14T10:43:00Z</dcterms:created>
  <dcterms:modified xsi:type="dcterms:W3CDTF">2019-04-14T10:43:00Z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