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9" w:rsidRPr="00D41456" w:rsidRDefault="003740A9" w:rsidP="003740A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Pr>
          <w:rFonts w:ascii="Times New Roman" w:eastAsia="Times New Roman" w:hAnsi="Times New Roman" w:cs="Times New Roman"/>
          <w:b/>
          <w:bCs/>
          <w:sz w:val="36"/>
          <w:szCs w:val="36"/>
          <w:lang w:eastAsia="sk-SK"/>
        </w:rPr>
        <w:t>Duálne</w:t>
      </w:r>
      <w:r w:rsidRPr="00D41456">
        <w:rPr>
          <w:rFonts w:ascii="Times New Roman" w:eastAsia="Times New Roman" w:hAnsi="Times New Roman" w:cs="Times New Roman"/>
          <w:b/>
          <w:bCs/>
          <w:sz w:val="36"/>
          <w:szCs w:val="36"/>
          <w:lang w:eastAsia="sk-SK"/>
        </w:rPr>
        <w:t xml:space="preserve"> vzdelávanie</w:t>
      </w:r>
    </w:p>
    <w:p w:rsidR="003740A9" w:rsidRDefault="003740A9" w:rsidP="003740A9">
      <w:pPr>
        <w:spacing w:before="100" w:beforeAutospacing="1" w:after="100" w:afterAutospacing="1" w:line="240" w:lineRule="auto"/>
        <w:jc w:val="both"/>
        <w:rPr>
          <w:rFonts w:ascii="Times New Roman" w:eastAsia="Times New Roman" w:hAnsi="Times New Roman" w:cs="Times New Roman"/>
          <w:b/>
          <w:bCs/>
          <w:color w:val="FF0000"/>
          <w:sz w:val="39"/>
          <w:szCs w:val="39"/>
          <w:lang w:eastAsia="sk-SK"/>
        </w:rPr>
      </w:pP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39"/>
          <w:szCs w:val="39"/>
          <w:lang w:eastAsia="sk-SK"/>
        </w:rPr>
        <w:t>Základné princípy systému duálneho vzdelávania</w:t>
      </w:r>
    </w:p>
    <w:p w:rsidR="003740A9" w:rsidRDefault="003740A9" w:rsidP="003740A9">
      <w:pPr>
        <w:spacing w:before="100" w:beforeAutospacing="1" w:after="100" w:afterAutospacing="1" w:line="240" w:lineRule="auto"/>
        <w:jc w:val="both"/>
        <w:rPr>
          <w:rFonts w:ascii="Times New Roman" w:eastAsia="Times New Roman" w:hAnsi="Times New Roman" w:cs="Times New Roman"/>
          <w:b/>
          <w:bCs/>
          <w:color w:val="FF0000"/>
          <w:sz w:val="30"/>
          <w:szCs w:val="30"/>
          <w:lang w:eastAsia="sk-SK"/>
        </w:rPr>
      </w:pP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30"/>
          <w:szCs w:val="30"/>
          <w:lang w:eastAsia="sk-SK"/>
        </w:rPr>
        <w:t>Zmluvný vzťah</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u w:val="single"/>
          <w:lang w:eastAsia="sk-SK"/>
        </w:rPr>
        <w:t>Stredná odborná škola uzavrie so zamestnávateľom </w:t>
      </w:r>
      <w:r w:rsidRPr="00D41456">
        <w:rPr>
          <w:rFonts w:ascii="Times New Roman" w:eastAsia="Times New Roman" w:hAnsi="Times New Roman" w:cs="Times New Roman"/>
          <w:b/>
          <w:bCs/>
          <w:sz w:val="24"/>
          <w:szCs w:val="24"/>
          <w:u w:val="single"/>
          <w:lang w:eastAsia="sk-SK"/>
        </w:rPr>
        <w:t>zmluvu o duálnom vzdelávaní</w:t>
      </w:r>
      <w:r w:rsidRPr="00D41456">
        <w:rPr>
          <w:rFonts w:ascii="Times New Roman" w:eastAsia="Times New Roman" w:hAnsi="Times New Roman" w:cs="Times New Roman"/>
          <w:sz w:val="24"/>
          <w:szCs w:val="24"/>
          <w:lang w:eastAsia="sk-SK"/>
        </w:rPr>
        <w:t>, ktorej predmetom je záväzok zamestnávateľa poskytovať žiakom praktické vyučovanie na svoje náklady a zodpovednosť a záväzok strednej odbornej školy organizovať odborné vzdelávanie a prípravu v systéme duálneho vzdelávania. Následne po prijatí žiaka na štúdium v systéme duálneho vzdelávania u</w:t>
      </w:r>
      <w:r w:rsidRPr="00D41456">
        <w:rPr>
          <w:rFonts w:ascii="Times New Roman" w:eastAsia="Times New Roman" w:hAnsi="Times New Roman" w:cs="Times New Roman"/>
          <w:sz w:val="24"/>
          <w:szCs w:val="24"/>
          <w:u w:val="single"/>
          <w:lang w:eastAsia="sk-SK"/>
        </w:rPr>
        <w:t>zavrie žiak so zamestnávateľom </w:t>
      </w:r>
      <w:r w:rsidRPr="00D41456">
        <w:rPr>
          <w:rFonts w:ascii="Times New Roman" w:eastAsia="Times New Roman" w:hAnsi="Times New Roman" w:cs="Times New Roman"/>
          <w:b/>
          <w:bCs/>
          <w:sz w:val="24"/>
          <w:szCs w:val="24"/>
          <w:u w:val="single"/>
          <w:lang w:eastAsia="sk-SK"/>
        </w:rPr>
        <w:t>učebnú zmluvu</w:t>
      </w:r>
      <w:r w:rsidRPr="00D41456">
        <w:rPr>
          <w:rFonts w:ascii="Times New Roman" w:eastAsia="Times New Roman" w:hAnsi="Times New Roman" w:cs="Times New Roman"/>
          <w:sz w:val="24"/>
          <w:szCs w:val="24"/>
          <w:lang w:eastAsia="sk-SK"/>
        </w:rPr>
        <w:t>, ktoré okrem identifikačných náležitostí a vymedzenia formy a miesta praktického vyučovania musí obsahovať presné vymedzenie organizácie štúdia s uvedením presného časového harmonogramu praktického vyučovania. Organizácia praktického vyučovania u zamestnávateľa musí byť vymedzená tak, aby zodpovedala organizácii výchovy a vzdelávania v stredných školách.</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br/>
      </w:r>
      <w:r w:rsidRPr="00D41456">
        <w:rPr>
          <w:rFonts w:ascii="Times New Roman" w:eastAsia="Times New Roman" w:hAnsi="Times New Roman" w:cs="Times New Roman"/>
          <w:sz w:val="24"/>
          <w:szCs w:val="24"/>
          <w:lang w:eastAsia="sk-SK"/>
        </w:rPr>
        <w:br/>
      </w:r>
      <w:r w:rsidRPr="00D41456">
        <w:rPr>
          <w:rFonts w:ascii="Times New Roman" w:eastAsia="Times New Roman" w:hAnsi="Times New Roman" w:cs="Times New Roman"/>
          <w:b/>
          <w:bCs/>
          <w:color w:val="FF0000"/>
          <w:sz w:val="24"/>
          <w:szCs w:val="24"/>
          <w:lang w:eastAsia="sk-SK"/>
        </w:rPr>
        <w:t>Výkon praktického vyučovania priamo u zamestnávateľa na pracovisku praktického vyučovania</w:t>
      </w: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 sa pripravuje na výkon povolania, skupiny povolaní alebo na výkon odborných činností podľa konkrétnych potrieb a požiadaviek zamestnávateľa priamo na jeho pracovisku. Absolvovaním praktického vyučovania u zamestnávateľa žiak bezprostredne poznáva reálne prostredie výkonu povolania a rozvíja pracovné návyky nevyhnutné pre úspešné zaradenie sa na trh práce bezprostredne po ukončení štúdia bez potreby ďalšieho doškoľovania či preškoľovania.</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r w:rsidRPr="00D41456">
        <w:rPr>
          <w:rFonts w:ascii="Times New Roman" w:eastAsia="Times New Roman" w:hAnsi="Times New Roman" w:cs="Times New Roman"/>
          <w:sz w:val="24"/>
          <w:szCs w:val="24"/>
          <w:lang w:eastAsia="sk-SK"/>
        </w:rPr>
        <w:br/>
      </w:r>
      <w:r w:rsidRPr="00D41456">
        <w:rPr>
          <w:rFonts w:ascii="Times New Roman" w:eastAsia="Times New Roman" w:hAnsi="Times New Roman" w:cs="Times New Roman"/>
          <w:b/>
          <w:bCs/>
          <w:color w:val="FF0000"/>
          <w:sz w:val="24"/>
          <w:szCs w:val="24"/>
          <w:lang w:eastAsia="sk-SK"/>
        </w:rPr>
        <w:t>Prevzatie zodpovednosti zamestnávateľom za praktické vyučovanie</w:t>
      </w:r>
    </w:p>
    <w:p w:rsidR="003740A9" w:rsidRPr="00A25937"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u w:val="single"/>
          <w:lang w:eastAsia="sk-SK"/>
        </w:rPr>
        <w:t>Zamestnávateľovi </w:t>
      </w:r>
      <w:r w:rsidRPr="00D41456">
        <w:rPr>
          <w:rFonts w:ascii="Times New Roman" w:eastAsia="Times New Roman" w:hAnsi="Times New Roman" w:cs="Times New Roman"/>
          <w:sz w:val="24"/>
          <w:szCs w:val="24"/>
          <w:lang w:eastAsia="sk-SK"/>
        </w:rPr>
        <w:t>v systéme duálneho vzdelávania sa nielen umožňuje vstúpiť do procesu odborného vzdelávania, ale </w:t>
      </w:r>
      <w:r w:rsidRPr="00D41456">
        <w:rPr>
          <w:rFonts w:ascii="Times New Roman" w:eastAsia="Times New Roman" w:hAnsi="Times New Roman" w:cs="Times New Roman"/>
          <w:sz w:val="24"/>
          <w:szCs w:val="24"/>
          <w:u w:val="single"/>
          <w:lang w:eastAsia="sk-SK"/>
        </w:rPr>
        <w:t>ukladá sa mu plná zodpovednosť za organizáciu, obsah a kvalitu praktického vyučovania</w:t>
      </w:r>
      <w:r w:rsidRPr="00D41456">
        <w:rPr>
          <w:rFonts w:ascii="Times New Roman" w:eastAsia="Times New Roman" w:hAnsi="Times New Roman" w:cs="Times New Roman"/>
          <w:sz w:val="24"/>
          <w:szCs w:val="24"/>
          <w:lang w:eastAsia="sk-SK"/>
        </w:rPr>
        <w:t> a na tento účel </w:t>
      </w:r>
      <w:r w:rsidRPr="00D41456">
        <w:rPr>
          <w:rFonts w:ascii="Times New Roman" w:eastAsia="Times New Roman" w:hAnsi="Times New Roman" w:cs="Times New Roman"/>
          <w:sz w:val="24"/>
          <w:szCs w:val="24"/>
          <w:u w:val="single"/>
          <w:lang w:eastAsia="sk-SK"/>
        </w:rPr>
        <w:t>uhrádza všetky náklady spojené s financovaním praktického vyučovania</w:t>
      </w:r>
      <w:r w:rsidRPr="00D41456">
        <w:rPr>
          <w:rFonts w:ascii="Times New Roman" w:eastAsia="Times New Roman" w:hAnsi="Times New Roman" w:cs="Times New Roman"/>
          <w:sz w:val="24"/>
          <w:szCs w:val="24"/>
          <w:lang w:eastAsia="sk-SK"/>
        </w:rPr>
        <w:t xml:space="preserve">. Aby bol zabezpečený jednotný rozsah a obsah praktického vyučovania v jednotlivých odboroch štúdia, praktické vyučovanie sa bude uskutočňovať podľa vzorových učebných plánov a vzorových učebných osnov vypracovaných </w:t>
      </w:r>
      <w:proofErr w:type="spellStart"/>
      <w:r w:rsidRPr="00D41456">
        <w:rPr>
          <w:rFonts w:ascii="Times New Roman" w:eastAsia="Times New Roman" w:hAnsi="Times New Roman" w:cs="Times New Roman"/>
          <w:sz w:val="24"/>
          <w:szCs w:val="24"/>
          <w:lang w:eastAsia="sk-SK"/>
        </w:rPr>
        <w:t>MŠVVaŠ</w:t>
      </w:r>
      <w:proofErr w:type="spellEnd"/>
      <w:r w:rsidRPr="00D41456">
        <w:rPr>
          <w:rFonts w:ascii="Times New Roman" w:eastAsia="Times New Roman" w:hAnsi="Times New Roman" w:cs="Times New Roman"/>
          <w:sz w:val="24"/>
          <w:szCs w:val="24"/>
          <w:lang w:eastAsia="sk-SK"/>
        </w:rPr>
        <w:t xml:space="preserve"> SR v spolupráci s príslušnými stavovskými a profesijnými organizáciami, ktoré sú pre zamestnávateľov pôsobiacich v systéme duálneho vzdelávania záväzné.</w:t>
      </w:r>
    </w:p>
    <w:p w:rsidR="003740A9" w:rsidRDefault="003740A9" w:rsidP="003740A9">
      <w:pPr>
        <w:spacing w:before="100" w:beforeAutospacing="1" w:after="100" w:afterAutospacing="1" w:line="240" w:lineRule="auto"/>
        <w:jc w:val="both"/>
        <w:rPr>
          <w:rFonts w:ascii="Times New Roman" w:eastAsia="Times New Roman" w:hAnsi="Times New Roman" w:cs="Times New Roman"/>
          <w:b/>
          <w:bCs/>
          <w:color w:val="FF0000"/>
          <w:sz w:val="39"/>
          <w:szCs w:val="39"/>
          <w:lang w:eastAsia="sk-SK"/>
        </w:rPr>
      </w:pP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39"/>
          <w:szCs w:val="39"/>
          <w:lang w:eastAsia="sk-SK"/>
        </w:rPr>
        <w:lastRenderedPageBreak/>
        <w:t>Rodič v systéme duálneho vzdelávania</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39"/>
          <w:szCs w:val="39"/>
          <w:lang w:eastAsia="sk-SK"/>
        </w:rPr>
        <w:t>Žiak v systéme duálneho vzdelávania</w:t>
      </w:r>
    </w:p>
    <w:p w:rsidR="003740A9" w:rsidRPr="00D41456" w:rsidRDefault="003740A9" w:rsidP="003740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vykonáva iba cvičnú alebo produktívnu prácu zodpovedajúcu povolaniu, na ktoré sa pripravuje,</w:t>
      </w:r>
    </w:p>
    <w:p w:rsidR="003740A9" w:rsidRPr="00D41456" w:rsidRDefault="003740A9" w:rsidP="003740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ak preukázateľne úmyselne spôsobí škodu a túto škodu neodstráni uvedením do predchádzajúceho stavu, SOŠ alebo zamestnávateľ môže od žiaka požadovať náhradu škody,</w:t>
      </w:r>
    </w:p>
    <w:p w:rsidR="003740A9" w:rsidRPr="00D41456" w:rsidRDefault="003740A9" w:rsidP="003740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náhrada škody nesmie u jednotlivého žiaka presiahnuť sumu rovnajúcu sa štvornásobku minimálnej mzdy,</w:t>
      </w:r>
    </w:p>
    <w:p w:rsidR="003740A9" w:rsidRPr="00D41456" w:rsidRDefault="003740A9" w:rsidP="003740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počas praktického vyučovania má práva a povinnosti zamestnanca v oblasti BOZP.</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after="160"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r w:rsidRPr="00D41456">
        <w:rPr>
          <w:rFonts w:ascii="Times New Roman" w:eastAsia="Times New Roman" w:hAnsi="Times New Roman" w:cs="Times New Roman"/>
          <w:sz w:val="21"/>
          <w:szCs w:val="21"/>
          <w:lang w:eastAsia="sk-SK"/>
        </w:rPr>
        <w:t>  K</w:t>
      </w:r>
      <w:r w:rsidRPr="00D41456">
        <w:rPr>
          <w:rFonts w:ascii="Arial" w:eastAsia="Times New Roman" w:hAnsi="Arial" w:cs="Arial"/>
          <w:sz w:val="21"/>
          <w:szCs w:val="21"/>
          <w:lang w:eastAsia="sk-SK"/>
        </w:rPr>
        <w:t xml:space="preserve">roky žiaka pre vstup do duálneho vzdelávania: </w:t>
      </w:r>
    </w:p>
    <w:p w:rsidR="003740A9" w:rsidRPr="00D41456" w:rsidRDefault="003740A9" w:rsidP="003740A9">
      <w:pPr>
        <w:numPr>
          <w:ilvl w:val="0"/>
          <w:numId w:val="2"/>
        </w:numPr>
        <w:spacing w:after="160" w:line="240" w:lineRule="auto"/>
        <w:jc w:val="both"/>
        <w:rPr>
          <w:rFonts w:ascii="Times New Roman" w:eastAsia="Times New Roman" w:hAnsi="Times New Roman" w:cs="Times New Roman"/>
          <w:sz w:val="24"/>
          <w:szCs w:val="24"/>
          <w:lang w:eastAsia="sk-SK"/>
        </w:rPr>
      </w:pPr>
      <w:r w:rsidRPr="00D41456">
        <w:rPr>
          <w:rFonts w:ascii="Arial" w:eastAsia="Times New Roman" w:hAnsi="Arial" w:cs="Arial"/>
          <w:sz w:val="21"/>
          <w:szCs w:val="21"/>
          <w:lang w:eastAsia="sk-SK"/>
        </w:rPr>
        <w:t xml:space="preserve">vyberte si povolanie a odbor, ktorý chcete študovať, </w:t>
      </w:r>
    </w:p>
    <w:p w:rsidR="003740A9" w:rsidRPr="00D41456" w:rsidRDefault="003740A9" w:rsidP="003740A9">
      <w:pPr>
        <w:numPr>
          <w:ilvl w:val="0"/>
          <w:numId w:val="2"/>
        </w:numPr>
        <w:spacing w:after="160" w:line="240" w:lineRule="auto"/>
        <w:jc w:val="both"/>
        <w:rPr>
          <w:rFonts w:ascii="Times New Roman" w:eastAsia="Times New Roman" w:hAnsi="Times New Roman" w:cs="Times New Roman"/>
          <w:sz w:val="24"/>
          <w:szCs w:val="24"/>
          <w:lang w:eastAsia="sk-SK"/>
        </w:rPr>
      </w:pPr>
      <w:r w:rsidRPr="00D41456">
        <w:rPr>
          <w:rFonts w:ascii="Arial" w:eastAsia="Times New Roman" w:hAnsi="Arial" w:cs="Arial"/>
          <w:sz w:val="21"/>
          <w:szCs w:val="21"/>
          <w:lang w:eastAsia="sk-SK"/>
        </w:rPr>
        <w:t xml:space="preserve">v ponuke si nájdite školu a zamestnávateľa, </w:t>
      </w:r>
    </w:p>
    <w:p w:rsidR="003740A9" w:rsidRPr="00D41456" w:rsidRDefault="003740A9" w:rsidP="003740A9">
      <w:pPr>
        <w:numPr>
          <w:ilvl w:val="0"/>
          <w:numId w:val="2"/>
        </w:numPr>
        <w:spacing w:after="160" w:line="240" w:lineRule="auto"/>
        <w:jc w:val="both"/>
        <w:rPr>
          <w:rFonts w:ascii="Times New Roman" w:eastAsia="Times New Roman" w:hAnsi="Times New Roman" w:cs="Times New Roman"/>
          <w:sz w:val="24"/>
          <w:szCs w:val="24"/>
          <w:lang w:eastAsia="sk-SK"/>
        </w:rPr>
      </w:pPr>
      <w:r w:rsidRPr="00D41456">
        <w:rPr>
          <w:rFonts w:ascii="Arial" w:eastAsia="Times New Roman" w:hAnsi="Arial" w:cs="Arial"/>
          <w:sz w:val="21"/>
          <w:szCs w:val="21"/>
          <w:lang w:eastAsia="sk-SK"/>
        </w:rPr>
        <w:t xml:space="preserve">pre viac informácii o podmienkach štúdia a praxe kontaktujte vybranú školu a zamestnávateľa ešte pred podaním prihlášky na strednú školu. </w:t>
      </w:r>
    </w:p>
    <w:p w:rsidR="003740A9" w:rsidRPr="00D41456" w:rsidRDefault="003740A9" w:rsidP="003740A9">
      <w:pPr>
        <w:spacing w:after="160" w:line="240" w:lineRule="auto"/>
        <w:jc w:val="both"/>
        <w:rPr>
          <w:rFonts w:ascii="Times New Roman" w:eastAsia="Times New Roman" w:hAnsi="Times New Roman" w:cs="Times New Roman"/>
          <w:sz w:val="24"/>
          <w:szCs w:val="24"/>
          <w:lang w:eastAsia="sk-SK"/>
        </w:rPr>
      </w:pPr>
      <w:r w:rsidRPr="00D41456">
        <w:rPr>
          <w:rFonts w:ascii="Arial" w:eastAsia="Times New Roman" w:hAnsi="Arial" w:cs="Arial"/>
          <w:b/>
          <w:bCs/>
          <w:sz w:val="24"/>
          <w:szCs w:val="24"/>
          <w:lang w:eastAsia="sk-SK"/>
        </w:rPr>
        <w:t>Presný návod ako postupovať nájdete</w:t>
      </w:r>
      <w:r w:rsidRPr="00D41456">
        <w:rPr>
          <w:rFonts w:ascii="Arial" w:eastAsia="Times New Roman" w:hAnsi="Arial" w:cs="Arial"/>
          <w:b/>
          <w:bCs/>
          <w:color w:val="0000FF"/>
          <w:sz w:val="24"/>
          <w:szCs w:val="24"/>
          <w:u w:val="single"/>
          <w:lang w:eastAsia="sk-SK"/>
        </w:rPr>
        <w:t xml:space="preserve"> http://www.dualnysystem.sk</w:t>
      </w:r>
    </w:p>
    <w:p w:rsidR="003740A9" w:rsidRPr="00D41456" w:rsidRDefault="003740A9" w:rsidP="003740A9">
      <w:pPr>
        <w:spacing w:after="160"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24"/>
          <w:szCs w:val="24"/>
          <w:lang w:eastAsia="sk-SK"/>
        </w:rPr>
        <w:t>1. Finančné zabezpečenie žiaka</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color w:val="0000CD"/>
          <w:sz w:val="24"/>
          <w:szCs w:val="24"/>
          <w:lang w:eastAsia="sk-SK"/>
        </w:rPr>
        <w:t>a) Motivačné štipendium</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Žiakovi, ktorý sa bude pripravovať na povolanie v študijnom alebo v učebnom odbore zaradenom do zoznamu študijných odborov a učebných odborov s nedostatočným počtom absolventov pre potreby trhu práce, sa poskytne mesačne v období školského vyučovania motivačné štipendium z prostriedkov štátneho rozpočtu vo výške: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4"/>
        <w:gridCol w:w="3071"/>
        <w:gridCol w:w="1685"/>
      </w:tblGrid>
      <w:tr w:rsidR="003740A9" w:rsidRPr="00D41456" w:rsidTr="0076777E">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D41456">
              <w:rPr>
                <w:rFonts w:ascii="Times New Roman" w:eastAsia="Times New Roman" w:hAnsi="Times New Roman" w:cs="Times New Roman"/>
                <w:b/>
                <w:bCs/>
                <w:sz w:val="24"/>
                <w:szCs w:val="24"/>
                <w:lang w:eastAsia="sk-SK"/>
              </w:rPr>
              <w:t>Priemerný prospech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D41456">
              <w:rPr>
                <w:rFonts w:ascii="Times New Roman" w:eastAsia="Times New Roman" w:hAnsi="Times New Roman" w:cs="Times New Roman"/>
                <w:b/>
                <w:bCs/>
                <w:sz w:val="24"/>
                <w:szCs w:val="24"/>
                <w:lang w:eastAsia="sk-SK"/>
              </w:rPr>
              <w:t>% zo sumy životného minima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D41456">
              <w:rPr>
                <w:rFonts w:ascii="Times New Roman" w:eastAsia="Times New Roman" w:hAnsi="Times New Roman" w:cs="Times New Roman"/>
                <w:b/>
                <w:bCs/>
                <w:sz w:val="24"/>
                <w:szCs w:val="24"/>
                <w:lang w:eastAsia="sk-SK"/>
              </w:rPr>
              <w:t>Výška štipendia</w:t>
            </w:r>
          </w:p>
        </w:tc>
      </w:tr>
      <w:tr w:rsidR="003740A9" w:rsidRPr="00D41456" w:rsidTr="007677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do 1,8 vrátane</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58,77 EUR</w:t>
            </w:r>
          </w:p>
        </w:tc>
      </w:tr>
      <w:tr w:rsidR="003740A9" w:rsidRPr="00D41456" w:rsidTr="007677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horší ako 1,8 do 2,4 vrátane</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40,69 EUR</w:t>
            </w:r>
          </w:p>
        </w:tc>
      </w:tr>
      <w:tr w:rsidR="003740A9" w:rsidRPr="00D41456" w:rsidTr="007677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horší ako 2,4 do 3,0 vrátane</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40A9" w:rsidRPr="00D41456" w:rsidRDefault="003740A9" w:rsidP="0076777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22,61 EUR</w:t>
            </w:r>
          </w:p>
        </w:tc>
      </w:tr>
    </w:tbl>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color w:val="0000FF"/>
          <w:sz w:val="24"/>
          <w:szCs w:val="24"/>
          <w:lang w:eastAsia="sk-SK"/>
        </w:rPr>
        <w:lastRenderedPageBreak/>
        <w:t>b) Podnikové štipendium</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Žiakovi, ktorý bude vykonávať praktické vyučovanie u zamestnávateľa bude môcť zamestnávateľ zo svojich prostriedkov poskytovať podnikové štipendium.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Podnikové štipendium sa bude poskytovať mesačne v období školského vyučovania najviac do výšky štvornásobku sumy životného minima, t.j. do výšky 361,68 EUR. Pri určovaní výšky podnikového štipendia sa bude prihliadať najmä na dosiahnutý prospech žiaka na praktickom vyučovaní a jeho pravidelnú účasť na praktickom vyučovaní.</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color w:val="0000FF"/>
          <w:sz w:val="24"/>
          <w:szCs w:val="24"/>
          <w:lang w:eastAsia="sk-SK"/>
        </w:rPr>
        <w:t>c) Odmena za produktívnu prácu</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Žiakovi, ktorý na praktickom vyučovaní bude vykonávať produktívnu prácu, sa bude poskytovať odmena za produktívnu prácu. Odmena za produktívnu prácu sa poskytuje za každú hodinu vykonanej produktívnej práce vo výške 50% až 100% z hodinovej minimálnej mzdy, t.j. od 1,164 EUR do 2,328 EUR. Pri určovaní jej výšky sa zohľadňuje aj kvalita práce a správanie žiaka.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24"/>
          <w:szCs w:val="24"/>
          <w:lang w:eastAsia="sk-SK"/>
        </w:rPr>
        <w:t>2. Hmotné zabezpečenie žiaka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Žiakovi, ktorý vykonáva praktické vyučovanie v systéme duálneho vzdelávania zamestnávateľ:</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a. zabezpečuje na svoje náklady</w:t>
      </w:r>
    </w:p>
    <w:p w:rsidR="003740A9" w:rsidRPr="00D41456" w:rsidRDefault="003740A9" w:rsidP="003740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osobné ochranné pracovné prostriedky</w:t>
      </w:r>
    </w:p>
    <w:p w:rsidR="003740A9" w:rsidRPr="00D41456" w:rsidRDefault="003740A9" w:rsidP="003740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posúdenie zdravotnej, zmyslovej a psychologickej spôsobilosti žiaka, ak sa na výkon praktického vyučovania jej posúdenie vyžaduje.</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b. uhrádza žiakovi zo svojich prostriedkov náklady na stravovanie žiaka počas praktického vyučovania vo výške ustanovenej § 152 ods. 3 a 8 Zákonníka práce,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c. môže uhradiť žiakovi zo svojich prostriedkov náklady na ubytovanie žiaka v školskom internáte a cestovné náhrady za dopravu z miesta trvalého bydliska do strednej odbornej školy, miesta výkonu praktického vyučovania a školského internátu a späť a zo školského internátu do strednej odbornej školy a miesta výkonu praktického vyučovania a späť.</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Default="003740A9" w:rsidP="003740A9">
      <w:pPr>
        <w:spacing w:before="100" w:beforeAutospacing="1" w:after="100" w:afterAutospacing="1" w:line="240" w:lineRule="auto"/>
        <w:jc w:val="both"/>
        <w:rPr>
          <w:rFonts w:ascii="Times New Roman" w:eastAsia="Times New Roman" w:hAnsi="Times New Roman" w:cs="Times New Roman"/>
          <w:b/>
          <w:bCs/>
          <w:color w:val="FF0000"/>
          <w:sz w:val="24"/>
          <w:szCs w:val="24"/>
          <w:lang w:eastAsia="sk-SK"/>
        </w:rPr>
      </w:pPr>
    </w:p>
    <w:p w:rsidR="003740A9" w:rsidRDefault="003740A9" w:rsidP="003740A9">
      <w:pPr>
        <w:spacing w:before="100" w:beforeAutospacing="1" w:after="100" w:afterAutospacing="1" w:line="240" w:lineRule="auto"/>
        <w:jc w:val="both"/>
        <w:rPr>
          <w:rFonts w:ascii="Times New Roman" w:eastAsia="Times New Roman" w:hAnsi="Times New Roman" w:cs="Times New Roman"/>
          <w:b/>
          <w:bCs/>
          <w:color w:val="FF0000"/>
          <w:sz w:val="24"/>
          <w:szCs w:val="24"/>
          <w:lang w:eastAsia="sk-SK"/>
        </w:rPr>
      </w:pP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24"/>
          <w:szCs w:val="24"/>
          <w:lang w:eastAsia="sk-SK"/>
        </w:rPr>
        <w:lastRenderedPageBreak/>
        <w:t>3. Zákonník práce</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zamestnávateľ môže so žiakom SOŠ alebo OU, najskôr v deň, keď žiak dovŕši 15 rokov veku, uzatvoriť zmluvu o budúcej pracovnej zmluve, predmetom ktorej bude záväzok zamestnávateľa, že žiaka po ukončení štúdia prijme do pracovného pomeru, a záväzok žiaka, že sa stane zamestnávateľovým zamestnancom.</w:t>
      </w:r>
    </w:p>
    <w:p w:rsidR="003740A9" w:rsidRPr="00D41456" w:rsidRDefault="003740A9" w:rsidP="003740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zmluva o budúcej pracovnej zmluve sa uzatvára so súhlasom zákonného zástupcu, inak je neplatná. </w:t>
      </w:r>
    </w:p>
    <w:p w:rsidR="003740A9" w:rsidRPr="00D41456" w:rsidRDefault="003740A9" w:rsidP="003740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xml:space="preserve">uzatvorenie pracovnej zmluvy môže zamestnávateľ odmietnuť, ak </w:t>
      </w:r>
    </w:p>
    <w:p w:rsidR="003740A9" w:rsidRPr="00D41456" w:rsidRDefault="003740A9" w:rsidP="003740A9">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nemá pre žiaka vhodnú prácu, pretože sa menia jeho úlohy, </w:t>
      </w:r>
    </w:p>
    <w:p w:rsidR="003740A9" w:rsidRPr="00D41456" w:rsidRDefault="003740A9" w:rsidP="003740A9">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pre zdravotnú nespôsobilosť žiaka vykonávať prácu zodpovedajúcu kvalifikácii, ktorú žiak získal absolvovaním učebného odboru alebo študijného odboru, alebo </w:t>
      </w:r>
    </w:p>
    <w:p w:rsidR="003740A9" w:rsidRPr="00D41456" w:rsidRDefault="003740A9" w:rsidP="003740A9">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žiak nesplnil podmienky klasifikácie a hodnotenia a tieto podmienky boli dohodnuté v zmluve o budúcej pracovnej zmluve.</w:t>
      </w:r>
    </w:p>
    <w:p w:rsidR="003740A9" w:rsidRPr="00D41456" w:rsidRDefault="003740A9" w:rsidP="003740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súčasťou zmluvy je záväzok žiaka, že zotrvá u zamestnávateľa v pracovnom pomere po určitú dobu, najviac tri roky, alebo zamestnávateľ môže požadovať od neho úhradu nákladov, ktoré vynaložil na jeho prípravu na povolanie</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b/>
          <w:bCs/>
          <w:color w:val="FF0000"/>
          <w:sz w:val="39"/>
          <w:szCs w:val="39"/>
          <w:lang w:eastAsia="sk-SK"/>
        </w:rPr>
        <w:t>Často kladené otázky</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i/>
          <w:iCs/>
          <w:color w:val="0000FF"/>
          <w:sz w:val="24"/>
          <w:szCs w:val="24"/>
          <w:u w:val="single"/>
          <w:lang w:eastAsia="sk-SK"/>
        </w:rPr>
        <w:t>Kto kontroluje kvalitu vzdelávania u zamestnávateľa?</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Kvalitu výchovy a vzdelávania u zamestnávateľa kontroluje Štátna školská inšpekcia, inšpektori ktorej sú oprávnení vstupovať do výchovno-vzdelávacieho procesu prebiehajúceho na pracoviskách praktického vyučovania.</w:t>
      </w:r>
      <w:r w:rsidRPr="00D41456">
        <w:rPr>
          <w:rFonts w:ascii="Times New Roman" w:eastAsia="Times New Roman" w:hAnsi="Times New Roman" w:cs="Times New Roman"/>
          <w:sz w:val="24"/>
          <w:szCs w:val="24"/>
          <w:lang w:eastAsia="sk-SK"/>
        </w:rPr>
        <w:b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i/>
          <w:iCs/>
          <w:color w:val="0000FF"/>
          <w:sz w:val="24"/>
          <w:szCs w:val="24"/>
          <w:u w:val="single"/>
          <w:lang w:eastAsia="sk-SK"/>
        </w:rPr>
        <w:t>Čo ak bude chcieť ísť žiak na vysokú školu po maturite?</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Stupeň vzdelania (úplné stredné odborné vzdelanie), ktorý získa žiak po úspešnom absolvovaní študijného odboru v systéme duálneho vzdelávania je rovnocenný so stupňom vzdelania, ktorý žiak získa v školskom systéme a po splnení ďalších podmienok prijímacieho konania môže byť prijatý na štúdium na vysokej škole.</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Učebná zmluva, nezaväzuje žiaka aby po absolvovaní študijného odboru nastúpil do pracovného pomeru k zamestnávateľovi, ktorý mu zabezpečil praktické vyučovanie v systéme duálneho vzdelávania.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Povinnosť uzavrieť so zamestnávateľom pracovný pomer po ukončení prípravy v systéme duálneho vzdelávania vznikne žiakovi iba v prípade, ak podpísal so zamestnávateľom zmluvu o budúcej pracovnej zmluve a táto obsahuje aj záväzok, že zotrvá u zamestnávateľa v pracovnom pomere po určitú dobu, najviac tri roky, alebo zamestnávateľ môže požadovať od neho úhradu nákladov.</w:t>
      </w:r>
      <w:r w:rsidRPr="00D41456">
        <w:rPr>
          <w:rFonts w:ascii="Times New Roman" w:eastAsia="Times New Roman" w:hAnsi="Times New Roman" w:cs="Times New Roman"/>
          <w:sz w:val="24"/>
          <w:szCs w:val="24"/>
          <w:lang w:eastAsia="sk-SK"/>
        </w:rPr>
        <w:br/>
        <w:t> </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i/>
          <w:iCs/>
          <w:color w:val="0000FF"/>
          <w:sz w:val="24"/>
          <w:szCs w:val="24"/>
          <w:u w:val="single"/>
          <w:lang w:eastAsia="sk-SK"/>
        </w:rPr>
        <w:lastRenderedPageBreak/>
        <w:t>Kto bude platiť spätne náklady zamestnávateľovi, ak žiak odmietne pracovať pre zamestnávateľa po skončení štúdia na strednej škole? - dospelý žiak alebo jeho rodič, ktorý podpisoval Zmluvu.</w:t>
      </w:r>
    </w:p>
    <w:p w:rsidR="003740A9" w:rsidRPr="00D41456" w:rsidRDefault="003740A9" w:rsidP="003740A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Úhradu nákladov, ktoré zamestnávateľ vynaložil na prípravu na povolanie žiaka, ktorý s ním v zmluve o budúcej pracovnej zmluve podpísal záväzok, že zotrvá u zamestnávateľa v pracovnom pomere po určitú dobu, najviac tri roky, alebo zamestnávateľ môže požadovať od neho úhradu nákladov, bude tieto náklady vyžadovať od dospelého žiaka, alebo v prípade, že žiak bude ešte neplnoletý od jeho zákonného zástupcu, ak tento s touto zmluvou súhlasil.</w:t>
      </w:r>
      <w:r w:rsidRPr="00D41456">
        <w:rPr>
          <w:rFonts w:ascii="Times New Roman" w:eastAsia="Times New Roman" w:hAnsi="Times New Roman" w:cs="Times New Roman"/>
          <w:sz w:val="24"/>
          <w:szCs w:val="24"/>
          <w:lang w:eastAsia="sk-SK"/>
        </w:rPr>
        <w:br/>
        <w:t> </w:t>
      </w:r>
    </w:p>
    <w:p w:rsidR="003740A9" w:rsidRPr="00D41456" w:rsidRDefault="003740A9" w:rsidP="003740A9">
      <w:pPr>
        <w:spacing w:before="100" w:beforeAutospacing="1" w:after="100" w:afterAutospacing="1" w:line="240" w:lineRule="auto"/>
        <w:rPr>
          <w:rFonts w:ascii="Times New Roman" w:eastAsia="Times New Roman" w:hAnsi="Times New Roman" w:cs="Times New Roman"/>
          <w:sz w:val="24"/>
          <w:szCs w:val="24"/>
          <w:lang w:eastAsia="sk-SK"/>
        </w:rPr>
      </w:pPr>
      <w:r w:rsidRPr="00D41456">
        <w:rPr>
          <w:rFonts w:ascii="Times New Roman" w:eastAsia="Times New Roman" w:hAnsi="Times New Roman" w:cs="Times New Roman"/>
          <w:i/>
          <w:iCs/>
          <w:color w:val="0000FF"/>
          <w:sz w:val="24"/>
          <w:szCs w:val="24"/>
          <w:u w:val="single"/>
          <w:lang w:eastAsia="sk-SK"/>
        </w:rPr>
        <w:t>Čo ak zamestnávateľ nebude chcieť prijať žiaka do zamestnania po ukončení štúdia ? Bude absolvent schopný pracovať aj pre iného zamestnávateľa? Nebude pripravený iba pre jedného zamestnávateľa úzkou špecializáciou?</w:t>
      </w:r>
    </w:p>
    <w:p w:rsidR="003740A9" w:rsidRPr="00D41456" w:rsidRDefault="003740A9" w:rsidP="003740A9">
      <w:pPr>
        <w:spacing w:before="100" w:beforeAutospacing="1" w:after="100" w:afterAutospacing="1" w:line="240" w:lineRule="auto"/>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xml:space="preserve">Uplatniteľnosť absolventa systému duálneho vzdelávania, u ktoréhokoľvek iného zamestnávateľa je zabezpečená povinnosťou zamestnávateľa postupovať pri realizácii praktického vyučovania podľa vzorových učebných plánov a vzorových učebných osnov, ktoré vypracovalo </w:t>
      </w:r>
      <w:proofErr w:type="spellStart"/>
      <w:r w:rsidRPr="00D41456">
        <w:rPr>
          <w:rFonts w:ascii="Times New Roman" w:eastAsia="Times New Roman" w:hAnsi="Times New Roman" w:cs="Times New Roman"/>
          <w:sz w:val="24"/>
          <w:szCs w:val="24"/>
          <w:lang w:eastAsia="sk-SK"/>
        </w:rPr>
        <w:t>MŠVVaŠ</w:t>
      </w:r>
      <w:proofErr w:type="spellEnd"/>
      <w:r w:rsidRPr="00D41456">
        <w:rPr>
          <w:rFonts w:ascii="Times New Roman" w:eastAsia="Times New Roman" w:hAnsi="Times New Roman" w:cs="Times New Roman"/>
          <w:sz w:val="24"/>
          <w:szCs w:val="24"/>
          <w:lang w:eastAsia="sk-SK"/>
        </w:rPr>
        <w:t xml:space="preserve"> SR v spolupráci so zástupcami príslušných stavovských a profesijných organizácií. Ako súčasť štátnych vzdelávacích programov vzorové učebné plány aj vzorové učebné osnovy podrobne rozpracúvajú všetky obsahové aj výkonové štandardy, ktoré sú rovnaké pre odborné vzdelanie a prípravu v školskom systéme aj v systéme duálneho vzdelávania.</w:t>
      </w:r>
      <w:r w:rsidRPr="00D41456">
        <w:rPr>
          <w:rFonts w:ascii="Times New Roman" w:eastAsia="Times New Roman" w:hAnsi="Times New Roman" w:cs="Times New Roman"/>
          <w:sz w:val="24"/>
          <w:szCs w:val="24"/>
          <w:lang w:eastAsia="sk-SK"/>
        </w:rPr>
        <w:br/>
        <w:t> </w:t>
      </w:r>
    </w:p>
    <w:p w:rsidR="003740A9" w:rsidRPr="00D41456" w:rsidRDefault="003740A9" w:rsidP="003740A9">
      <w:pPr>
        <w:spacing w:before="100" w:beforeAutospacing="1" w:after="100" w:afterAutospacing="1" w:line="240" w:lineRule="auto"/>
        <w:rPr>
          <w:rFonts w:ascii="Times New Roman" w:eastAsia="Times New Roman" w:hAnsi="Times New Roman" w:cs="Times New Roman"/>
          <w:sz w:val="24"/>
          <w:szCs w:val="24"/>
          <w:lang w:eastAsia="sk-SK"/>
        </w:rPr>
      </w:pPr>
      <w:r w:rsidRPr="00D41456">
        <w:rPr>
          <w:rFonts w:ascii="Times New Roman" w:eastAsia="Times New Roman" w:hAnsi="Times New Roman" w:cs="Times New Roman"/>
          <w:i/>
          <w:iCs/>
          <w:color w:val="0000FF"/>
          <w:sz w:val="24"/>
          <w:szCs w:val="24"/>
          <w:u w:val="single"/>
          <w:lang w:eastAsia="sk-SK"/>
        </w:rPr>
        <w:t>Dokáže sa žiak pripraviť na maturitu, keď strávi polovicu času u zamestnávateľa?</w:t>
      </w:r>
    </w:p>
    <w:p w:rsidR="003740A9" w:rsidRPr="00D41456" w:rsidRDefault="003740A9" w:rsidP="003740A9">
      <w:pPr>
        <w:spacing w:before="100" w:beforeAutospacing="1" w:after="100" w:afterAutospacing="1" w:line="240" w:lineRule="auto"/>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Rozsah aj obsah vzdelávania vo vzorových učebných plánoch a vzorových učebných osnovách študijných odborov bol navrhnutý tak, aby bol zabezpečený dostatočný časový priestor pre prípravu žiaka na úspešné vykonanie maturitnej skúšky zo všetkých povinných predmetov maturitnej skúšky.</w:t>
      </w:r>
    </w:p>
    <w:p w:rsidR="003740A9" w:rsidRPr="00D41456" w:rsidRDefault="003740A9" w:rsidP="003740A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41456">
        <w:rPr>
          <w:rFonts w:ascii="Times New Roman" w:eastAsia="Times New Roman" w:hAnsi="Times New Roman" w:cs="Times New Roman"/>
          <w:sz w:val="24"/>
          <w:szCs w:val="24"/>
          <w:lang w:eastAsia="sk-SK"/>
        </w:rPr>
        <w:t> </w:t>
      </w:r>
    </w:p>
    <w:p w:rsidR="003740A9" w:rsidRDefault="003740A9" w:rsidP="003740A9"/>
    <w:p w:rsidR="003740A9" w:rsidRDefault="003740A9" w:rsidP="003740A9"/>
    <w:p w:rsidR="003740A9" w:rsidRDefault="003740A9" w:rsidP="003740A9"/>
    <w:p w:rsidR="003740A9" w:rsidRDefault="003740A9" w:rsidP="003740A9"/>
    <w:p w:rsidR="003740A9" w:rsidRDefault="003740A9" w:rsidP="003740A9"/>
    <w:p w:rsidR="003740A9" w:rsidRDefault="003740A9" w:rsidP="003740A9"/>
    <w:p w:rsidR="003740A9" w:rsidRDefault="003740A9" w:rsidP="003740A9"/>
    <w:p w:rsidR="003740A9" w:rsidRDefault="003740A9" w:rsidP="003740A9"/>
    <w:p w:rsidR="003740A9" w:rsidRDefault="003740A9" w:rsidP="003740A9">
      <w:bookmarkStart w:id="0" w:name="_GoBack"/>
      <w:bookmarkEnd w:id="0"/>
    </w:p>
    <w:sectPr w:rsidR="00374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343"/>
    <w:multiLevelType w:val="multilevel"/>
    <w:tmpl w:val="941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278A2"/>
    <w:multiLevelType w:val="multilevel"/>
    <w:tmpl w:val="845E8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B496B"/>
    <w:multiLevelType w:val="multilevel"/>
    <w:tmpl w:val="933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00550"/>
    <w:multiLevelType w:val="multilevel"/>
    <w:tmpl w:val="DF9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9"/>
    <w:rsid w:val="003740A9"/>
    <w:rsid w:val="00C972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40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40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2019-02-01T06:51:00Z</dcterms:created>
  <dcterms:modified xsi:type="dcterms:W3CDTF">2019-02-01T06:52:00Z</dcterms:modified>
</cp:coreProperties>
</file>