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0A" w:rsidRDefault="00583995" w:rsidP="0022150A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Przedmiotowe</w:t>
      </w:r>
      <w:r w:rsidR="0022150A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Zasady </w:t>
      </w:r>
      <w:r w:rsidR="0022150A">
        <w:rPr>
          <w:color w:val="1F497D" w:themeColor="text2"/>
        </w:rPr>
        <w:t>Oceniania</w:t>
      </w:r>
      <w:bookmarkStart w:id="0" w:name="_GoBack"/>
      <w:bookmarkEnd w:id="0"/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25.3pt" o:ole="">
                  <v:imagedata r:id="rId9" o:title=""/>
                </v:shape>
                <o:OLEObject Type="Embed" ProgID="Equation.3" ShapeID="_x0000_i1025" DrawAspect="Content" ObjectID="_1598987136" r:id="rId10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>
                  <v:shape id="_x0000_i1026" type="#_x0000_t75" style="width:41.95pt;height:12.65pt" o:ole="">
                    <v:imagedata r:id="rId11" o:title=""/>
                  </v:shape>
                  <o:OLEObject Type="Embed" ProgID="Equation.3" ShapeID="_x0000_i1026" DrawAspect="Content" ObjectID="_1598987137" r:id="rId12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 xml:space="preserve">Przemiany energii </w:t>
            </w:r>
            <w:r w:rsidRPr="002D6A8D">
              <w:rPr>
                <w:rFonts w:asciiTheme="minorHAnsi" w:hAnsiTheme="minorHAnsi"/>
                <w:b w:val="0"/>
              </w:rPr>
              <w:lastRenderedPageBreak/>
              <w:t>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demonstruje zjawiska topnienia, </w:t>
            </w:r>
            <w:r w:rsidRPr="00103672">
              <w:lastRenderedPageBreak/>
              <w:t>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opisuje zjawisko topnienia (stałość </w:t>
            </w:r>
            <w:r w:rsidRPr="00103672">
              <w:lastRenderedPageBreak/>
              <w:t>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wyjaśnia, dlaczego podczas topnienia i </w:t>
            </w:r>
            <w:r w:rsidRPr="00103672">
              <w:lastRenderedPageBreak/>
              <w:t>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7" type="#_x0000_t75" style="width:30.85pt;height:13.45pt" o:ole="">
                  <v:imagedata r:id="rId13" o:title=""/>
                </v:shape>
                <o:OLEObject Type="Embed" ProgID="Equation.DSMT4" ShapeID="_x0000_i1027" DrawAspect="Content" ObjectID="_1598987138" r:id="rId14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28" type="#_x0000_t75" style="width:32.45pt;height:15.05pt" o:ole="">
                  <v:imagedata r:id="rId15" o:title=""/>
                </v:shape>
                <o:OLEObject Type="Embed" ProgID="Equation.DSMT4" ShapeID="_x0000_i1028" DrawAspect="Content" ObjectID="_1598987139" r:id="rId16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lastRenderedPageBreak/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1pt;height:12.65pt" o:ole="">
                  <v:imagedata r:id="rId17" o:title=""/>
                </v:shape>
                <o:OLEObject Type="Embed" ProgID="Equation.DSMT4" ShapeID="_x0000_i1029" DrawAspect="Content" ObjectID="_1598987140" r:id="rId18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30" type="#_x0000_t75" style="width:26.1pt;height:12.65pt" o:ole="">
                  <v:imagedata r:id="rId17" o:title=""/>
                </v:shape>
                <o:OLEObject Type="Embed" ProgID="Equation.DSMT4" ShapeID="_x0000_i1030" DrawAspect="Content" ObjectID="_1598987141" r:id="rId19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9pt;height:13.45pt" o:ole="">
                  <v:imagedata r:id="rId20" o:title=""/>
                </v:shape>
                <o:OLEObject Type="Embed" ProgID="Equation.DSMT4" ShapeID="_x0000_i1031" DrawAspect="Content" ObjectID="_1598987142" r:id="rId21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9.25pt;height:11.85pt" o:ole="">
                  <v:imagedata r:id="rId22" o:title=""/>
                </v:shape>
                <o:OLEObject Type="Embed" ProgID="Equation.DSMT4" ShapeID="_x0000_i1032" DrawAspect="Content" ObjectID="_1598987143" r:id="rId23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1pt;height:26.1pt" o:ole="">
                  <v:imagedata r:id="rId24" o:title=""/>
                </v:shape>
                <o:OLEObject Type="Embed" ProgID="Equation.DSMT4" ShapeID="_x0000_i1033" DrawAspect="Content" ObjectID="_1598987144" r:id="rId25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Dźwięki i wielkości, 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mechanizm powstawania 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t>podaje cechy fali dźwiękowej 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8.55pt;height:26.1pt" o:ole="">
                  <v:imagedata r:id="rId26" o:title=""/>
                </v:shape>
                <o:OLEObject Type="Embed" ProgID="Equation.3" ShapeID="_x0000_i1034" DrawAspect="Content" ObjectID="_1598987145" r:id="rId27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3.75pt;height:25.3pt" o:ole="">
                  <v:imagedata r:id="rId28" o:title=""/>
                </v:shape>
                <o:OLEObject Type="Embed" ProgID="Equation.DSMT4" ShapeID="_x0000_i1035" DrawAspect="Content" ObjectID="_1598987146" r:id="rId29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.35pt;height:11.85pt" o:ole="">
                  <v:imagedata r:id="rId30" o:title=""/>
                </v:shape>
                <o:OLEObject Type="Embed" ProgID="Equation.DSMT4" ShapeID="_x0000_i1036" DrawAspect="Content" ObjectID="_1598987147" r:id="rId31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3.75pt;height:25.3pt" o:ole="">
                  <v:imagedata r:id="rId28" o:title=""/>
                </v:shape>
                <o:OLEObject Type="Embed" ProgID="Equation.DSMT4" ShapeID="_x0000_i1037" DrawAspect="Content" ObjectID="_1598987148" r:id="rId32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8" type="#_x0000_t75" style="width:21.35pt;height:13.45pt" o:ole="">
                  <v:imagedata r:id="rId33" o:title=""/>
                </v:shape>
                <o:OLEObject Type="Embed" ProgID="Equation.DSMT4" ShapeID="_x0000_i1038" DrawAspect="Content" ObjectID="_1598987149" r:id="rId34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9" type="#_x0000_t75" style="width:27.7pt;height:25.3pt" o:ole="">
                  <v:imagedata r:id="rId35" o:title=""/>
                </v:shape>
                <o:OLEObject Type="Embed" ProgID="Equation.DSMT4" ShapeID="_x0000_i1039" DrawAspect="Content" ObjectID="_1598987150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zależność wyrażoną przez 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7pt;height:25.3pt" o:ole="">
                  <v:imagedata r:id="rId35" o:title=""/>
                </v:shape>
                <o:OLEObject Type="Embed" ProgID="Equation.DSMT4" ShapeID="_x0000_i1040" DrawAspect="Content" ObjectID="_1598987151" r:id="rId37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.25pt;height:11.85pt" o:ole="">
                  <v:imagedata r:id="rId38" o:title=""/>
                </v:shape>
                <o:OLEObject Type="Embed" ProgID="Equation.DSMT4" ShapeID="_x0000_i1041" DrawAspect="Content" ObjectID="_1598987152" r:id="rId39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.85pt;height:11.85pt" o:ole="">
                  <v:imagedata r:id="rId40" o:title=""/>
                </v:shape>
                <o:OLEObject Type="Embed" ProgID="Equation.DSMT4" ShapeID="_x0000_i1042" DrawAspect="Content" ObjectID="_1598987153" r:id="rId41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.25pt;height:11.85pt" o:ole="">
                  <v:imagedata r:id="rId42" o:title=""/>
                </v:shape>
                <o:OLEObject Type="Embed" ProgID="Equation.DSMT4" ShapeID="_x0000_i1043" DrawAspect="Content" ObjectID="_1598987154" r:id="rId43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pt;height:27.7pt" o:ole="">
                  <v:imagedata r:id="rId44" o:title=""/>
                </v:shape>
                <o:OLEObject Type="Embed" ProgID="Equation.3" ShapeID="_x0000_i1044" DrawAspect="Content" ObjectID="_1598987155" r:id="rId45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pt;height:12.65pt" o:ole="">
                  <v:imagedata r:id="rId46" o:title=""/>
                </v:shape>
                <o:OLEObject Type="Embed" ProgID="Equation.DSMT4" ShapeID="_x0000_i1045" DrawAspect="Content" ObjectID="_1598987156" r:id="rId47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pt;height:25.3pt" o:ole="">
                  <v:imagedata r:id="rId48" o:title=""/>
                </v:shape>
                <o:OLEObject Type="Embed" ProgID="Equation.3" ShapeID="_x0000_i1046" DrawAspect="Content" ObjectID="_1598987157" r:id="rId49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6.9pt;height:26.1pt" o:ole="">
                  <v:imagedata r:id="rId50" o:title=""/>
                </v:shape>
                <o:OLEObject Type="Embed" ProgID="Equation.DSMT4" ShapeID="_x0000_i1047" DrawAspect="Content" ObjectID="_1598987158" r:id="rId51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1pt;height:26.1pt" o:ole="">
                  <v:imagedata r:id="rId52" o:title=""/>
                </v:shape>
                <o:OLEObject Type="Embed" ProgID="Equation.DSMT4" ShapeID="_x0000_i1048" DrawAspect="Content" ObjectID="_1598987159" r:id="rId53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25" w:rsidRDefault="00FB4425" w:rsidP="00285D6F">
      <w:r>
        <w:separator/>
      </w:r>
    </w:p>
  </w:endnote>
  <w:endnote w:type="continuationSeparator" w:id="0">
    <w:p w:rsidR="00FB4425" w:rsidRDefault="00FB4425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70B1F" wp14:editId="79726F3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797D39">
      <w:t>Barbara Sagnowska</w: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  <w:t>Przedmiotowy System Oceniania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7F16B" wp14:editId="4B7562D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715D0108" wp14:editId="17FD7B9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 wp14:anchorId="727AB75A" wp14:editId="68D8E8AF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B4425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25" w:rsidRDefault="00FB4425" w:rsidP="00285D6F">
      <w:r>
        <w:separator/>
      </w:r>
    </w:p>
  </w:footnote>
  <w:footnote w:type="continuationSeparator" w:id="0">
    <w:p w:rsidR="00FB4425" w:rsidRDefault="00FB4425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5F3DFB1" wp14:editId="37D9679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2A66C61F" wp14:editId="43CB5FB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A8" w:rsidRDefault="003F2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583995"/>
    <w:rsid w:val="00592B22"/>
    <w:rsid w:val="00602ABB"/>
    <w:rsid w:val="006257F7"/>
    <w:rsid w:val="00672759"/>
    <w:rsid w:val="006B5810"/>
    <w:rsid w:val="00760DC6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B4425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oter" Target="footer3.xml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footer" Target="footer2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649C-3FCC-4E6F-B1F2-8C7E882A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2</cp:revision>
  <dcterms:created xsi:type="dcterms:W3CDTF">2018-09-20T20:18:00Z</dcterms:created>
  <dcterms:modified xsi:type="dcterms:W3CDTF">2018-09-20T20:18:00Z</dcterms:modified>
</cp:coreProperties>
</file>