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18" w:rsidRPr="001D3CCD" w:rsidRDefault="009852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4AD7" w:rsidRDefault="00FF4AD7" w:rsidP="001D3CC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F4AD7" w:rsidRDefault="00FF4AD7" w:rsidP="001D3CC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F4AD7" w:rsidRPr="00FF4AD7" w:rsidRDefault="00FF4AD7" w:rsidP="00FF4AD7">
      <w:pPr>
        <w:jc w:val="center"/>
        <w:rPr>
          <w:b/>
          <w:bCs/>
          <w:sz w:val="36"/>
          <w:szCs w:val="36"/>
          <w:u w:val="single"/>
        </w:rPr>
      </w:pPr>
      <w:r w:rsidRPr="00FF4AD7">
        <w:rPr>
          <w:b/>
          <w:bCs/>
          <w:sz w:val="36"/>
          <w:szCs w:val="36"/>
          <w:u w:val="single"/>
        </w:rPr>
        <w:t>Základná škola-</w:t>
      </w:r>
      <w:proofErr w:type="spellStart"/>
      <w:r w:rsidRPr="00FF4AD7">
        <w:rPr>
          <w:b/>
          <w:bCs/>
          <w:sz w:val="36"/>
          <w:szCs w:val="36"/>
          <w:u w:val="single"/>
        </w:rPr>
        <w:t>Alapiskola</w:t>
      </w:r>
      <w:proofErr w:type="spellEnd"/>
      <w:r w:rsidRPr="00FF4AD7">
        <w:rPr>
          <w:b/>
          <w:bCs/>
          <w:sz w:val="36"/>
          <w:szCs w:val="36"/>
          <w:u w:val="single"/>
        </w:rPr>
        <w:t>, Školská 330, Jelenec</w:t>
      </w:r>
    </w:p>
    <w:p w:rsidR="00FF4AD7" w:rsidRPr="00E86D8F" w:rsidRDefault="00FF4AD7" w:rsidP="00FF4AD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F4AD7" w:rsidRDefault="00FF4AD7" w:rsidP="00FF4AD7">
      <w:pPr>
        <w:jc w:val="center"/>
        <w:rPr>
          <w:rFonts w:ascii="Times New Roman" w:hAnsi="Times New Roman"/>
          <w:bCs/>
          <w:sz w:val="32"/>
          <w:szCs w:val="32"/>
          <w:lang w:val="cs-CZ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Inovované učebné osnovy </w:t>
      </w:r>
      <w:r>
        <w:rPr>
          <w:rFonts w:ascii="Times New Roman" w:hAnsi="Times New Roman"/>
          <w:bCs/>
          <w:sz w:val="32"/>
          <w:szCs w:val="32"/>
        </w:rPr>
        <w:t>Š</w:t>
      </w:r>
      <w:r w:rsidRPr="00FF4AD7">
        <w:rPr>
          <w:rFonts w:ascii="Times New Roman" w:hAnsi="Times New Roman"/>
          <w:bCs/>
          <w:sz w:val="32"/>
          <w:szCs w:val="32"/>
        </w:rPr>
        <w:t>kolského vzdelávacieho programu  ,, Pestrá mozaika</w:t>
      </w:r>
      <w:r w:rsidRPr="00FF4AD7">
        <w:rPr>
          <w:rFonts w:ascii="Times New Roman" w:hAnsi="Times New Roman"/>
          <w:bCs/>
          <w:sz w:val="32"/>
          <w:szCs w:val="32"/>
          <w:lang w:val="cs-CZ"/>
        </w:rPr>
        <w:t>”</w:t>
      </w:r>
    </w:p>
    <w:p w:rsidR="00FF4AD7" w:rsidRDefault="00FF4AD7" w:rsidP="00FF4AD7">
      <w:pPr>
        <w:jc w:val="center"/>
        <w:rPr>
          <w:rFonts w:ascii="Times New Roman" w:hAnsi="Times New Roman"/>
          <w:bCs/>
          <w:sz w:val="32"/>
          <w:szCs w:val="32"/>
          <w:lang w:val="cs-CZ"/>
        </w:rPr>
      </w:pPr>
    </w:p>
    <w:p w:rsidR="00FF4AD7" w:rsidRPr="00FF4AD7" w:rsidRDefault="00FF4AD7" w:rsidP="00FF4AD7">
      <w:pPr>
        <w:rPr>
          <w:rFonts w:ascii="Times New Roman" w:hAnsi="Times New Roman"/>
          <w:bCs/>
          <w:sz w:val="32"/>
          <w:szCs w:val="32"/>
        </w:rPr>
      </w:pPr>
      <w:r w:rsidRPr="00FF4AD7">
        <w:rPr>
          <w:rFonts w:ascii="Times New Roman" w:hAnsi="Times New Roman"/>
          <w:bCs/>
          <w:sz w:val="32"/>
          <w:szCs w:val="32"/>
        </w:rPr>
        <w:t>ISCED 1</w:t>
      </w:r>
    </w:p>
    <w:p w:rsidR="00FF4AD7" w:rsidRPr="00FF4AD7" w:rsidRDefault="00FF4AD7" w:rsidP="00FF4AD7">
      <w:pPr>
        <w:rPr>
          <w:rFonts w:ascii="Times New Roman" w:hAnsi="Times New Roman"/>
          <w:bCs/>
          <w:sz w:val="32"/>
          <w:szCs w:val="32"/>
          <w:lang w:val="cs-CZ"/>
        </w:rPr>
      </w:pPr>
      <w:proofErr w:type="spellStart"/>
      <w:r w:rsidRPr="00FF4AD7">
        <w:rPr>
          <w:rFonts w:ascii="Times New Roman" w:hAnsi="Times New Roman"/>
          <w:bCs/>
          <w:sz w:val="32"/>
          <w:szCs w:val="32"/>
          <w:lang w:val="cs-CZ"/>
        </w:rPr>
        <w:t>Vzdelávacia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cs-CZ"/>
        </w:rPr>
        <w:t xml:space="preserve">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cs-CZ"/>
        </w:rPr>
        <w:t>oblasť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cs-CZ"/>
        </w:rPr>
        <w:t xml:space="preserve">: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cs-CZ"/>
        </w:rPr>
        <w:t>Umenie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cs-CZ"/>
        </w:rPr>
        <w:t xml:space="preserve"> a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cs-CZ"/>
        </w:rPr>
        <w:t>kultúra</w:t>
      </w:r>
      <w:proofErr w:type="spellEnd"/>
    </w:p>
    <w:p w:rsidR="00FF4AD7" w:rsidRPr="00FF4AD7" w:rsidRDefault="00FF4AD7" w:rsidP="00FF4AD7">
      <w:pPr>
        <w:rPr>
          <w:rFonts w:ascii="Times New Roman" w:hAnsi="Times New Roman"/>
          <w:bCs/>
          <w:sz w:val="32"/>
          <w:szCs w:val="32"/>
          <w:lang w:val="cs-CZ"/>
        </w:rPr>
      </w:pPr>
      <w:r w:rsidRPr="00FF4AD7">
        <w:rPr>
          <w:rFonts w:ascii="Times New Roman" w:hAnsi="Times New Roman"/>
          <w:bCs/>
          <w:sz w:val="32"/>
          <w:szCs w:val="32"/>
          <w:lang w:val="cs-CZ"/>
        </w:rPr>
        <w:t xml:space="preserve">Vyučovací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cs-CZ"/>
        </w:rPr>
        <w:t>predmet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cs-CZ"/>
        </w:rPr>
        <w:t xml:space="preserve">: </w:t>
      </w:r>
      <w:r w:rsidRPr="00FF4AD7">
        <w:rPr>
          <w:rFonts w:ascii="Times New Roman" w:hAnsi="Times New Roman"/>
          <w:b/>
          <w:bCs/>
          <w:sz w:val="32"/>
          <w:szCs w:val="32"/>
          <w:lang w:val="cs-CZ"/>
        </w:rPr>
        <w:t>HUDOBNÁ VÝCHOVA</w:t>
      </w:r>
    </w:p>
    <w:p w:rsidR="00FF4AD7" w:rsidRPr="00FF4AD7" w:rsidRDefault="00FF4AD7" w:rsidP="00FF4AD7">
      <w:pPr>
        <w:rPr>
          <w:b/>
          <w:bCs/>
          <w:sz w:val="32"/>
          <w:szCs w:val="32"/>
        </w:rPr>
      </w:pPr>
      <w:proofErr w:type="spellStart"/>
      <w:r w:rsidRPr="00FF4AD7">
        <w:rPr>
          <w:rFonts w:ascii="Times New Roman" w:hAnsi="Times New Roman"/>
          <w:bCs/>
          <w:sz w:val="32"/>
          <w:szCs w:val="32"/>
          <w:lang w:val="en-US"/>
        </w:rPr>
        <w:t>Vyučovací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en-US"/>
        </w:rPr>
        <w:t>jazyk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en-US"/>
        </w:rPr>
        <w:t xml:space="preserve">: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en-US"/>
        </w:rPr>
        <w:t>slovenský</w:t>
      </w:r>
      <w:proofErr w:type="spellEnd"/>
      <w:r w:rsidRPr="00FF4AD7">
        <w:rPr>
          <w:rFonts w:ascii="Times New Roman" w:hAnsi="Times New Roman"/>
          <w:bCs/>
          <w:sz w:val="32"/>
          <w:szCs w:val="32"/>
          <w:lang w:val="en-US"/>
        </w:rPr>
        <w:t xml:space="preserve">, </w:t>
      </w:r>
      <w:proofErr w:type="spellStart"/>
      <w:r w:rsidRPr="00FF4AD7">
        <w:rPr>
          <w:rFonts w:ascii="Times New Roman" w:hAnsi="Times New Roman"/>
          <w:bCs/>
          <w:sz w:val="32"/>
          <w:szCs w:val="32"/>
          <w:lang w:val="en-US"/>
        </w:rPr>
        <w:t>maďarský</w:t>
      </w:r>
      <w:proofErr w:type="spellEnd"/>
    </w:p>
    <w:p w:rsidR="00985218" w:rsidRPr="00FF4AD7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  <w:u w:val="single"/>
        </w:rPr>
      </w:pPr>
    </w:p>
    <w:p w:rsidR="00985218" w:rsidRPr="00FF4AD7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  <w:u w:val="single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FF4AD7" w:rsidP="00FF4AD7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Pr="001D3CCD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85218" w:rsidRPr="001D3CCD">
          <w:pgSz w:w="16840" w:h="11906" w:orient="landscape"/>
          <w:pgMar w:top="700" w:right="1420" w:bottom="438" w:left="1420" w:header="708" w:footer="708" w:gutter="0"/>
          <w:cols w:space="708" w:equalWidth="0">
            <w:col w:w="14000"/>
          </w:cols>
          <w:noEndnote/>
        </w:sectPr>
      </w:pPr>
    </w:p>
    <w:p w:rsidR="00323CFF" w:rsidRDefault="00323CFF" w:rsidP="00FF4A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2"/>
      <w:bookmarkEnd w:id="0"/>
    </w:p>
    <w:p w:rsidR="00323CFF" w:rsidRDefault="00323CFF" w:rsidP="00FF4A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CFF" w:rsidRDefault="00323CFF" w:rsidP="00FF4A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CFF" w:rsidRDefault="00323CFF" w:rsidP="00FF4A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218" w:rsidRDefault="00FF4AD7" w:rsidP="00FF4A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 </w:t>
      </w:r>
      <w:r w:rsidR="00985218">
        <w:rPr>
          <w:rFonts w:ascii="Times New Roman" w:hAnsi="Times New Roman"/>
          <w:b/>
          <w:bCs/>
          <w:sz w:val="28"/>
          <w:szCs w:val="28"/>
        </w:rPr>
        <w:t>CHARAKTERISTIKA PREDMETU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Primárna hudobná edukácia predstavuje kontinuálne, systémové a cieľavedomé pokračovanie predprimárnej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>
        <w:rPr>
          <w:rFonts w:ascii="Times New Roman" w:hAnsi="Times New Roman"/>
          <w:sz w:val="24"/>
          <w:szCs w:val="24"/>
        </w:rPr>
        <w:t>expresie</w:t>
      </w:r>
      <w:proofErr w:type="spellEnd"/>
      <w:r>
        <w:rPr>
          <w:rFonts w:ascii="Times New Roman" w:hAnsi="Times New Roman"/>
          <w:sz w:val="24"/>
          <w:szCs w:val="24"/>
        </w:rP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>
        <w:rPr>
          <w:rFonts w:ascii="Times New Roman" w:hAnsi="Times New Roman"/>
          <w:sz w:val="24"/>
          <w:szCs w:val="24"/>
        </w:rPr>
        <w:t>mimohudobnými</w:t>
      </w:r>
      <w:proofErr w:type="spellEnd"/>
      <w:r>
        <w:rPr>
          <w:rFonts w:ascii="Times New Roman" w:hAnsi="Times New Roman"/>
          <w:sz w:val="24"/>
          <w:szCs w:val="24"/>
        </w:rPr>
        <w:t xml:space="preserve"> činnosťami a zmysluplne sa integrujú. </w:t>
      </w:r>
      <w:r>
        <w:rPr>
          <w:rFonts w:ascii="Times New Roman" w:hAnsi="Times New Roman"/>
          <w:sz w:val="23"/>
          <w:szCs w:val="23"/>
        </w:rPr>
        <w:t>Hudobný materiál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hudobné činnosti sú kľúčovým prostriedkom na osvojenie si hudobno-teoretických poznatkov. Tie si však žiaci osvojuj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postupne 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nadobudnuté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420" w:bottom="438" w:left="1420" w:header="708" w:footer="708" w:gutter="0"/>
          <w:cols w:space="708" w:equalWidth="0">
            <w:col w:w="1400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985218" w:rsidRDefault="00FF4AD7" w:rsidP="00FF4AD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 </w:t>
      </w:r>
      <w:r w:rsidR="00985218">
        <w:rPr>
          <w:rFonts w:ascii="Times New Roman" w:hAnsi="Times New Roman"/>
          <w:b/>
          <w:bCs/>
          <w:sz w:val="28"/>
          <w:szCs w:val="28"/>
        </w:rPr>
        <w:t>CIELE PREDMETU</w:t>
      </w:r>
    </w:p>
    <w:p w:rsidR="00985218" w:rsidRDefault="00985218" w:rsidP="00FF4AD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rozvíjať hudobné kompetencie dieťaťa mladšieho školského veku,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rozvíjať kultivovaný rečový, hlasový, pohybový prejav v spojení s hudbou,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vychovávať aktívneho a vnímavého interpreta a percipienta hudby,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naučiť  žiaka orientovať sa vo svete hudobného umenia,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rozvíjať emocionálny svet a hudobný vkus žiaka mladšieho školského veku,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v rámci  stanovených  cieľov  z hudobnej  výchovy  využívať  </w:t>
      </w:r>
      <w:proofErr w:type="spellStart"/>
      <w:r>
        <w:rPr>
          <w:rFonts w:ascii="Times New Roman" w:hAnsi="Times New Roman"/>
          <w:sz w:val="24"/>
          <w:szCs w:val="24"/>
        </w:rPr>
        <w:t>integratívne</w:t>
      </w:r>
      <w:proofErr w:type="spellEnd"/>
      <w:r>
        <w:rPr>
          <w:rFonts w:ascii="Times New Roman" w:hAnsi="Times New Roman"/>
          <w:sz w:val="24"/>
          <w:szCs w:val="24"/>
        </w:rPr>
        <w:t xml:space="preserve">  prístupy  a prieniky  s ostatnými  vyučovacími  predmetmi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primárnej edukácii,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viesť žiakov k samostatnej práci a hudobnej tvorivosti.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Pr="00A722C0" w:rsidRDefault="00FF4AD7" w:rsidP="00FF4AD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722C0">
        <w:rPr>
          <w:rFonts w:ascii="Times New Roman" w:hAnsi="Times New Roman"/>
          <w:b/>
          <w:sz w:val="28"/>
          <w:szCs w:val="28"/>
        </w:rPr>
        <w:t>3. Obsahové, časové a organizačné vym</w:t>
      </w:r>
      <w:r w:rsidR="00A722C0" w:rsidRPr="00A722C0">
        <w:rPr>
          <w:rFonts w:ascii="Times New Roman" w:hAnsi="Times New Roman"/>
          <w:b/>
          <w:sz w:val="28"/>
          <w:szCs w:val="28"/>
        </w:rPr>
        <w:t>e</w:t>
      </w:r>
      <w:r w:rsidRPr="00A722C0">
        <w:rPr>
          <w:rFonts w:ascii="Times New Roman" w:hAnsi="Times New Roman"/>
          <w:b/>
          <w:sz w:val="28"/>
          <w:szCs w:val="28"/>
        </w:rPr>
        <w:t>dzenie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675"/>
        <w:gridCol w:w="2698"/>
      </w:tblGrid>
      <w:tr w:rsidR="00A722C0" w:rsidRPr="00752993" w:rsidTr="00A722C0">
        <w:trPr>
          <w:trHeight w:val="202"/>
          <w:jc w:val="center"/>
        </w:trPr>
        <w:tc>
          <w:tcPr>
            <w:tcW w:w="1313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Ročník</w:t>
            </w:r>
          </w:p>
        </w:tc>
        <w:tc>
          <w:tcPr>
            <w:tcW w:w="2675" w:type="dxa"/>
          </w:tcPr>
          <w:p w:rsidR="00A722C0" w:rsidRPr="00752993" w:rsidRDefault="00A722C0" w:rsidP="00A722C0">
            <w:pPr>
              <w:jc w:val="center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Týždenná dotácia pre triedy s VJS</w:t>
            </w:r>
          </w:p>
        </w:tc>
        <w:tc>
          <w:tcPr>
            <w:tcW w:w="2698" w:type="dxa"/>
          </w:tcPr>
          <w:p w:rsidR="00A722C0" w:rsidRPr="00752993" w:rsidRDefault="00A722C0" w:rsidP="00A722C0">
            <w:pPr>
              <w:jc w:val="center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Týždenná dotácia pre triedy s</w:t>
            </w:r>
            <w:r w:rsidR="00323CFF" w:rsidRPr="00752993">
              <w:rPr>
                <w:rFonts w:ascii="Times New Roman" w:hAnsi="Times New Roman"/>
                <w:snapToGrid w:val="0"/>
              </w:rPr>
              <w:t> </w:t>
            </w:r>
            <w:r w:rsidRPr="00752993">
              <w:rPr>
                <w:rFonts w:ascii="Times New Roman" w:hAnsi="Times New Roman"/>
                <w:snapToGrid w:val="0"/>
              </w:rPr>
              <w:t>VJM</w:t>
            </w:r>
          </w:p>
        </w:tc>
      </w:tr>
      <w:tr w:rsidR="00A722C0" w:rsidRPr="00752993" w:rsidTr="00A722C0">
        <w:trPr>
          <w:trHeight w:val="195"/>
          <w:jc w:val="center"/>
        </w:trPr>
        <w:tc>
          <w:tcPr>
            <w:tcW w:w="1313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prvý</w:t>
            </w:r>
          </w:p>
        </w:tc>
        <w:tc>
          <w:tcPr>
            <w:tcW w:w="2675" w:type="dxa"/>
          </w:tcPr>
          <w:p w:rsidR="00A722C0" w:rsidRPr="00752993" w:rsidRDefault="00A722C0" w:rsidP="00816125">
            <w:pPr>
              <w:jc w:val="center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2698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1</w:t>
            </w:r>
          </w:p>
        </w:tc>
      </w:tr>
      <w:tr w:rsidR="00A722C0" w:rsidRPr="00752993" w:rsidTr="00A722C0">
        <w:trPr>
          <w:trHeight w:val="202"/>
          <w:jc w:val="center"/>
        </w:trPr>
        <w:tc>
          <w:tcPr>
            <w:tcW w:w="1313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druhý</w:t>
            </w:r>
          </w:p>
        </w:tc>
        <w:tc>
          <w:tcPr>
            <w:tcW w:w="2675" w:type="dxa"/>
          </w:tcPr>
          <w:p w:rsidR="00A722C0" w:rsidRPr="00752993" w:rsidRDefault="00A722C0" w:rsidP="00816125">
            <w:pPr>
              <w:jc w:val="center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2698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1  </w:t>
            </w:r>
          </w:p>
        </w:tc>
      </w:tr>
      <w:tr w:rsidR="00A722C0" w:rsidRPr="00752993" w:rsidTr="00A722C0">
        <w:trPr>
          <w:trHeight w:val="195"/>
          <w:jc w:val="center"/>
        </w:trPr>
        <w:tc>
          <w:tcPr>
            <w:tcW w:w="1313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tretí</w:t>
            </w:r>
          </w:p>
        </w:tc>
        <w:tc>
          <w:tcPr>
            <w:tcW w:w="2675" w:type="dxa"/>
          </w:tcPr>
          <w:p w:rsidR="00A722C0" w:rsidRPr="00752993" w:rsidRDefault="00A722C0" w:rsidP="00A722C0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 1</w:t>
            </w:r>
          </w:p>
        </w:tc>
        <w:tc>
          <w:tcPr>
            <w:tcW w:w="2698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1</w:t>
            </w:r>
          </w:p>
        </w:tc>
      </w:tr>
      <w:tr w:rsidR="00A722C0" w:rsidRPr="00752993" w:rsidTr="00A722C0">
        <w:trPr>
          <w:trHeight w:val="195"/>
          <w:jc w:val="center"/>
        </w:trPr>
        <w:tc>
          <w:tcPr>
            <w:tcW w:w="1313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štvrtý</w:t>
            </w:r>
          </w:p>
        </w:tc>
        <w:tc>
          <w:tcPr>
            <w:tcW w:w="2675" w:type="dxa"/>
          </w:tcPr>
          <w:p w:rsidR="00A722C0" w:rsidRPr="00752993" w:rsidRDefault="00A722C0" w:rsidP="00A722C0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 1</w:t>
            </w:r>
          </w:p>
        </w:tc>
        <w:tc>
          <w:tcPr>
            <w:tcW w:w="2698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1</w:t>
            </w:r>
          </w:p>
        </w:tc>
      </w:tr>
      <w:tr w:rsidR="00A722C0" w:rsidRPr="00752993" w:rsidTr="00A722C0">
        <w:trPr>
          <w:trHeight w:val="202"/>
          <w:jc w:val="center"/>
        </w:trPr>
        <w:tc>
          <w:tcPr>
            <w:tcW w:w="1313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>Spolu</w:t>
            </w:r>
          </w:p>
        </w:tc>
        <w:tc>
          <w:tcPr>
            <w:tcW w:w="2675" w:type="dxa"/>
          </w:tcPr>
          <w:p w:rsidR="00A722C0" w:rsidRPr="00752993" w:rsidRDefault="00A722C0" w:rsidP="00A722C0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  4</w:t>
            </w:r>
          </w:p>
        </w:tc>
        <w:tc>
          <w:tcPr>
            <w:tcW w:w="2698" w:type="dxa"/>
          </w:tcPr>
          <w:p w:rsidR="00A722C0" w:rsidRPr="00752993" w:rsidRDefault="00A722C0" w:rsidP="00816125">
            <w:pPr>
              <w:jc w:val="both"/>
              <w:rPr>
                <w:rFonts w:ascii="Times New Roman" w:hAnsi="Times New Roman"/>
                <w:snapToGrid w:val="0"/>
              </w:rPr>
            </w:pPr>
            <w:r w:rsidRPr="00752993">
              <w:rPr>
                <w:rFonts w:ascii="Times New Roman" w:hAnsi="Times New Roman"/>
                <w:snapToGrid w:val="0"/>
              </w:rPr>
              <w:t xml:space="preserve">                     4    </w:t>
            </w: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A722C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rFonts w:ascii="Times New Roman" w:hAnsi="Times New Roman"/>
          <w:sz w:val="24"/>
          <w:szCs w:val="24"/>
        </w:rPr>
        <w:t>Učebné osnovy hudobnej výchovy sú totožné so vzdelávacím štandardom ŠVP pre príslušný  vzdelávací predmet.</w:t>
      </w:r>
    </w:p>
    <w:p w:rsidR="007B004D" w:rsidRDefault="007B004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7B004D" w:rsidRDefault="007B004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7B004D" w:rsidRPr="00B45F27" w:rsidRDefault="007B004D" w:rsidP="007B004D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  <w:b/>
          <w:sz w:val="28"/>
          <w:szCs w:val="28"/>
        </w:rPr>
        <w:lastRenderedPageBreak/>
        <w:t>4. Prierezové témy</w:t>
      </w:r>
    </w:p>
    <w:p w:rsidR="007B004D" w:rsidRPr="00B45F27" w:rsidRDefault="007B004D" w:rsidP="007B004D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B004D" w:rsidRPr="00B45F27" w:rsidRDefault="007B004D" w:rsidP="007B004D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>Pre primárne vzdelávanie sú stanovené prierezové témy: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Osobnostný a sociálny rozvoj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Výchova k manželstvu a rodičovstvu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Environmentálna výchova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Mediálna výchova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Multikultúrna výchova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Regionálna výchova a ľudová kultúra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Dopravná výchova – výchova k bezpečnosti v cestnej premávke</w:t>
      </w:r>
    </w:p>
    <w:p w:rsidR="007B004D" w:rsidRPr="00B45F27" w:rsidRDefault="007B004D" w:rsidP="007B0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Ochrana života a</w:t>
      </w:r>
      <w:r w:rsidR="001838B3" w:rsidRPr="00B45F27">
        <w:rPr>
          <w:rFonts w:ascii="Times New Roman" w:hAnsi="Times New Roman"/>
        </w:rPr>
        <w:t> </w:t>
      </w:r>
      <w:r w:rsidRPr="00B45F27">
        <w:rPr>
          <w:rFonts w:ascii="Times New Roman" w:hAnsi="Times New Roman"/>
        </w:rPr>
        <w:t>zdravia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 xml:space="preserve">Cieľom uplatňovania prierezovej témy </w:t>
      </w:r>
      <w:r w:rsidRPr="00B45F27">
        <w:rPr>
          <w:rFonts w:ascii="Times New Roman" w:hAnsi="Times New Roman"/>
          <w:b/>
        </w:rPr>
        <w:t>Osobnostný a sociálny rozvoj</w:t>
      </w:r>
      <w:r w:rsidRPr="00B45F27">
        <w:rPr>
          <w:rFonts w:ascii="Times New Roman" w:hAnsi="Times New Roman"/>
        </w:rPr>
        <w:t xml:space="preserve"> je prispieť k tomu, aby žiak: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porozumel sebe a iným;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optimálne usmerňoval vlastné správanie a prejavovanie emócií;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uprednostňoval priateľské vzťahy v triede i mimo nej;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osvojil si, využíval a ďalej rozvíjal zručnosti komunikácie a vzájomnej spolupráce;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nadobudol základné prezentačné zručnosti osvojené na základe postupného spoznania svojich predpokladov a uplatňoval ich pri prezentácii seba a svojej práce;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získal a uplatňoval základné sociálne zručnosti pre optimálne riešenie rôznych situácií;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rešpektoval rôzne typy ľudí, ich názory a prístupy k riešeniu problémov;</w:t>
      </w:r>
    </w:p>
    <w:p w:rsidR="001838B3" w:rsidRPr="00B45F27" w:rsidRDefault="001838B3" w:rsidP="001838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uprednostňoval základné princípy zdravého životného štýlu a nerizikového správania vo svojom živote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 xml:space="preserve">Cieľom uplatňovania prierezovej témy </w:t>
      </w:r>
      <w:r w:rsidRPr="00B45F27">
        <w:rPr>
          <w:rFonts w:ascii="Times New Roman" w:hAnsi="Times New Roman"/>
          <w:b/>
        </w:rPr>
        <w:t>Výchova k manželstvu a rodičovstvu</w:t>
      </w:r>
      <w:r w:rsidRPr="00B45F27">
        <w:rPr>
          <w:rFonts w:ascii="Times New Roman" w:hAnsi="Times New Roman"/>
        </w:rPr>
        <w:t xml:space="preserve"> je prispieť k tomu, aby (si) žiak:</w:t>
      </w:r>
    </w:p>
    <w:p w:rsidR="001838B3" w:rsidRPr="00B45F27" w:rsidRDefault="001838B3" w:rsidP="001838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osvojil základné poznatky o biologických, psychických a sociálnych zmenách, ktoré ovplyvňujú vývin jeho osobnosti v súčasnosti i v budúcnosti;</w:t>
      </w:r>
    </w:p>
    <w:p w:rsidR="001838B3" w:rsidRPr="00B45F27" w:rsidRDefault="001838B3" w:rsidP="001838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získal základné predpoklady pre zodpovedné rozhodnutia v oblasti medziľudských vzťahov;</w:t>
      </w:r>
    </w:p>
    <w:p w:rsidR="001838B3" w:rsidRPr="00B45F27" w:rsidRDefault="001838B3" w:rsidP="001838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uprednostňoval základné princípy zdravého životného štýlu a nerizikového správania vo svojom (každodennom) živote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 xml:space="preserve">Cieľom uplatňovania prierezovej témy </w:t>
      </w:r>
      <w:r w:rsidRPr="00B45F27">
        <w:rPr>
          <w:rFonts w:ascii="Times New Roman" w:hAnsi="Times New Roman"/>
          <w:b/>
        </w:rPr>
        <w:t>Environmentálna výchova</w:t>
      </w:r>
      <w:r w:rsidRPr="00B45F27">
        <w:rPr>
          <w:rFonts w:ascii="Times New Roman" w:hAnsi="Times New Roman"/>
        </w:rPr>
        <w:t xml:space="preserve"> je prispieť k tomu, aby (si) žiak:</w:t>
      </w:r>
    </w:p>
    <w:p w:rsidR="001838B3" w:rsidRPr="00B45F27" w:rsidRDefault="001838B3" w:rsidP="001838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osvojil základné pravidlá a zručnosti pre správanie sa v prírode s ohľadom na organizmy a ich životné prostredie;</w:t>
      </w:r>
    </w:p>
    <w:p w:rsidR="001838B3" w:rsidRPr="00B45F27" w:rsidRDefault="001838B3" w:rsidP="001838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rozpoznal hlavné zmeny vo svojom okolí na základe pozorovania prírody;</w:t>
      </w:r>
    </w:p>
    <w:p w:rsidR="001838B3" w:rsidRPr="00B45F27" w:rsidRDefault="001838B3" w:rsidP="001838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rozpoznal hlavné charakteristiky rôznych druhov životného prostredia;</w:t>
      </w:r>
    </w:p>
    <w:p w:rsidR="001838B3" w:rsidRPr="00B45F27" w:rsidRDefault="001838B3" w:rsidP="001838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poznal a vyberal konkrétne možnosti smerujúce k ochrane a zlepšeniu svojho životného prostredia;</w:t>
      </w:r>
    </w:p>
    <w:p w:rsidR="001838B3" w:rsidRPr="00B45F27" w:rsidRDefault="001838B3" w:rsidP="001838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podieľal sa aktívne na zveľaďovaní životného prostredia školy a jej okolia;</w:t>
      </w:r>
    </w:p>
    <w:p w:rsidR="001838B3" w:rsidRPr="00B45F27" w:rsidRDefault="001838B3" w:rsidP="001838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správal sa šetrne k prírodným zdrojom, uskromnil sa v spotrebe, ktorá zaťažuje životné prostredie.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lastRenderedPageBreak/>
        <w:t xml:space="preserve">Cieľom uplatňovania prierezovej témy </w:t>
      </w:r>
      <w:r w:rsidRPr="00B45F27">
        <w:rPr>
          <w:rFonts w:ascii="Times New Roman" w:hAnsi="Times New Roman"/>
          <w:b/>
        </w:rPr>
        <w:t>Mediálna výchova</w:t>
      </w:r>
      <w:r w:rsidRPr="00B45F27">
        <w:rPr>
          <w:rFonts w:ascii="Times New Roman" w:hAnsi="Times New Roman"/>
        </w:rPr>
        <w:t xml:space="preserve"> je prispieť k tomu, aby (si) žiak:</w:t>
      </w:r>
    </w:p>
    <w:p w:rsidR="001838B3" w:rsidRPr="00B45F27" w:rsidRDefault="001838B3" w:rsidP="001838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uvedomil význam a vplyv médií vo svojom živote a v spoločnosti;</w:t>
      </w:r>
    </w:p>
    <w:p w:rsidR="001838B3" w:rsidRPr="00B45F27" w:rsidRDefault="001838B3" w:rsidP="001838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pochopil a rozlíšil pozitíva a negatíva využívania, vplyvu médií a ich produktov;</w:t>
      </w:r>
    </w:p>
    <w:p w:rsidR="001838B3" w:rsidRPr="00B45F27" w:rsidRDefault="001838B3" w:rsidP="001838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osvojil zodpovedný prístup pri využívaní médií na komunikáciu a vytváranie vlastných mediálnych produktov;</w:t>
      </w:r>
    </w:p>
    <w:p w:rsidR="001838B3" w:rsidRPr="00B45F27" w:rsidRDefault="001838B3" w:rsidP="001838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nadobudol základy zručností potrebných na využívanie médií.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 xml:space="preserve">Cieľom uplatňovania prierezovej témy </w:t>
      </w:r>
      <w:r w:rsidRPr="00B45F27">
        <w:rPr>
          <w:rFonts w:ascii="Times New Roman" w:hAnsi="Times New Roman"/>
          <w:b/>
        </w:rPr>
        <w:t>Multikultúrna výchova</w:t>
      </w:r>
      <w:r w:rsidRPr="00B45F27">
        <w:rPr>
          <w:rFonts w:ascii="Times New Roman" w:hAnsi="Times New Roman"/>
        </w:rPr>
        <w:t xml:space="preserve"> je prispieť k tomu, aby žiak:</w:t>
      </w:r>
    </w:p>
    <w:p w:rsidR="001838B3" w:rsidRPr="00B45F27" w:rsidRDefault="001838B3" w:rsidP="001838B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rešpektoval prirodzenú rozmanitosť spoločnosti;</w:t>
      </w:r>
    </w:p>
    <w:p w:rsidR="001838B3" w:rsidRPr="00B45F27" w:rsidRDefault="001838B3" w:rsidP="001838B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spoznával rozličné tradičné aj nové kultúry a subkultúry;</w:t>
      </w:r>
    </w:p>
    <w:p w:rsidR="001838B3" w:rsidRPr="00B45F27" w:rsidRDefault="001838B3" w:rsidP="001838B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akceptoval kultúrnu rozmanitosť ako spoločenskú realitu;</w:t>
      </w:r>
    </w:p>
    <w:p w:rsidR="001838B3" w:rsidRPr="00B45F27" w:rsidRDefault="001838B3" w:rsidP="001838B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uplatňoval svoje práva a rešpektoval práva iných ľudí.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bookmarkStart w:id="3" w:name="_GoBack"/>
      <w:bookmarkEnd w:id="3"/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 xml:space="preserve">Cieľom uplatňovania prierezovej témy </w:t>
      </w:r>
      <w:r w:rsidRPr="00B45F27">
        <w:rPr>
          <w:rFonts w:ascii="Times New Roman" w:hAnsi="Times New Roman"/>
          <w:b/>
        </w:rPr>
        <w:t>Regionálna výchova a ľudová kultúra</w:t>
      </w:r>
      <w:r w:rsidRPr="00B45F27">
        <w:rPr>
          <w:rFonts w:ascii="Times New Roman" w:hAnsi="Times New Roman"/>
        </w:rPr>
        <w:t xml:space="preserve"> je prispieť k tomu, aby žiak:</w:t>
      </w:r>
    </w:p>
    <w:p w:rsidR="001838B3" w:rsidRPr="00B45F27" w:rsidRDefault="001838B3" w:rsidP="001838B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rozširoval a rozvíjal svoje znalosti o historických, kultúrnych a prírodných hodnotách svojho regiónu;</w:t>
      </w:r>
    </w:p>
    <w:p w:rsidR="001838B3" w:rsidRPr="00B45F27" w:rsidRDefault="001838B3" w:rsidP="001838B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vytváral si pozitívny vzťah k svojmu bydlisku, obci, regiónu a krajine;</w:t>
      </w:r>
    </w:p>
    <w:p w:rsidR="001838B3" w:rsidRPr="00B45F27" w:rsidRDefault="001838B3" w:rsidP="001838B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b/>
          <w:sz w:val="28"/>
          <w:szCs w:val="28"/>
        </w:rPr>
      </w:pPr>
      <w:r w:rsidRPr="00B45F27">
        <w:rPr>
          <w:rFonts w:ascii="Times New Roman" w:hAnsi="Times New Roman"/>
        </w:rPr>
        <w:t>rozvíjal svoju národnú a kultúrnu identitu.</w:t>
      </w: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</w:p>
    <w:p w:rsidR="001838B3" w:rsidRPr="00B45F27" w:rsidRDefault="001838B3" w:rsidP="001838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</w:rPr>
      </w:pPr>
      <w:r w:rsidRPr="00B45F27">
        <w:rPr>
          <w:rFonts w:ascii="Times New Roman" w:hAnsi="Times New Roman"/>
        </w:rPr>
        <w:t xml:space="preserve">Cieľom uplatňovania prierezovej témy </w:t>
      </w:r>
      <w:r w:rsidRPr="00B45F27">
        <w:rPr>
          <w:rFonts w:ascii="Times New Roman" w:hAnsi="Times New Roman"/>
          <w:b/>
        </w:rPr>
        <w:t>Ochrana života a zdravia</w:t>
      </w:r>
      <w:r w:rsidRPr="00B45F27">
        <w:rPr>
          <w:rFonts w:ascii="Times New Roman" w:hAnsi="Times New Roman"/>
        </w:rPr>
        <w:t xml:space="preserve"> je prispieť k tomu, aby (si) žiak:</w:t>
      </w:r>
    </w:p>
    <w:p w:rsidR="001838B3" w:rsidRPr="00B45F27" w:rsidRDefault="001838B3" w:rsidP="001838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</w:rPr>
        <w:t>rozpoznal nebezpečné situácie ohrozujúce život a zdravie;</w:t>
      </w:r>
    </w:p>
    <w:p w:rsidR="001838B3" w:rsidRPr="00B45F27" w:rsidRDefault="001838B3" w:rsidP="001838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</w:rPr>
        <w:t>osvojil si praktické zručnosti v sebaochrane;</w:t>
      </w:r>
    </w:p>
    <w:p w:rsidR="00433C38" w:rsidRPr="00B45F27" w:rsidRDefault="001838B3" w:rsidP="001838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</w:rPr>
        <w:t>pochopil dôležitosť poskytnutia pomoci iným v prípade ohrozenia zdravia a života;</w:t>
      </w:r>
    </w:p>
    <w:p w:rsidR="00433C38" w:rsidRPr="00B45F27" w:rsidRDefault="001838B3" w:rsidP="001838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</w:rPr>
        <w:t>vedel vhodne zareagovať v prípade potreby poskytnutia prvej pomoci;</w:t>
      </w:r>
    </w:p>
    <w:p w:rsidR="00433C38" w:rsidRPr="00B45F27" w:rsidRDefault="001838B3" w:rsidP="001838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</w:rPr>
        <w:t>osvojil si základné činnosti súvisiace s pohybom a pobytom v prírode;</w:t>
      </w:r>
    </w:p>
    <w:p w:rsidR="001838B3" w:rsidRPr="00B45F27" w:rsidRDefault="001838B3" w:rsidP="001838B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  <w:r w:rsidRPr="00B45F27">
        <w:rPr>
          <w:rFonts w:ascii="Times New Roman" w:hAnsi="Times New Roman"/>
        </w:rPr>
        <w:t>rozvíjal svoju telesnú zdatnosť a pohybovú výkonnosť v prírodných podmienkach.</w:t>
      </w:r>
    </w:p>
    <w:p w:rsidR="00A722C0" w:rsidRDefault="00A722C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A722C0" w:rsidRDefault="00A722C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33C38" w:rsidRDefault="00433C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985218" w:rsidRDefault="00A722C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Prehľad vzdelávacieho štandardu</w:t>
      </w:r>
    </w:p>
    <w:p w:rsidR="00985218" w:rsidRDefault="00B45F2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95104" from="-.3pt,6.4pt" to="702pt,6.4pt" o:allowincell="f" strokeweight=".16931mm"/>
        </w:pict>
      </w:r>
      <w:r>
        <w:rPr>
          <w:noProof/>
        </w:rPr>
        <w:pict>
          <v:line id="_x0000_s1027" style="position:absolute;z-index:-251694080" from="-.05pt,6.15pt" to="-.05pt,424.1pt" o:allowincell="f" strokeweight=".48pt"/>
        </w:pict>
      </w:r>
      <w:r>
        <w:rPr>
          <w:noProof/>
        </w:rPr>
        <w:pict>
          <v:line id="_x0000_s1028" style="position:absolute;z-index:-251693056" from="347.25pt,6.15pt" to="347.25pt,424.1pt" o:allowincell="f" strokeweight=".16931mm"/>
        </w:pict>
      </w:r>
      <w:r>
        <w:rPr>
          <w:noProof/>
        </w:rPr>
        <w:pict>
          <v:line id="_x0000_s1029" style="position:absolute;z-index:-251692032" from="701.8pt,6.15pt" to="701.8pt,424.1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7180"/>
      </w:tblGrid>
      <w:tr w:rsidR="00985218" w:rsidRPr="00752993">
        <w:trPr>
          <w:trHeight w:val="276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985218" w:rsidRPr="00752993">
        <w:trPr>
          <w:trHeight w:val="96"/>
        </w:trPr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218" w:rsidRPr="00752993">
        <w:trPr>
          <w:trHeight w:val="263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Žiak na konci 1. ročníka základnej školy vie/dokáže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18" w:rsidRPr="00752993">
        <w:trPr>
          <w:trHeight w:val="4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Hlasová činnosť</w:t>
            </w:r>
          </w:p>
        </w:tc>
      </w:tr>
      <w:tr w:rsidR="00985218" w:rsidRPr="00752993">
        <w:trPr>
          <w:trHeight w:val="60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použiť hlas na dosiahnutie špecifického hudobného cieľa,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vokálne  činnosti  v rámci  rozsahu  d1-h1,  rytmizovanie  reči:  detské</w:t>
            </w:r>
          </w:p>
        </w:tc>
      </w:tr>
      <w:tr w:rsidR="00985218" w:rsidRPr="00752993">
        <w:trPr>
          <w:trHeight w:val="21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ľudové a autorské piesne, popevky, riekanky, rečňovanky, dialogické</w:t>
            </w:r>
          </w:p>
        </w:tc>
      </w:tr>
      <w:tr w:rsidR="00985218" w:rsidRPr="00752993">
        <w:trPr>
          <w:trHeight w:val="413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hry, hlasové a dychové cvičenia, hry s dychom a hlasom</w:t>
            </w:r>
          </w:p>
        </w:tc>
      </w:tr>
      <w:tr w:rsidR="00985218" w:rsidRPr="00752993">
        <w:trPr>
          <w:trHeight w:val="82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2/4 a 3/4 takt, osminové a štvrťové rytmické hodnoty,</w:t>
            </w:r>
          </w:p>
        </w:tc>
      </w:tr>
      <w:tr w:rsidR="00985218" w:rsidRPr="00752993">
        <w:trPr>
          <w:trHeight w:val="61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rytmizovať reč,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pomocné  rytmické  prostriedky  (rytmické  slabiky  ta,  ti-ti  a ich</w:t>
            </w:r>
          </w:p>
        </w:tc>
      </w:tr>
      <w:tr w:rsidR="00985218" w:rsidRPr="00752993">
        <w:trPr>
          <w:trHeight w:val="21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kombinácie, ručné znaky na vyjadrenie rytmu)</w:t>
            </w:r>
          </w:p>
        </w:tc>
      </w:tr>
      <w:tr w:rsidR="00985218" w:rsidRPr="00752993">
        <w:trPr>
          <w:trHeight w:val="1026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melodizovať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reč 5.-3. a 5.-6.-5.-3. stupňom (so-mi; so-la-so-mi),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pomocné intonačné prostriedky: ľubovoľné gestá znázorňujúce výšku</w:t>
            </w:r>
          </w:p>
        </w:tc>
      </w:tr>
      <w:tr w:rsidR="00985218" w:rsidRPr="00752993">
        <w:trPr>
          <w:trHeight w:val="21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i dĺžku tónov, relatívna solmizácia,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fonogestika</w:t>
            </w:r>
            <w:proofErr w:type="spellEnd"/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8660"/>
      </w:tblGrid>
      <w:tr w:rsidR="00985218" w:rsidRPr="00752993">
        <w:trPr>
          <w:trHeight w:val="276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Inštrumentálne činnosti</w:t>
            </w:r>
          </w:p>
        </w:tc>
      </w:tr>
      <w:tr w:rsidR="00985218" w:rsidRPr="00752993">
        <w:trPr>
          <w:trHeight w:val="5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na elementárnych hudobných nástrojoch,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správne   použitie  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Orffových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   nástrojov   (paličky,   drevený   blok,</w:t>
            </w:r>
          </w:p>
        </w:tc>
      </w:tr>
      <w:tr w:rsidR="00985218" w:rsidRPr="00752993">
        <w:trPr>
          <w:trHeight w:val="43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4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na tele,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rámový/ručný bubon, tamburína, triangel, spiežovce, činely, prstové</w:t>
            </w:r>
          </w:p>
        </w:tc>
      </w:tr>
      <w:tr w:rsidR="00985218" w:rsidRPr="00752993">
        <w:trPr>
          <w:trHeight w:val="21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činelky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, zvonček,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chrastidlá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, xylofón, zvonkohra,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metalofón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); hra na</w:t>
            </w:r>
          </w:p>
        </w:tc>
      </w:tr>
      <w:tr w:rsidR="00985218" w:rsidRPr="00752993">
        <w:trPr>
          <w:trHeight w:val="41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tele,  hra  na  objektoch,  hra  na  zvukových  hračkách  a ďalších</w:t>
            </w:r>
          </w:p>
        </w:tc>
      </w:tr>
      <w:tr w:rsidR="00985218" w:rsidRPr="00752993">
        <w:trPr>
          <w:trHeight w:val="147"/>
        </w:trPr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5218" w:rsidRPr="00752993">
        <w:trPr>
          <w:trHeight w:val="731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218" w:rsidRPr="00752993">
        <w:trPr>
          <w:trHeight w:val="23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2780"/>
        <w:gridCol w:w="2960"/>
        <w:gridCol w:w="1360"/>
      </w:tblGrid>
      <w:tr w:rsidR="00985218" w:rsidRPr="00752993">
        <w:trPr>
          <w:trHeight w:val="230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00"/>
              <w:rPr>
                <w:rFonts w:ascii="Times New Roman" w:hAnsi="Times New Roman"/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85218" w:rsidRPr="00752993">
        <w:trPr>
          <w:trHeight w:val="489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5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elementárnych nástrojoch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18" w:rsidRPr="00752993">
        <w:trPr>
          <w:trHeight w:val="10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rytmické modely,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2/4 a 3/4 takt, osminové a štvrťové rytmické hodnoty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797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melodické modely,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modely 5.-3. a 5.-6.-5.-3. (so-mi, so-la-so-mi)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ostinátne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rymticko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-melodické sprievody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41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rytmická a melodická improvizácia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610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aktívne počúvať zvuky, piesne a hudobné skladby,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Percepčné činnosti – aktívne počúvanie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zvuky   okolia,   objektov,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vlastného   tela;   skladby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slovenských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 svetových  skladateľov;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piesne,  spev  a interpretácia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učiteľa/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85218" w:rsidRPr="00752993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vlastný hudobný prejav žiaka, hudobný prejav triedy (skupiny)</w:t>
            </w:r>
          </w:p>
        </w:tc>
      </w:tr>
      <w:tr w:rsidR="00985218" w:rsidRPr="00752993">
        <w:trPr>
          <w:trHeight w:val="611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sluchom rozlíšiť rozličné kvality zvuku a tónu,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zvuk, tón: výška, sila, dĺžka, farba, tempo, metrum, dynamika, hry so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zvukom; kontrasty: nízky – vysoký hlasný – tichý dlhý – krátky, rýchly</w:t>
            </w:r>
          </w:p>
        </w:tc>
      </w:tr>
      <w:tr w:rsidR="00985218" w:rsidRPr="00752993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– pomalý, metaforické vyjadrenie farby tónu: lesklý - temný, chladný –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teplý, kovový – drevitý a pod.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102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identifikovať obsadenie interpretovanej hudobnej skladby,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spev, sólo, zbor, hra na sólovom hudobnom nástroji, hra orchestra,</w:t>
            </w:r>
          </w:p>
        </w:tc>
      </w:tr>
      <w:tr w:rsidR="00985218" w:rsidRPr="00752993">
        <w:trPr>
          <w:trHeight w:val="63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rozpoznať totožné a kontrastné prvky v hudobnej forme,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husle, klavír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334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p w:rsidR="00985218" w:rsidRDefault="00B45F2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  <w:bookmarkStart w:id="5" w:name="page6"/>
      <w:bookmarkEnd w:id="5"/>
      <w:r>
        <w:rPr>
          <w:noProof/>
        </w:rPr>
        <w:lastRenderedPageBreak/>
        <w:pict>
          <v:line id="_x0000_s1030" style="position:absolute;z-index:-251691008" from="-.3pt,24.7pt" to="702pt,24.7pt" o:allowincell="f" strokeweight=".16931mm"/>
        </w:pict>
      </w:r>
      <w:r>
        <w:rPr>
          <w:noProof/>
        </w:rPr>
        <w:pict>
          <v:line id="_x0000_s1031" style="position:absolute;z-index:-251689984" from="-.05pt,24.45pt" to="-.05pt,460.15pt" o:allowincell="f" strokeweight=".48pt"/>
        </w:pict>
      </w:r>
      <w:r>
        <w:rPr>
          <w:noProof/>
        </w:rPr>
        <w:pict>
          <v:line id="_x0000_s1032" style="position:absolute;z-index:-251688960" from="347.25pt,24.45pt" to="347.25pt,460.15pt" o:allowincell="f" strokeweight=".16931mm"/>
        </w:pict>
      </w:r>
      <w:r>
        <w:rPr>
          <w:noProof/>
        </w:rPr>
        <w:pict>
          <v:line id="_x0000_s1033" style="position:absolute;z-index:-251687936" from="701.8pt,24.45pt" to="701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určiť a rozpoznať melodické a rytmické modely,</w:t>
      </w: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rytmické modely ta, ti-ti a kombinácie, melodické modely so-mi, la-so-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7000"/>
      </w:tblGrid>
      <w:tr w:rsidR="00985218" w:rsidRPr="00752993">
        <w:trPr>
          <w:trHeight w:val="276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Hudobno-pohybové činnosti</w:t>
            </w:r>
          </w:p>
        </w:tc>
      </w:tr>
      <w:tr w:rsidR="00985218" w:rsidRPr="00752993">
        <w:trPr>
          <w:trHeight w:val="58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uplatniť vhodný pohyb v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hudobno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–pohybových hrách so spevom,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41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414" w:lineRule="exac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adekvátne reagovať na rytmus, metrum a tempo,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hudobno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–pohybové hry so spevom,</w:t>
            </w:r>
          </w:p>
        </w:tc>
      </w:tr>
      <w:tr w:rsidR="00985218" w:rsidRPr="00752993">
        <w:trPr>
          <w:trHeight w:val="431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430" w:lineRule="exac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pohybom adekvátne vyjadriť hudobno-výrazové prostriedky,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tanečná chôdza, tanečný beh, pochod, prísunový krok dopredu, dozadu</w:t>
            </w:r>
          </w:p>
        </w:tc>
      </w:tr>
      <w:tr w:rsidR="00985218" w:rsidRPr="00752993">
        <w:trPr>
          <w:trHeight w:val="21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 do strán,</w:t>
            </w:r>
          </w:p>
        </w:tc>
      </w:tr>
      <w:tr w:rsidR="00985218" w:rsidRPr="00752993">
        <w:trPr>
          <w:trHeight w:val="61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ovládať tanečné prvky a pohyb v jednoduchých choreografiách,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pohyb, gesto, mimika,</w:t>
            </w:r>
          </w:p>
        </w:tc>
      </w:tr>
      <w:tr w:rsidR="00985218" w:rsidRPr="00752993">
        <w:trPr>
          <w:trHeight w:val="218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tlieskanie, plieskanie, dupanie</w:t>
            </w:r>
          </w:p>
        </w:tc>
      </w:tr>
    </w:tbl>
    <w:p w:rsidR="00985218" w:rsidRDefault="00985218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7" w:lineRule="auto"/>
        <w:ind w:left="4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stvárniť riekanku či pieseň </w:t>
      </w:r>
      <w:proofErr w:type="spellStart"/>
      <w:r>
        <w:rPr>
          <w:rFonts w:ascii="Times New Roman" w:hAnsi="Times New Roman"/>
          <w:sz w:val="24"/>
          <w:szCs w:val="24"/>
        </w:rPr>
        <w:t>hudobno</w:t>
      </w:r>
      <w:proofErr w:type="spellEnd"/>
      <w:r>
        <w:rPr>
          <w:rFonts w:ascii="Times New Roman" w:hAnsi="Times New Roman"/>
          <w:sz w:val="24"/>
          <w:szCs w:val="24"/>
        </w:rPr>
        <w:t xml:space="preserve">–dramatickými prostriedkami.   pomocný prostriedok percepčných činností (počúvanie hudby)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vyjadriť dej, náladu, charakteristiku postáv príbehu rytmickými a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8400"/>
      </w:tblGrid>
      <w:tr w:rsidR="00985218" w:rsidRPr="00752993">
        <w:trPr>
          <w:trHeight w:val="281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melodickými nástrojmi alebo inými zdrojmi zvuku,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Hudobno-dramatické činnosti</w:t>
            </w:r>
          </w:p>
        </w:tc>
      </w:tr>
      <w:tr w:rsidR="00985218" w:rsidRPr="00752993">
        <w:trPr>
          <w:trHeight w:val="82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príbehy,  rozprávky,  básne;  integrácia  s predmetom  slovenský  jazyk</w:t>
            </w:r>
          </w:p>
        </w:tc>
      </w:tr>
      <w:tr w:rsidR="00985218" w:rsidRPr="00752993">
        <w:trPr>
          <w:trHeight w:val="144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5218" w:rsidRPr="00752993">
        <w:trPr>
          <w:trHeight w:val="817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5218" w:rsidRPr="00752993">
        <w:trPr>
          <w:trHeight w:val="232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960"/>
        <w:gridCol w:w="1040"/>
        <w:gridCol w:w="1560"/>
        <w:gridCol w:w="4000"/>
        <w:gridCol w:w="900"/>
        <w:gridCol w:w="1060"/>
        <w:gridCol w:w="1140"/>
      </w:tblGrid>
      <w:tr w:rsidR="00985218" w:rsidRPr="00752993">
        <w:trPr>
          <w:trHeight w:val="2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6" w:name="page7"/>
            <w:bookmarkEnd w:id="6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85218" w:rsidRPr="00752993">
        <w:trPr>
          <w:trHeight w:val="489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5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 literatúra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18" w:rsidRPr="00752993">
        <w:trPr>
          <w:trHeight w:val="1023"/>
        </w:trPr>
        <w:tc>
          <w:tcPr>
            <w:tcW w:w="69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realizovať hudobné činnosti podľa voľného i štandardizovaného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grafického vyjadrenia hudobných dejov,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641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vizuálne zobraziť zvukové vnemy.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Hudobno-vizuálna činnosti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603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grafická notácia; grafická partitúra; integrácia s výtvarnou výchovou</w:t>
            </w:r>
          </w:p>
        </w:tc>
      </w:tr>
      <w:tr w:rsidR="00985218" w:rsidRPr="00752993">
        <w:trPr>
          <w:trHeight w:val="147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5218" w:rsidRPr="00752993">
        <w:trPr>
          <w:trHeight w:val="50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3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Obsahový štandard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99"/>
        </w:trPr>
        <w:tc>
          <w:tcPr>
            <w:tcW w:w="6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218" w:rsidRPr="00752993">
        <w:trPr>
          <w:trHeight w:val="263"/>
        </w:trPr>
        <w:tc>
          <w:tcPr>
            <w:tcW w:w="69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Žiak na konci 2. ročníka základnej školy vie/dokáže: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18" w:rsidRPr="00752993">
        <w:trPr>
          <w:trHeight w:val="413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Hlasové činnosti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60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používať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hlas  vedome, so  správnou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hlasovou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technikou  na</w:t>
            </w: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vokálne činnosti v rámci rozsahu c1-c2, detské piesne, ľudové piesne,</w:t>
            </w:r>
          </w:p>
        </w:tc>
      </w:tr>
      <w:tr w:rsidR="00985218" w:rsidRPr="00752993">
        <w:trPr>
          <w:trHeight w:val="218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dosiahnutie špecifického hudobného cieľa,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regionálne   ľudové   piesne, autorské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piesne,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popevky,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riekanky,</w:t>
            </w:r>
          </w:p>
        </w:tc>
      </w:tr>
      <w:tr w:rsidR="00985218" w:rsidRPr="00752993">
        <w:trPr>
          <w:trHeight w:val="41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vokálne dialogické hry, dychové a hlasové cvičenia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1054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spievať relatívne čisto a rytmicky správne,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79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reagovať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pri  speve  na  gestá  učiteľa,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adekvátne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meniť  tempo,</w:t>
            </w: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taktovacie gestá 2/4 a 3/4 taktu, gestá na zmeny tempa a dynamiky</w:t>
            </w:r>
          </w:p>
        </w:tc>
      </w:tr>
      <w:tr w:rsidR="00985218" w:rsidRPr="00752993">
        <w:trPr>
          <w:trHeight w:val="218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dynamiku,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975"/>
        </w:trPr>
        <w:tc>
          <w:tcPr>
            <w:tcW w:w="6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rytmizovať reč s vedomím základných rytmických modelov,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rytmické  hodnoty  štvrťová,  osminová,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pólová,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pomlčky,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bodka  za</w:t>
            </w:r>
          </w:p>
        </w:tc>
      </w:tr>
      <w:tr w:rsidR="00985218" w:rsidRPr="00752993">
        <w:trPr>
          <w:trHeight w:val="63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5218" w:rsidRPr="00752993">
        <w:trPr>
          <w:trHeight w:val="23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/>
          <w:sz w:val="24"/>
          <w:szCs w:val="24"/>
        </w:rPr>
      </w:pPr>
      <w:bookmarkStart w:id="7" w:name="page8"/>
      <w:bookmarkEnd w:id="7"/>
    </w:p>
    <w:p w:rsidR="00985218" w:rsidRDefault="00B45F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4" style="position:absolute;z-index:-251686912" from="-5.3pt,24.7pt" to="697pt,24.7pt" o:allowincell="f" strokeweight=".16931mm"/>
        </w:pict>
      </w:r>
      <w:r>
        <w:rPr>
          <w:noProof/>
        </w:rPr>
        <w:pict>
          <v:line id="_x0000_s1035" style="position:absolute;z-index:-251685888" from="-5.05pt,24.45pt" to="-5.05pt,460.15pt" o:allowincell="f" strokeweight=".48pt"/>
        </w:pict>
      </w:r>
      <w:r>
        <w:rPr>
          <w:noProof/>
        </w:rPr>
        <w:pict>
          <v:line id="_x0000_s1036" style="position:absolute;z-index:-251684864" from="342.25pt,24.45pt" to="342.25pt,460.15pt" o:allowincell="f" strokeweight=".16931mm"/>
        </w:pict>
      </w:r>
      <w:r>
        <w:rPr>
          <w:noProof/>
        </w:rPr>
        <w:pict>
          <v:line id="_x0000_s1037" style="position:absolute;z-index:-251683840" from="-5.3pt,459.9pt" to="697pt,459.9pt" o:allowincell="f" strokeweight=".16931mm"/>
        </w:pict>
      </w:r>
      <w:r>
        <w:rPr>
          <w:noProof/>
        </w:rPr>
        <w:pict>
          <v:line id="_x0000_s1038" style="position:absolute;z-index:-251682816" from="696.8pt,24.45pt" to="69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5260"/>
        <w:gridCol w:w="1720"/>
      </w:tblGrid>
      <w:tr w:rsidR="00985218" w:rsidRPr="00752993">
        <w:trPr>
          <w:trHeight w:val="27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štvrťovou notou, pomocné rytmické prostriedky: ta,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ti-ti, „nič“, „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pau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218" w:rsidRPr="00752993">
        <w:trPr>
          <w:trHeight w:val="413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za“, sa,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-ti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102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melodizovať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reč 5.-3.; 5.-6.-5.-3. a 5.-3.-1. stupňa (so-mi; la-so-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ľubovoľné   gestá   znázorňujúce   výšku   i dĺžku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tónov,   relatívna</w:t>
            </w:r>
          </w:p>
        </w:tc>
      </w:tr>
      <w:tr w:rsidR="00985218" w:rsidRPr="00752993">
        <w:trPr>
          <w:trHeight w:val="21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mi; la-so-mi-do),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solmizácia,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fonogestika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, ručné znaky na vyjadrenie rytmu</w:t>
            </w: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7960"/>
      </w:tblGrid>
      <w:tr w:rsidR="00985218" w:rsidRPr="00752993">
        <w:trPr>
          <w:trHeight w:val="27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Inštrumentálne činnosti</w:t>
            </w:r>
          </w:p>
        </w:tc>
      </w:tr>
      <w:tr w:rsidR="00985218" w:rsidRPr="00752993">
        <w:trPr>
          <w:trHeight w:val="60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na elementárnych hudobných nástrojoch,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Orffove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  nástroje  rytmické:  paličky,  drevený  blok,  rámový/ručný</w:t>
            </w:r>
          </w:p>
        </w:tc>
      </w:tr>
      <w:tr w:rsidR="00985218" w:rsidRPr="00752993">
        <w:trPr>
          <w:trHeight w:val="21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bubon,  tamburína,  triangel,  spiežovce,  činely,  prstové 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činelky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85218" w:rsidRPr="00752993">
        <w:trPr>
          <w:trHeight w:val="4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 xml:space="preserve">zvonček, </w:t>
            </w:r>
            <w:proofErr w:type="spellStart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chrastidlá</w:t>
            </w:r>
            <w:proofErr w:type="spellEnd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 xml:space="preserve"> a melodické hudobné nástroje (xylofón, zvonkohra,</w:t>
            </w:r>
          </w:p>
        </w:tc>
      </w:tr>
      <w:tr w:rsidR="00985218" w:rsidRPr="00752993">
        <w:trPr>
          <w:trHeight w:val="413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metalofón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), hra na tele, okolité objekty triedy, rozličné objekty,</w:t>
            </w:r>
          </w:p>
        </w:tc>
      </w:tr>
      <w:tr w:rsidR="00985218" w:rsidRPr="00752993">
        <w:trPr>
          <w:trHeight w:val="41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32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</w:t>
            </w:r>
            <w:r w:rsidR="00985218" w:rsidRPr="00752993">
              <w:rPr>
                <w:rFonts w:ascii="Times New Roman" w:hAnsi="Times New Roman"/>
                <w:sz w:val="24"/>
                <w:szCs w:val="24"/>
              </w:rPr>
              <w:t>rírodniny</w:t>
            </w:r>
          </w:p>
        </w:tc>
      </w:tr>
      <w:tr w:rsidR="00985218" w:rsidRPr="00752993">
        <w:trPr>
          <w:trHeight w:val="61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rytmické modely,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rytmické  hodnoty  štvrťová,  osminová,  pólová,  pomlčky,  bodka  za</w:t>
            </w:r>
          </w:p>
        </w:tc>
      </w:tr>
      <w:tr w:rsidR="00985218" w:rsidRPr="00752993">
        <w:trPr>
          <w:trHeight w:val="21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štvrťovou notou, pomocné rytmické prostriedky: ta, ti-ti, „nič“, „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pau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218" w:rsidRPr="00752993">
        <w:trPr>
          <w:trHeight w:val="413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za“,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tai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-ti</w:t>
            </w:r>
          </w:p>
        </w:tc>
      </w:tr>
      <w:tr w:rsidR="00985218" w:rsidRPr="00752993">
        <w:trPr>
          <w:trHeight w:val="1054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melodické modely,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so-mi, so-la-so-mi, so-mi-do, durový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kvintakord</w:t>
            </w:r>
            <w:proofErr w:type="spellEnd"/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8540"/>
      </w:tblGrid>
      <w:tr w:rsidR="00985218" w:rsidRPr="00752993">
        <w:trPr>
          <w:trHeight w:val="55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vytvoriť inštrumentálny sprievod,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inštrumentálny  sprievod  –  jedným  tónom,  dvoma  tónmi  toniky</w:t>
            </w: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420" w:bottom="438" w:left="1520" w:header="708" w:footer="708" w:gutter="0"/>
          <w:cols w:space="708" w:equalWidth="0">
            <w:col w:w="1390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9"/>
      <w:bookmarkEnd w:id="8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39" style="position:absolute;z-index:-251681792" from="-265.3pt,24.7pt" to="437pt,24.7pt" o:allowincell="f" strokeweight=".16931mm"/>
        </w:pict>
      </w:r>
      <w:r>
        <w:rPr>
          <w:noProof/>
        </w:rPr>
        <w:pict>
          <v:line id="_x0000_s1040" style="position:absolute;z-index:-251680768" from="-265.05pt,24.45pt" to="-265.05pt,460.15pt" o:allowincell="f" strokeweight=".48pt"/>
        </w:pict>
      </w:r>
      <w:r>
        <w:rPr>
          <w:noProof/>
        </w:rPr>
        <w:pict>
          <v:line id="_x0000_s1041" style="position:absolute;z-index:-251679744" from="82.25pt,24.45pt" to="82.25pt,460.15pt" o:allowincell="f" strokeweight=".16931mm"/>
        </w:pict>
      </w:r>
      <w:r>
        <w:rPr>
          <w:noProof/>
        </w:rPr>
        <w:pict>
          <v:line id="_x0000_s1042" style="position:absolute;z-index:-251678720" from="-265.3pt,459.9pt" to="437pt,459.9pt" o:allowincell="f" strokeweight=".16931mm"/>
        </w:pict>
      </w:r>
      <w:r>
        <w:rPr>
          <w:noProof/>
        </w:rPr>
        <w:pict>
          <v:line id="_x0000_s1043" style="position:absolute;z-index:-251677696" from="436.8pt,24.45pt" to="43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inštrumentálne improvizovať,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8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reagovať pri hre na hudobných nástrojoch na gestá učiteľa – nástup, odsadenie, adekvátne meniť tempo, dynamiku,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aktívne počúvať zvuky, piesne a hudobné skladby,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2" w:lineRule="auto"/>
        <w:ind w:left="354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určiť vlastnosti zvuku, charakter skladby,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vyjadriť pocity z počúvanej hudby verbálne, pohybom a inými umeleckými prostriedkami,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identifikovať hudobno-vyjadrovacie prostriedky v kontrastoch,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8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pri počúvaní identifikovať nástrojové obsadenie hudobnej skladby, </w:t>
      </w: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5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rozlíšiť niektoré hudobné nástroje v počúvaných skladbách,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4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2" w:lineRule="auto"/>
        <w:ind w:left="354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rozpoznať </w:t>
      </w:r>
      <w:proofErr w:type="spellStart"/>
      <w:r>
        <w:rPr>
          <w:rFonts w:ascii="Times New Roman" w:hAnsi="Times New Roman"/>
          <w:sz w:val="18"/>
          <w:szCs w:val="18"/>
        </w:rPr>
        <w:t>jednohlas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dvojhlas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dominanty, jednoduché </w:t>
      </w:r>
      <w:proofErr w:type="spellStart"/>
      <w:r>
        <w:rPr>
          <w:rFonts w:ascii="Times New Roman" w:hAnsi="Times New Roman"/>
          <w:sz w:val="24"/>
          <w:szCs w:val="24"/>
        </w:rPr>
        <w:t>ostináto</w:t>
      </w:r>
      <w:proofErr w:type="spellEnd"/>
      <w:r>
        <w:rPr>
          <w:rFonts w:ascii="Times New Roman" w:hAnsi="Times New Roman"/>
          <w:sz w:val="24"/>
          <w:szCs w:val="24"/>
        </w:rPr>
        <w:t xml:space="preserve"> predohra, medzihra a dohra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improvizácia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gestá učiteľa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340"/>
        <w:gridCol w:w="1600"/>
        <w:gridCol w:w="1220"/>
      </w:tblGrid>
      <w:tr w:rsidR="00985218" w:rsidRPr="00752993">
        <w:trPr>
          <w:trHeight w:val="276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Percepčné činnosti - aktívne počúvanie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85218" w:rsidRPr="00752993">
        <w:trPr>
          <w:trHeight w:val="4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zvuky   okolia,   objektov,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vlastného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tela;   skladby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slovenských</w:t>
            </w:r>
          </w:p>
        </w:tc>
      </w:tr>
      <w:tr w:rsidR="00985218" w:rsidRPr="00752993">
        <w:trPr>
          <w:trHeight w:val="41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 svetových  skladateľov;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piesne,  spev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 interpretáciu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učiteľa/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vlastný hudobný prejav, hudobný prejav triedy (skupiny), hry so zvukom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výrazné zvukové kontrasty, pohyb kantilény, tempo, rytmus, zvuková farba, dynamika, harmónia, forma, agogické zmeny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jednohlas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dvojhlas</w:t>
      </w:r>
      <w:proofErr w:type="spellEnd"/>
      <w:r>
        <w:rPr>
          <w:rFonts w:ascii="Times New Roman" w:hAnsi="Times New Roman"/>
          <w:sz w:val="24"/>
          <w:szCs w:val="24"/>
        </w:rPr>
        <w:t>, zbor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6" w:header="708" w:footer="708" w:gutter="0"/>
          <w:cols w:num="2" w:space="220" w:equalWidth="0">
            <w:col w:w="6734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9" w:name="page10"/>
      <w:bookmarkEnd w:id="9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44" style="position:absolute;z-index:-251676672" from="-265.3pt,24.7pt" to="437pt,24.7pt" o:allowincell="f" strokeweight=".16931mm"/>
        </w:pict>
      </w:r>
      <w:r>
        <w:rPr>
          <w:noProof/>
        </w:rPr>
        <w:pict>
          <v:line id="_x0000_s1045" style="position:absolute;z-index:-251675648" from="-265.05pt,24.45pt" to="-265.05pt,460.15pt" o:allowincell="f" strokeweight=".48pt"/>
        </w:pict>
      </w:r>
      <w:r>
        <w:rPr>
          <w:noProof/>
        </w:rPr>
        <w:pict>
          <v:line id="_x0000_s1046" style="position:absolute;z-index:-251674624" from="82.25pt,24.45pt" to="82.25pt,460.15pt" o:allowincell="f" strokeweight=".16931mm"/>
        </w:pict>
      </w:r>
      <w:r>
        <w:rPr>
          <w:noProof/>
        </w:rPr>
        <w:pict>
          <v:line id="_x0000_s1047" style="position:absolute;z-index:-251673600" from="-265.3pt,459.9pt" to="437pt,459.9pt" o:allowincell="f" strokeweight=".16931mm"/>
        </w:pict>
      </w:r>
      <w:r>
        <w:rPr>
          <w:noProof/>
        </w:rPr>
        <w:pict>
          <v:line id="_x0000_s1048" style="position:absolute;z-index:-251672576" from="436.8pt,24.45pt" to="43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rozpoznať totožné a kontrastné prvky v hudobnej forme,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určiť a rozpoznať melodické a rytmické modely,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8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vyjadriť pocity z počúvanej hudby pohybom a inými umeleckými prostriedkami,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adekvátne reagovať na rytmus, metrum a tempo,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2" w:lineRule="auto"/>
        <w:ind w:left="354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pohybom adekvátne vyjadriť </w:t>
      </w:r>
      <w:proofErr w:type="spellStart"/>
      <w:r>
        <w:rPr>
          <w:rFonts w:ascii="Times New Roman" w:hAnsi="Times New Roman"/>
          <w:sz w:val="18"/>
          <w:szCs w:val="18"/>
        </w:rPr>
        <w:t>hudobno</w:t>
      </w:r>
      <w:proofErr w:type="spellEnd"/>
      <w:r>
        <w:rPr>
          <w:rFonts w:ascii="Times New Roman" w:hAnsi="Times New Roman"/>
          <w:sz w:val="18"/>
          <w:szCs w:val="18"/>
        </w:rPr>
        <w:t xml:space="preserve">–výrazové prostriedky,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tanečné prvky a pohyb v jednoduchých choreografiách,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6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vyjadriť dej, náladu, charakteristiku postáv príbehu rytmickými a melodickými nástrojmi alebo inými zdrojmi zvuku, pohybom,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hudobná forma, malá piesňová forma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Hudobno-pohybové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 improvizácia, pohybová interpretácia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pohyby v priestore (chôdza, pérovanie, poskoky, beh, cval, </w:t>
      </w:r>
      <w:proofErr w:type="spellStart"/>
      <w:r>
        <w:rPr>
          <w:rFonts w:ascii="Times New Roman" w:hAnsi="Times New Roman"/>
          <w:sz w:val="24"/>
          <w:szCs w:val="24"/>
        </w:rPr>
        <w:t>jednokročka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dvojkročka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pohyby na mieste (ohýbanie sa, vystieranie, výskok, drep, otočka, švihanie, hra na tele – tlieskanie, plieskanie, dupanie, lúskanie;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 v priestore (vpred, vzad, vpravo, vľavo, hore, dolu, v kruhu, v rade, v zástupe, jednotlivo, v dvojiciach, v skupine)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Hudobno-dramatické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nahrávky, piesne, príbehy, rozprávky, video, integrácia s rozličnými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6" w:header="708" w:footer="708" w:gutter="0"/>
          <w:cols w:num="2" w:space="220" w:equalWidth="0">
            <w:col w:w="6734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0" w:name="page11"/>
      <w:bookmarkEnd w:id="10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49" style="position:absolute;z-index:-251671552" from="-265.3pt,24.7pt" to="437pt,24.7pt" o:allowincell="f" strokeweight=".16931mm"/>
        </w:pict>
      </w:r>
      <w:r>
        <w:rPr>
          <w:noProof/>
        </w:rPr>
        <w:pict>
          <v:line id="_x0000_s1050" style="position:absolute;z-index:-251670528" from="-265.05pt,24.45pt" to="-265.05pt,335.9pt" o:allowincell="f" strokeweight=".48pt"/>
        </w:pict>
      </w:r>
      <w:r>
        <w:rPr>
          <w:noProof/>
        </w:rPr>
        <w:pict>
          <v:line id="_x0000_s1051" style="position:absolute;z-index:-251669504" from="82.25pt,24.45pt" to="82.25pt,335.9pt" o:allowincell="f" strokeweight=".16931mm"/>
        </w:pict>
      </w:r>
      <w:r>
        <w:rPr>
          <w:noProof/>
        </w:rPr>
        <w:pict>
          <v:line id="_x0000_s1052" style="position:absolute;z-index:-251668480" from="-265.3pt,335.65pt" to="437pt,335.65pt" o:allowincell="f" strokeweight=".16931mm"/>
        </w:pict>
      </w:r>
      <w:r>
        <w:rPr>
          <w:noProof/>
        </w:rPr>
        <w:pict>
          <v:line id="_x0000_s1053" style="position:absolute;z-index:-251667456" from="436.8pt,24.45pt" to="436.8pt,335.9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dramatickými prostriedkami,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vytvoriť </w:t>
      </w:r>
      <w:proofErr w:type="spellStart"/>
      <w:r>
        <w:rPr>
          <w:rFonts w:ascii="Times New Roman" w:hAnsi="Times New Roman"/>
          <w:sz w:val="24"/>
          <w:szCs w:val="24"/>
        </w:rPr>
        <w:t>hudobno</w:t>
      </w:r>
      <w:proofErr w:type="spellEnd"/>
      <w:r>
        <w:rPr>
          <w:rFonts w:ascii="Times New Roman" w:hAnsi="Times New Roman"/>
          <w:sz w:val="24"/>
          <w:szCs w:val="24"/>
        </w:rPr>
        <w:t>–dramatický celok,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realizovať hudobné činnosti podľa voľného i štandardizovaného grafického vyjadrenia hudobných dejov,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8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vizuálne zobraziť zvukové vnemy,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interpretovať tú istú pieseň rôznymi výrazovými prostriedkami (spevácky, pohybom, hrou na hudobnom nástroji).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vyučovacími predmetmi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s dramatickým potenciálom: hudobno-pohybové hry, riekanky, básne, rozprávky, príbehy, piesne, inštrumentálne skladby, herecké etudy, krátke sekvencie, dialógy a scénky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Hudobno-vizuálne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notový zápis tónov c1-a1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0" w:header="708" w:footer="708" w:gutter="0"/>
          <w:cols w:num="2" w:space="220" w:equalWidth="0">
            <w:col w:w="6740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ind w:left="5300"/>
        <w:rPr>
          <w:rFonts w:ascii="Times New Roman" w:hAnsi="Times New Roman"/>
          <w:sz w:val="24"/>
          <w:szCs w:val="24"/>
        </w:rPr>
      </w:pPr>
      <w:bookmarkStart w:id="11" w:name="page12"/>
      <w:bookmarkEnd w:id="11"/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100"/>
      </w:tblGrid>
      <w:tr w:rsidR="00985218" w:rsidRPr="00752993">
        <w:trPr>
          <w:trHeight w:val="374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985218" w:rsidRPr="00752993">
        <w:trPr>
          <w:trHeight w:val="96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218" w:rsidRPr="00752993">
        <w:trPr>
          <w:trHeight w:val="26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Žiak na konci 3. ročníka základnej školy vie/dokáže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18" w:rsidRPr="00752993">
        <w:trPr>
          <w:trHeight w:val="60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používať  hlas  vedome  na  dosiahnutie  špecifického  hudobného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Hlasové činnosti</w:t>
            </w: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cieľa  (rytmus,  melódia,  dynamika,  výraz,  nálada), prirodzene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vokálne činnosti v rámci rozsahu h-d2, detské piesne, ľudové piesne,</w:t>
            </w:r>
          </w:p>
        </w:tc>
      </w:tr>
      <w:tr w:rsidR="00985218" w:rsidRPr="00752993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aplikovať správnu hlasovú techniku,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regionálne  ľudové  piesne, autorské  piesne,  vokálne  dialogické  hry,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dychové a hlasové cvičenia, hry s hlasom, zvukomalebné hlasové hry,</w:t>
            </w:r>
          </w:p>
        </w:tc>
      </w:tr>
      <w:tr w:rsidR="00985218" w:rsidRPr="00752993">
        <w:trPr>
          <w:trHeight w:val="41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deklamácia, rytmizácia reči, artikulácia – článkovanie reči</w:t>
            </w:r>
          </w:p>
        </w:tc>
      </w:tr>
      <w:tr w:rsidR="00985218" w:rsidRPr="00752993">
        <w:trPr>
          <w:trHeight w:val="610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spievať čisto a rytmicky správne,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ľubovoľné   gestá   znázorňujúce   výšku   i dĺžku   tónov,   relatívna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solmizácia,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fonogestika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, ručné znaky na vyjadrenie rytmu</w:t>
            </w:r>
          </w:p>
        </w:tc>
      </w:tr>
      <w:tr w:rsidR="00985218" w:rsidRPr="00752993">
        <w:trPr>
          <w:trHeight w:val="102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reagovať  pri  speve  na  gestá  učiteľa,  adekvátne  meniť  tempo,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dynamiku,   reagovať   na   štandardizované   dirigentské   gestá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taktovacie gestá 2/4,3/4/,4/4 taktu, gestá pre zmeny tempa a dynamiky,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(taktovacie schémy), nástup a odsadenie,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nástup a odsadenie</w:t>
            </w:r>
          </w:p>
        </w:tc>
      </w:tr>
      <w:tr w:rsidR="00985218" w:rsidRPr="00752993">
        <w:trPr>
          <w:trHeight w:val="102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rytmizovať reč s vedomím základných rytmických modelov,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rytmické modely</w:t>
            </w:r>
          </w:p>
        </w:tc>
      </w:tr>
      <w:tr w:rsidR="00985218" w:rsidRPr="00752993">
        <w:trPr>
          <w:trHeight w:val="10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5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hlasom realizovať rytmické schémy podľa zápisu,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747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tvoriť adekvátne texty k rytmickým schémam,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13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 w:rsidP="0044501B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2" w:name="page13"/>
      <w:bookmarkEnd w:id="12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54" style="position:absolute;z-index:-251666432" from="-265.3pt,24.7pt" to="437pt,24.7pt" o:allowincell="f" strokeweight=".16931mm"/>
        </w:pict>
      </w:r>
      <w:r>
        <w:rPr>
          <w:noProof/>
        </w:rPr>
        <w:pict>
          <v:line id="_x0000_s1055" style="position:absolute;z-index:-251665408" from="-265.05pt,24.45pt" to="-265.05pt,460.15pt" o:allowincell="f" strokeweight=".48pt"/>
        </w:pict>
      </w:r>
      <w:r>
        <w:rPr>
          <w:noProof/>
        </w:rPr>
        <w:pict>
          <v:line id="_x0000_s1056" style="position:absolute;z-index:-251664384" from="82.25pt,24.45pt" to="82.25pt,460.15pt" o:allowincell="f" strokeweight=".16931mm"/>
        </w:pict>
      </w:r>
      <w:r>
        <w:rPr>
          <w:noProof/>
        </w:rPr>
        <w:pict>
          <v:line id="_x0000_s1057" style="position:absolute;z-index:-251663360" from="-265.3pt,459.9pt" to="437pt,459.9pt" o:allowincell="f" strokeweight=".16931mm"/>
        </w:pict>
      </w:r>
      <w:r>
        <w:rPr>
          <w:noProof/>
        </w:rPr>
        <w:pict>
          <v:line id="_x0000_s1058" style="position:absolute;z-index:-251662336" from="436.8pt,24.45pt" to="43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spievať melodické modely (so-mi; la-so-mi; la-so-mi-do, príp. do´-la-so-mi-do),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hrať na elementárnych hudobných nástrojoch,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hrať na tele,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2" w:lineRule="auto"/>
        <w:ind w:left="354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hrať na objektoch,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4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vytvoriť elementárne hudobné nástroje,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8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hrať rytmické modely,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melodické modely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Inštrumentálne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Orffove</w:t>
      </w:r>
      <w:proofErr w:type="spellEnd"/>
      <w:r>
        <w:rPr>
          <w:rFonts w:ascii="Times New Roman" w:hAnsi="Times New Roman"/>
          <w:sz w:val="24"/>
          <w:szCs w:val="24"/>
        </w:rPr>
        <w:t xml:space="preserve"> nástroje rytmické: paličky, drevený blok, rámový/ručný bubon, tamburína, triangel, spiežovce, činely, prstové </w:t>
      </w:r>
      <w:proofErr w:type="spellStart"/>
      <w:r>
        <w:rPr>
          <w:rFonts w:ascii="Times New Roman" w:hAnsi="Times New Roman"/>
          <w:sz w:val="24"/>
          <w:szCs w:val="24"/>
        </w:rPr>
        <w:t>činelky</w:t>
      </w:r>
      <w:proofErr w:type="spellEnd"/>
      <w:r>
        <w:rPr>
          <w:rFonts w:ascii="Times New Roman" w:hAnsi="Times New Roman"/>
          <w:sz w:val="24"/>
          <w:szCs w:val="24"/>
        </w:rPr>
        <w:t xml:space="preserve">, zvonček, </w:t>
      </w:r>
      <w:proofErr w:type="spellStart"/>
      <w:r>
        <w:rPr>
          <w:rFonts w:ascii="Times New Roman" w:hAnsi="Times New Roman"/>
          <w:sz w:val="24"/>
          <w:szCs w:val="24"/>
        </w:rPr>
        <w:t>chrastidlá</w:t>
      </w:r>
      <w:proofErr w:type="spellEnd"/>
      <w:r>
        <w:rPr>
          <w:rFonts w:ascii="Times New Roman" w:hAnsi="Times New Roman"/>
          <w:sz w:val="24"/>
          <w:szCs w:val="24"/>
        </w:rPr>
        <w:t xml:space="preserve"> a melodické hudobné nástroje (xylofón, zvonkohra, </w:t>
      </w:r>
      <w:proofErr w:type="spellStart"/>
      <w:r>
        <w:rPr>
          <w:rFonts w:ascii="Times New Roman" w:hAnsi="Times New Roman"/>
          <w:sz w:val="24"/>
          <w:szCs w:val="24"/>
        </w:rPr>
        <w:t>metalofón</w:t>
      </w:r>
      <w:proofErr w:type="spellEnd"/>
      <w:r>
        <w:rPr>
          <w:rFonts w:ascii="Times New Roman" w:hAnsi="Times New Roman"/>
          <w:sz w:val="24"/>
          <w:szCs w:val="24"/>
        </w:rPr>
        <w:t>), hra na tele,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okolité objekty triedy, rozličné objekty, prírodniny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samostatne zhotovené elementárne hudobné nástroje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rytmické hodnoty štvrťová, osminová, polová, šestnástinová, pomlčky, bodka za štvrťovou notou, synkopy, pomocné rytmické prostriedky: ta, ti-ti, „nič“, „</w:t>
      </w:r>
      <w:proofErr w:type="spellStart"/>
      <w:r>
        <w:rPr>
          <w:rFonts w:ascii="Times New Roman" w:hAnsi="Times New Roman"/>
          <w:sz w:val="24"/>
          <w:szCs w:val="24"/>
        </w:rPr>
        <w:t>pau</w:t>
      </w:r>
      <w:proofErr w:type="spellEnd"/>
      <w:r>
        <w:rPr>
          <w:rFonts w:ascii="Times New Roman" w:hAnsi="Times New Roman"/>
          <w:sz w:val="24"/>
          <w:szCs w:val="24"/>
        </w:rPr>
        <w:t xml:space="preserve">-za“, </w:t>
      </w:r>
      <w:proofErr w:type="spellStart"/>
      <w:r>
        <w:rPr>
          <w:rFonts w:ascii="Times New Roman" w:hAnsi="Times New Roman"/>
          <w:sz w:val="24"/>
          <w:szCs w:val="24"/>
        </w:rPr>
        <w:t>tai</w:t>
      </w:r>
      <w:proofErr w:type="spellEnd"/>
      <w:r>
        <w:rPr>
          <w:rFonts w:ascii="Times New Roman" w:hAnsi="Times New Roman"/>
          <w:sz w:val="24"/>
          <w:szCs w:val="24"/>
        </w:rPr>
        <w:t>-ti, ti-</w:t>
      </w:r>
      <w:proofErr w:type="spellStart"/>
      <w:r>
        <w:rPr>
          <w:rFonts w:ascii="Times New Roman" w:hAnsi="Times New Roman"/>
          <w:sz w:val="24"/>
          <w:szCs w:val="24"/>
        </w:rPr>
        <w:t>tai</w:t>
      </w:r>
      <w:proofErr w:type="spellEnd"/>
      <w:r>
        <w:rPr>
          <w:rFonts w:ascii="Times New Roman" w:hAnsi="Times New Roman"/>
          <w:sz w:val="24"/>
          <w:szCs w:val="24"/>
        </w:rPr>
        <w:t>, ti-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>-ti-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6" w:header="708" w:footer="708" w:gutter="0"/>
          <w:cols w:num="2" w:space="220" w:equalWidth="0">
            <w:col w:w="6734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 w:rsidP="004450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3" w:name="page14"/>
      <w:bookmarkEnd w:id="13"/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3800"/>
        <w:gridCol w:w="1520"/>
        <w:gridCol w:w="900"/>
        <w:gridCol w:w="880"/>
      </w:tblGrid>
      <w:tr w:rsidR="00985218" w:rsidRPr="00752993">
        <w:trPr>
          <w:trHeight w:val="473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4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melodické modely podľa zápisu,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melodické modely so-mi; la-so-mi; la-so-mi-do, príp. do´-la-so-mi-do</w:t>
            </w:r>
          </w:p>
        </w:tc>
      </w:tr>
      <w:tr w:rsidR="00985218" w:rsidRPr="00752993">
        <w:trPr>
          <w:trHeight w:val="102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vytvoriť inštrumentálny sprievod,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inštrumentálny  sprievod, 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ostináto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tóny  1.  a 5.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stupňa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w w:val="97"/>
                <w:sz w:val="24"/>
                <w:szCs w:val="24"/>
              </w:rPr>
              <w:t>(tonika,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dominanta), voľný zvukomalebný sprievod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41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predohra, medzihra a dohra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610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inštrumentálne improvizovať,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improvizácia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610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reagovať  pri  hre  na  hudobných  nástrojoch  na  gestá  učiteľa,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adekvátne meniť tempo, dynamiku.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dirigentské a individuálne gestá učiteľa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124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Percepčné činnosti – aktívne počúvanie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60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aktívne počúvať piesne, hudobné skladby, ako aj vlastné hudobné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prejavy,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skladby   slovenských   a svetových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skladateľov;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w w:val="95"/>
                <w:sz w:val="24"/>
                <w:szCs w:val="24"/>
              </w:rPr>
              <w:t>piesne,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spev</w:t>
            </w:r>
          </w:p>
        </w:tc>
      </w:tr>
      <w:tr w:rsidR="00985218" w:rsidRPr="00752993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a interpretácia  učiteľa/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;  vlastný  hudobný  prejav,  hudobný  prejav</w:t>
            </w:r>
          </w:p>
        </w:tc>
      </w:tr>
      <w:tr w:rsidR="00985218" w:rsidRPr="00752993">
        <w:trPr>
          <w:trHeight w:val="611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vyjadriť  pocity z počúvanej  hudby verbálne, pohybom  a inými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triedy (skupiny), hry so zvukom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umeleckými prostriedkami,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97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identifikovať funkcie hudby a jej spoločenský význam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817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5218" w:rsidRPr="00752993">
        <w:trPr>
          <w:trHeight w:val="232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 w:rsidP="00445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4" w:name="page15"/>
      <w:bookmarkEnd w:id="14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59" style="position:absolute;z-index:-251661312" from="-265.3pt,24.7pt" to="437pt,24.7pt" o:allowincell="f" strokeweight=".16931mm"/>
        </w:pict>
      </w:r>
      <w:r>
        <w:rPr>
          <w:noProof/>
        </w:rPr>
        <w:pict>
          <v:line id="_x0000_s1060" style="position:absolute;z-index:-251660288" from="-265.05pt,24.45pt" to="-265.05pt,460.15pt" o:allowincell="f" strokeweight=".48pt"/>
        </w:pict>
      </w:r>
      <w:r>
        <w:rPr>
          <w:noProof/>
        </w:rPr>
        <w:pict>
          <v:line id="_x0000_s1061" style="position:absolute;z-index:-251659264" from="82.25pt,24.45pt" to="82.25pt,460.15pt" o:allowincell="f" strokeweight=".16931mm"/>
        </w:pict>
      </w:r>
      <w:r>
        <w:rPr>
          <w:noProof/>
        </w:rPr>
        <w:pict>
          <v:line id="_x0000_s1062" style="position:absolute;z-index:-251658240" from="-265.3pt,459.9pt" to="437pt,459.9pt" o:allowincell="f" strokeweight=".16931mm"/>
        </w:pict>
      </w:r>
      <w:r>
        <w:rPr>
          <w:noProof/>
        </w:rPr>
        <w:pict>
          <v:line id="_x0000_s1063" style="position:absolute;z-index:-251657216" from="436.8pt,24.45pt" to="43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9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identifikovať, charakterizovať a terminologicky správne pomenovať hudobno-vyjadrovacie prostriedky,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9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identifikovať obsadenie interpretovanej hudobnej skladby,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rozpoznať </w:t>
      </w:r>
      <w:proofErr w:type="spellStart"/>
      <w:r>
        <w:rPr>
          <w:rFonts w:ascii="Times New Roman" w:hAnsi="Times New Roman"/>
          <w:sz w:val="24"/>
          <w:szCs w:val="24"/>
        </w:rPr>
        <w:t>jednohlas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dvojhlas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rozpoznať totožné a kontrastné prvky v hudobnej forme,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určiť a rozpoznať melodické a rytmické modely,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8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vyjadriť pocity z počúvanej hudby pohybom a inými umeleckými prostriedkami,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funkcie hudby: estetická, umelecká, spoločenská, zábavná, úžitková melódia, tempo, rytmus, zvuková farba, dynamika, forma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melódia stúpajúca, klesajúca; tempo pomalé, stredné, rýchle; rytmus – taktová schéma a rytmické modely, dynamika – piano, mezzoforte, forte, crescendo, decrescendo; forma – kontrastné časti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nástroje skupiny symfonického orchestra, niektoré konkrétne hudobné nástroje (husle, kontrabas, flauta, klavír, trúbka, bicie)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komorný orchester, symfonický orchester, orchester ľudových nástrojov, skupiny populárnej hudby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jednohlas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dvojhlas</w:t>
      </w:r>
      <w:proofErr w:type="spellEnd"/>
      <w:r>
        <w:rPr>
          <w:rFonts w:ascii="Times New Roman" w:hAnsi="Times New Roman"/>
          <w:sz w:val="24"/>
          <w:szCs w:val="24"/>
        </w:rPr>
        <w:t>, zbor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hudobná forma, malá a veľká piesňová forma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Hudobno-pohybové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 improvizácia, pohybová interpretácia gesto, mimika, improvizácia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6" w:header="708" w:footer="708" w:gutter="0"/>
          <w:cols w:num="2" w:space="220" w:equalWidth="0">
            <w:col w:w="6734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/>
          <w:sz w:val="24"/>
          <w:szCs w:val="24"/>
        </w:rPr>
      </w:pPr>
      <w:bookmarkStart w:id="15" w:name="page16"/>
      <w:bookmarkEnd w:id="15"/>
    </w:p>
    <w:p w:rsidR="00985218" w:rsidRDefault="00B45F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4" style="position:absolute;z-index:-251656192" from="-5.3pt,24.7pt" to="697pt,24.7pt" o:allowincell="f" strokeweight=".16931mm"/>
        </w:pict>
      </w:r>
      <w:r>
        <w:rPr>
          <w:noProof/>
        </w:rPr>
        <w:pict>
          <v:line id="_x0000_s1065" style="position:absolute;z-index:-251655168" from="-5.05pt,24.45pt" to="-5.05pt,460.15pt" o:allowincell="f" strokeweight=".48pt"/>
        </w:pict>
      </w:r>
      <w:r>
        <w:rPr>
          <w:noProof/>
        </w:rPr>
        <w:pict>
          <v:line id="_x0000_s1066" style="position:absolute;z-index:-251654144" from="342.25pt,24.45pt" to="342.25pt,460.15pt" o:allowincell="f" strokeweight=".16931mm"/>
        </w:pict>
      </w:r>
      <w:r>
        <w:rPr>
          <w:noProof/>
        </w:rPr>
        <w:pict>
          <v:line id="_x0000_s1067" style="position:absolute;z-index:-251653120" from="-5.3pt,459.9pt" to="697pt,459.9pt" o:allowincell="f" strokeweight=".16931mm"/>
        </w:pict>
      </w:r>
      <w:r>
        <w:rPr>
          <w:noProof/>
        </w:rPr>
        <w:pict>
          <v:line id="_x0000_s1068" style="position:absolute;z-index:-251652096" from="696.8pt,24.45pt" to="69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6980"/>
      </w:tblGrid>
      <w:tr w:rsidR="00985218" w:rsidRPr="00752993">
        <w:trPr>
          <w:trHeight w:val="55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adekvátne reagovať na rytmus, metrum a tempo,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polkový  krok,  prísunové  kroky, 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podupy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,  točenie  v pároch, 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čapáše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85218" w:rsidRPr="00752993">
        <w:trPr>
          <w:trHeight w:val="431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430" w:lineRule="exact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pohybom adekvátne vyjadriť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hudobno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>–výrazové prostriedky,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 xml:space="preserve">valčík, </w:t>
            </w:r>
            <w:proofErr w:type="spellStart"/>
            <w:r w:rsidRPr="00752993">
              <w:rPr>
                <w:rFonts w:ascii="Times New Roman" w:hAnsi="Times New Roman"/>
                <w:sz w:val="24"/>
                <w:szCs w:val="24"/>
              </w:rPr>
              <w:t>mazurkový</w:t>
            </w:r>
            <w:proofErr w:type="spellEnd"/>
            <w:r w:rsidRPr="00752993">
              <w:rPr>
                <w:rFonts w:ascii="Times New Roman" w:hAnsi="Times New Roman"/>
                <w:sz w:val="24"/>
                <w:szCs w:val="24"/>
              </w:rPr>
              <w:t xml:space="preserve"> krok, valašský krok, tanec, ľudový tanec, moderný</w:t>
            </w:r>
          </w:p>
        </w:tc>
      </w:tr>
      <w:tr w:rsidR="00985218" w:rsidRPr="00752993">
        <w:trPr>
          <w:trHeight w:val="21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tanec</w:t>
            </w:r>
          </w:p>
        </w:tc>
      </w:tr>
      <w:tr w:rsidR="00985218" w:rsidRPr="00752993">
        <w:trPr>
          <w:trHeight w:val="641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realizovať tanečné prvky a pohyb v jednoduchých choreografiách,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Hudobno-dramatické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vyjadriť dej, náladu, charakteristiku postáv príbehu  rytmickými a</w:t>
      </w: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2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melodickými nástrojmi alebo inými zdrojmi zvuku,</w:t>
      </w:r>
      <w:r>
        <w:rPr>
          <w:rFonts w:ascii="Times New Roman" w:hAnsi="Times New Roman"/>
          <w:sz w:val="24"/>
          <w:szCs w:val="24"/>
        </w:rPr>
        <w:tab/>
        <w:t>vizualizácia – integrácia s výtvarnou výchovou  (kostýmy, rekvizity,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vytvoriť </w:t>
      </w:r>
      <w:proofErr w:type="spellStart"/>
      <w:r>
        <w:rPr>
          <w:rFonts w:ascii="Times New Roman" w:hAnsi="Times New Roman"/>
          <w:sz w:val="24"/>
          <w:szCs w:val="24"/>
        </w:rPr>
        <w:t>hudobno</w:t>
      </w:r>
      <w:proofErr w:type="spellEnd"/>
      <w:r>
        <w:rPr>
          <w:rFonts w:ascii="Times New Roman" w:hAnsi="Times New Roman"/>
          <w:sz w:val="24"/>
          <w:szCs w:val="24"/>
        </w:rPr>
        <w:t>–dramatický celok,</w:t>
      </w:r>
      <w:r>
        <w:rPr>
          <w:rFonts w:ascii="Times New Roman" w:hAnsi="Times New Roman"/>
          <w:sz w:val="24"/>
          <w:szCs w:val="24"/>
        </w:rPr>
        <w:tab/>
        <w:t>kulisy,  farby),  integrácia  so  slovenským  jazykom  a literatúrou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2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(rozprávky, príbehy, básne), integrácia s telesnou výchovou (základné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schémy), integrácia s inými predmetmi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tvorivá dramatika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 w:rsidP="00445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420" w:bottom="438" w:left="1520" w:header="708" w:footer="708" w:gutter="0"/>
          <w:cols w:space="708" w:equalWidth="0">
            <w:col w:w="13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7100"/>
      </w:tblGrid>
      <w:tr w:rsidR="00985218" w:rsidRPr="00752993">
        <w:trPr>
          <w:trHeight w:val="230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00"/>
              <w:rPr>
                <w:rFonts w:ascii="Times New Roman" w:hAnsi="Times New Roman"/>
                <w:sz w:val="24"/>
                <w:szCs w:val="24"/>
              </w:rPr>
            </w:pPr>
            <w:bookmarkStart w:id="16" w:name="page17"/>
            <w:bookmarkEnd w:id="16"/>
          </w:p>
        </w:tc>
      </w:tr>
      <w:tr w:rsidR="00985218" w:rsidRPr="00752993">
        <w:trPr>
          <w:trHeight w:val="489"/>
        </w:trPr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453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4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realizovať hudobné činnosti podľa voľného i štandardizovaného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Hudobno-vizuálne činnosti</w:t>
            </w:r>
          </w:p>
        </w:tc>
      </w:tr>
      <w:tr w:rsidR="00985218" w:rsidRPr="00752993">
        <w:trPr>
          <w:trHeight w:val="218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grafického vyjadrenia hudobných dejov,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218" w:rsidRPr="00752993">
        <w:trPr>
          <w:trHeight w:val="562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vizuálne zobraziť zvukové vnemy,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grafická partitúra</w:t>
            </w:r>
          </w:p>
        </w:tc>
      </w:tr>
    </w:tbl>
    <w:p w:rsidR="00985218" w:rsidRDefault="00B45F2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9" style="position:absolute;z-index:-251651072;mso-position-horizontal-relative:text;mso-position-vertical-relative:text" from="-.05pt,-62.65pt" to="-.05pt,62.5pt" o:allowincell="f" strokeweight=".48pt"/>
        </w:pict>
      </w:r>
      <w:r>
        <w:rPr>
          <w:noProof/>
        </w:rPr>
        <w:pict>
          <v:line id="_x0000_s1070" style="position:absolute;z-index:-251650048;mso-position-horizontal-relative:text;mso-position-vertical-relative:text" from="347.25pt,-62.65pt" to="347.25pt,62.5pt" o:allowincell="f" strokeweight=".16931mm"/>
        </w:pict>
      </w:r>
      <w:r>
        <w:rPr>
          <w:noProof/>
        </w:rPr>
        <w:pict>
          <v:line id="_x0000_s1071" style="position:absolute;z-index:-251649024;mso-position-horizontal-relative:text;mso-position-vertical-relative:text" from="-.3pt,62.25pt" to="702pt,62.25pt" o:allowincell="f" strokeweight=".48pt"/>
        </w:pict>
      </w:r>
      <w:r>
        <w:rPr>
          <w:noProof/>
        </w:rPr>
        <w:pict>
          <v:line id="_x0000_s1072" style="position:absolute;z-index:-251648000;mso-position-horizontal-relative:text;mso-position-vertical-relative:text" from="701.8pt,-62.65pt" to="701.8pt,62.5pt" o:allowincell="f" strokeweight=".16931mm"/>
        </w:pict>
      </w:r>
    </w:p>
    <w:p w:rsidR="00985218" w:rsidRDefault="00985218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7" w:lineRule="auto"/>
        <w:ind w:left="460" w:right="720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vytvoriť (zapíšu), prečítať a realizovať (hlasom, alebo hrou na nástroji) notový zápis.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notový zápis tónov c1-c2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100"/>
      </w:tblGrid>
      <w:tr w:rsidR="00985218" w:rsidRPr="00752993">
        <w:trPr>
          <w:trHeight w:val="37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985218" w:rsidRPr="00752993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218" w:rsidRPr="00752993">
        <w:trPr>
          <w:trHeight w:val="26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Žiak na konci 4. ročníka základnej školy vie/dokáže: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b/>
                <w:bCs/>
                <w:sz w:val="24"/>
                <w:szCs w:val="24"/>
              </w:rPr>
              <w:t>Hlasové činnosti</w:t>
            </w:r>
          </w:p>
        </w:tc>
      </w:tr>
      <w:tr w:rsidR="00985218" w:rsidRPr="00752993">
        <w:trPr>
          <w:trHeight w:val="60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používať  hlas  vedome  na  dosiahnutie  špecifického  hudobného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vokálne činnosti v rámci rozsahu b-d2, detské piesne, ľudové piesne,</w:t>
            </w:r>
          </w:p>
        </w:tc>
      </w:tr>
      <w:tr w:rsidR="00985218" w:rsidRPr="00752993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cieľa (rytmus, melódia, dynamika, výraz, nálada),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regionálne  ľudové  piesne, autorské  piesne,  vokálne  dialogické  hry,</w:t>
            </w:r>
          </w:p>
        </w:tc>
      </w:tr>
      <w:tr w:rsidR="00985218" w:rsidRPr="00752993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dychové a hlasové cvičenia, hry s hlasom, zvukomalebné hlasové hry,</w:t>
            </w:r>
          </w:p>
        </w:tc>
      </w:tr>
      <w:tr w:rsidR="00985218" w:rsidRPr="00752993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sz w:val="24"/>
                <w:szCs w:val="24"/>
              </w:rPr>
              <w:t>deklamácia, rytmizácia reči, artikulácia – článkovanie reči</w:t>
            </w:r>
          </w:p>
        </w:tc>
      </w:tr>
      <w:tr w:rsidR="00985218" w:rsidRPr="00752993">
        <w:trPr>
          <w:trHeight w:val="10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prirodzene aplikovať správnu hlasovú techniku,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829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spievať čisto a rytmicky správne,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82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poznať špecifiká ľudovej hudobnej kultúry vlastného regiónu,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18" w:rsidRPr="00752993">
        <w:trPr>
          <w:trHeight w:val="334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13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380" w:bottom="438" w:left="1420" w:header="708" w:footer="708" w:gutter="0"/>
          <w:cols w:space="708" w:equalWidth="0">
            <w:col w:w="14040"/>
          </w:cols>
          <w:noEndnote/>
        </w:sectPr>
      </w:pPr>
    </w:p>
    <w:p w:rsidR="00985218" w:rsidRDefault="00985218" w:rsidP="004450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7" w:name="page18"/>
      <w:bookmarkEnd w:id="17"/>
    </w:p>
    <w:p w:rsidR="00985218" w:rsidRDefault="00B45F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3" style="position:absolute;z-index:-251646976" from="-5.3pt,24.7pt" to="697pt,24.7pt" o:allowincell="f" strokeweight=".16931mm"/>
        </w:pict>
      </w:r>
      <w:r>
        <w:rPr>
          <w:noProof/>
        </w:rPr>
        <w:pict>
          <v:line id="_x0000_s1074" style="position:absolute;z-index:-251645952" from="-5.05pt,24.45pt" to="-5.05pt,460.15pt" o:allowincell="f" strokeweight=".48pt"/>
        </w:pict>
      </w:r>
      <w:r>
        <w:rPr>
          <w:noProof/>
        </w:rPr>
        <w:pict>
          <v:line id="_x0000_s1075" style="position:absolute;z-index:-251644928" from="342.25pt,24.45pt" to="342.25pt,460.15pt" o:allowincell="f" strokeweight=".16931mm"/>
        </w:pict>
      </w:r>
      <w:r>
        <w:rPr>
          <w:noProof/>
        </w:rPr>
        <w:pict>
          <v:line id="_x0000_s1076" style="position:absolute;z-index:-251643904" from="-5.3pt,459.9pt" to="697pt,459.9pt" o:allowincell="f" strokeweight=".16931mm"/>
        </w:pict>
      </w:r>
      <w:r>
        <w:rPr>
          <w:noProof/>
        </w:rPr>
        <w:pict>
          <v:line id="_x0000_s1077" style="position:absolute;z-index:-251642880" from="696.8pt,24.45pt" to="69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spievať jednoduchý </w:t>
      </w:r>
      <w:proofErr w:type="spellStart"/>
      <w:r>
        <w:rPr>
          <w:rFonts w:ascii="Times New Roman" w:hAnsi="Times New Roman"/>
          <w:sz w:val="24"/>
          <w:szCs w:val="24"/>
        </w:rPr>
        <w:t>dvojhlas</w:t>
      </w:r>
      <w:proofErr w:type="spellEnd"/>
      <w:r>
        <w:rPr>
          <w:rFonts w:ascii="Times New Roman" w:hAnsi="Times New Roman"/>
          <w:sz w:val="24"/>
          <w:szCs w:val="24"/>
        </w:rPr>
        <w:t xml:space="preserve"> (udržia svoju melodickú líniu),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 xml:space="preserve">kánon, </w:t>
      </w:r>
      <w:proofErr w:type="spellStart"/>
      <w:r>
        <w:rPr>
          <w:rFonts w:ascii="Times New Roman" w:hAnsi="Times New Roman"/>
          <w:sz w:val="23"/>
          <w:szCs w:val="23"/>
        </w:rPr>
        <w:t>burdón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ostinátny</w:t>
      </w:r>
      <w:proofErr w:type="spellEnd"/>
      <w:r>
        <w:rPr>
          <w:rFonts w:ascii="Times New Roman" w:hAnsi="Times New Roman"/>
          <w:sz w:val="23"/>
          <w:szCs w:val="23"/>
        </w:rPr>
        <w:t xml:space="preserve"> druhý hlas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intonovať podľa notového zápisu melodické modely,</w:t>
      </w:r>
      <w:r>
        <w:rPr>
          <w:rFonts w:ascii="Times New Roman" w:hAnsi="Times New Roman"/>
          <w:sz w:val="24"/>
          <w:szCs w:val="24"/>
        </w:rPr>
        <w:tab/>
        <w:t xml:space="preserve">melodické modely napr. </w:t>
      </w:r>
      <w:r>
        <w:rPr>
          <w:rFonts w:ascii="Times New Roman" w:hAnsi="Times New Roman"/>
          <w:i/>
          <w:iCs/>
          <w:sz w:val="24"/>
          <w:szCs w:val="24"/>
        </w:rPr>
        <w:t>s-m; l-s-m; l-s-m-d; d´-l-s-m-d; m-r-d; s-f-m-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2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r-d; d´-t-l-s-f-m-r-d; </w:t>
      </w:r>
      <w:r>
        <w:rPr>
          <w:rFonts w:ascii="Times New Roman" w:hAnsi="Times New Roman"/>
          <w:sz w:val="24"/>
          <w:szCs w:val="24"/>
        </w:rPr>
        <w:t>a 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taktovacie gestá 2/4,3/4/,4/4 taktu, gestá pre zmeny tempa a dynamiky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hlas používať v improvizácii a elementárnej kompozícii,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improvizácia a elementárna kompozícia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Inštrumentálne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hrať na elementárnych hudobných nástrojoch,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Orffove</w:t>
      </w:r>
      <w:proofErr w:type="spellEnd"/>
      <w:r>
        <w:rPr>
          <w:rFonts w:ascii="Times New Roman" w:hAnsi="Times New Roman"/>
          <w:sz w:val="24"/>
          <w:szCs w:val="24"/>
        </w:rPr>
        <w:t xml:space="preserve">  nástroje  rytmické:  paličky,  drevený  blok,  rámový/ručný</w:t>
      </w:r>
    </w:p>
    <w:p w:rsidR="00985218" w:rsidRDefault="00985218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2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bubon,</w:t>
      </w:r>
      <w:r>
        <w:rPr>
          <w:rFonts w:ascii="Times New Roman" w:hAnsi="Times New Roman"/>
          <w:sz w:val="24"/>
          <w:szCs w:val="24"/>
        </w:rPr>
        <w:tab/>
        <w:t xml:space="preserve">tamburína,  triangel,  spiežovce,  činely,  prstové  </w:t>
      </w:r>
      <w:proofErr w:type="spellStart"/>
      <w:r>
        <w:rPr>
          <w:rFonts w:ascii="Times New Roman" w:hAnsi="Times New Roman"/>
          <w:sz w:val="24"/>
          <w:szCs w:val="24"/>
        </w:rPr>
        <w:t>činelky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hrať na tele,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 xml:space="preserve">zvonček, </w:t>
      </w:r>
      <w:proofErr w:type="spellStart"/>
      <w:r>
        <w:rPr>
          <w:rFonts w:ascii="Times New Roman" w:hAnsi="Times New Roman"/>
          <w:sz w:val="23"/>
          <w:szCs w:val="23"/>
        </w:rPr>
        <w:t>chrastidlá</w:t>
      </w:r>
      <w:proofErr w:type="spellEnd"/>
      <w:r>
        <w:rPr>
          <w:rFonts w:ascii="Times New Roman" w:hAnsi="Times New Roman"/>
          <w:sz w:val="23"/>
          <w:szCs w:val="23"/>
        </w:rPr>
        <w:t xml:space="preserve"> a melodické hudobné nástroje (xylofón, zvonkohra,</w:t>
      </w: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hrať na objektoch,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metalofón</w:t>
      </w:r>
      <w:proofErr w:type="spellEnd"/>
      <w:r>
        <w:rPr>
          <w:rFonts w:ascii="Times New Roman" w:hAnsi="Times New Roman"/>
          <w:sz w:val="23"/>
          <w:szCs w:val="23"/>
        </w:rPr>
        <w:t>), hra na tele,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22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okolité objekty triedy, rozličné objekty,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prírodniny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vytváriť</w:t>
      </w:r>
      <w:proofErr w:type="spellEnd"/>
      <w:r>
        <w:rPr>
          <w:rFonts w:ascii="Times New Roman" w:hAnsi="Times New Roman"/>
          <w:sz w:val="24"/>
          <w:szCs w:val="24"/>
        </w:rPr>
        <w:t xml:space="preserve"> elementárne hudobné nástroje,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samostatne zhotovené elementárne hudobné nástroje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8940"/>
      </w:tblGrid>
      <w:tr w:rsidR="00985218" w:rsidRPr="00752993">
        <w:trPr>
          <w:trHeight w:val="55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hrať rytmické modely,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rytmické modely napr. tá; ti-ti; tá-ja; tá-ja-ja-ja; ti-</w:t>
            </w:r>
            <w:proofErr w:type="spellStart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ri</w:t>
            </w:r>
            <w:proofErr w:type="spellEnd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-ti-</w:t>
            </w:r>
            <w:proofErr w:type="spellStart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ri</w:t>
            </w:r>
            <w:proofErr w:type="spellEnd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 xml:space="preserve">; nič; es; </w:t>
            </w:r>
            <w:proofErr w:type="spellStart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pau</w:t>
            </w:r>
            <w:proofErr w:type="spellEnd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420" w:bottom="438" w:left="1520" w:header="708" w:footer="708" w:gutter="0"/>
          <w:cols w:space="708" w:equalWidth="0">
            <w:col w:w="1390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8" w:name="page19"/>
      <w:bookmarkEnd w:id="18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78" style="position:absolute;z-index:-251641856" from="-265.3pt,24.7pt" to="437pt,24.7pt" o:allowincell="f" strokeweight=".16931mm"/>
        </w:pict>
      </w:r>
      <w:r>
        <w:rPr>
          <w:noProof/>
        </w:rPr>
        <w:pict>
          <v:line id="_x0000_s1079" style="position:absolute;z-index:-251640832" from="-265.05pt,24.45pt" to="-265.05pt,460.15pt" o:allowincell="f" strokeweight=".48pt"/>
        </w:pict>
      </w:r>
      <w:r>
        <w:rPr>
          <w:noProof/>
        </w:rPr>
        <w:pict>
          <v:line id="_x0000_s1080" style="position:absolute;z-index:-251639808" from="82.25pt,24.45pt" to="82.25pt,460.15pt" o:allowincell="f" strokeweight=".16931mm"/>
        </w:pict>
      </w:r>
      <w:r>
        <w:rPr>
          <w:noProof/>
        </w:rPr>
        <w:pict>
          <v:line id="_x0000_s1081" style="position:absolute;z-index:-251638784" from="-265.3pt,459.9pt" to="437pt,459.9pt" o:allowincell="f" strokeweight=".16931mm"/>
        </w:pict>
      </w:r>
      <w:r>
        <w:rPr>
          <w:noProof/>
        </w:rPr>
        <w:pict>
          <v:line id="_x0000_s1082" style="position:absolute;z-index:-251637760" from="436.8pt,24.45pt" to="43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hrať podľa zápisu jednoduché melodicko-rytmické útvary,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1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vytvoriť inštrumentálny sprievod,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inštrumentálne improvizovať,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reagovať pri hre na hudobných nástrojoch na gestá učiteľa, adekvátne meniť tempo, dynamiku,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dirigovať,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8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aktívne počúvať piesne, hudobné skladby, ako aj vlastné hudobné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za; veľ-ká </w:t>
      </w:r>
      <w:proofErr w:type="spellStart"/>
      <w:r>
        <w:rPr>
          <w:rFonts w:ascii="Times New Roman" w:hAnsi="Times New Roman"/>
          <w:sz w:val="24"/>
          <w:szCs w:val="24"/>
        </w:rPr>
        <w:t>pau</w:t>
      </w:r>
      <w:proofErr w:type="spellEnd"/>
      <w:r>
        <w:rPr>
          <w:rFonts w:ascii="Times New Roman" w:hAnsi="Times New Roman"/>
          <w:sz w:val="24"/>
          <w:szCs w:val="24"/>
        </w:rPr>
        <w:t>-za; atď.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melodicko-rytmické schémy, cvičenia, piesne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inštrumentálny sprievod, </w:t>
      </w:r>
      <w:proofErr w:type="spellStart"/>
      <w:r>
        <w:rPr>
          <w:rFonts w:ascii="Times New Roman" w:hAnsi="Times New Roman"/>
          <w:sz w:val="24"/>
          <w:szCs w:val="24"/>
        </w:rPr>
        <w:t>burdón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ostináto</w:t>
      </w:r>
      <w:proofErr w:type="spellEnd"/>
      <w:r>
        <w:rPr>
          <w:rFonts w:ascii="Times New Roman" w:hAnsi="Times New Roman"/>
          <w:sz w:val="24"/>
          <w:szCs w:val="24"/>
        </w:rPr>
        <w:t>, tóny 1. a 5. stupňa (tonika, dominanta), voľný zvukomalebný sprievod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predohra, medzihra a dohra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improvizácia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dirigentské a individuálne gestá učiteľa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dirigovanie – intuitívne výrazové pohyby, štandardizované taktovacie schémy (2/4;3/4;4/4)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Percepčné činnosti - aktívne počúvanie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skladby</w:t>
      </w:r>
      <w:r>
        <w:rPr>
          <w:rFonts w:ascii="Times New Roman" w:hAnsi="Times New Roman"/>
          <w:sz w:val="24"/>
          <w:szCs w:val="24"/>
        </w:rPr>
        <w:tab/>
        <w:t>slovenských   a svetových   skladateľov;   piesne,   spev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6" w:header="708" w:footer="708" w:gutter="0"/>
          <w:cols w:num="2" w:space="220" w:equalWidth="0">
            <w:col w:w="6734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9" w:name="page20"/>
      <w:bookmarkEnd w:id="19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83" style="position:absolute;z-index:-251636736" from="-265.3pt,24.7pt" to="437pt,24.7pt" o:allowincell="f" strokeweight=".16931mm"/>
        </w:pict>
      </w:r>
      <w:r>
        <w:rPr>
          <w:noProof/>
        </w:rPr>
        <w:pict>
          <v:line id="_x0000_s1084" style="position:absolute;z-index:-251635712" from="-265.05pt,24.45pt" to="-265.05pt,460.15pt" o:allowincell="f" strokeweight=".48pt"/>
        </w:pict>
      </w:r>
      <w:r>
        <w:rPr>
          <w:noProof/>
        </w:rPr>
        <w:pict>
          <v:line id="_x0000_s1085" style="position:absolute;z-index:-251634688" from="82.25pt,24.45pt" to="82.25pt,460.15pt" o:allowincell="f" strokeweight=".16931mm"/>
        </w:pict>
      </w:r>
      <w:r>
        <w:rPr>
          <w:noProof/>
        </w:rPr>
        <w:pict>
          <v:line id="_x0000_s1086" style="position:absolute;z-index:-251633664" from="-265.3pt,459.9pt" to="437pt,459.9pt" o:allowincell="f" strokeweight=".16931mm"/>
        </w:pict>
      </w:r>
      <w:r>
        <w:rPr>
          <w:noProof/>
        </w:rPr>
        <w:pict>
          <v:line id="_x0000_s1087" style="position:absolute;z-index:-251632640" from="436.8pt,24.45pt" to="43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prejavy,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vyjadriť pocity z počúvanej hudby verbálne, pohybom a inými umeleckými prostriedkami,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identifikovať funkcie hudby a jej spoločenský význam,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identifikovať, charakterizovať a terminologicky správne pomenovať hudobno-vyjadrovacie prostriedky,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identifikovať obsadenie interpretovanej hudobnej skladby,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identifikovať hudobné formy a žánre,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interpretácia učiteľa/</w:t>
      </w:r>
      <w:proofErr w:type="spellStart"/>
      <w:r>
        <w:rPr>
          <w:rFonts w:ascii="Times New Roman" w:hAnsi="Times New Roman"/>
          <w:sz w:val="24"/>
          <w:szCs w:val="24"/>
        </w:rPr>
        <w:t>ky</w:t>
      </w:r>
      <w:proofErr w:type="spellEnd"/>
      <w:r>
        <w:rPr>
          <w:rFonts w:ascii="Times New Roman" w:hAnsi="Times New Roman"/>
          <w:sz w:val="24"/>
          <w:szCs w:val="24"/>
        </w:rPr>
        <w:t>; vlastný hudobný prejav, hudobný prejav triedy (skupiny), hry so zvukom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funkcie hudby: estetická, umelecká, spoločenská, zábavná, úžitková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melódia, tempo, rytmus, zvuková farba, dynamika, harmónia, forma melódia stúpajúca, klesajúca; tempo pomalé, stredné, rýchle; rytmus – taktová schéma a rytmické modely, dynamika – piano, pianissimo, mezzoforte, forte, fortissimo, crescendo, decrescendo; akcent; harmónia durová, mólová, forma – kontrastné časti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nástroje skupiny symfonického orchestra, niektoré konkrétne hudobné nástroje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komorný orchester, symfonický orchester, orchester ľudových nástrojov, skupiny populárnej hudby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pieseň, koncert, opera, muzikál, komorná hudba, hudba klasická, ľudová, tanečná, zábavná, populárna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0" w:header="708" w:footer="708" w:gutter="0"/>
          <w:cols w:num="2" w:space="220" w:equalWidth="0">
            <w:col w:w="6740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420" w:bottom="438" w:left="7280" w:header="708" w:footer="708" w:gutter="0"/>
          <w:cols w:space="220" w:equalWidth="0">
            <w:col w:w="8140"/>
          </w:cols>
          <w:noEndnote/>
        </w:sectPr>
      </w:pPr>
    </w:p>
    <w:p w:rsidR="00985218" w:rsidRDefault="00985218" w:rsidP="004450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0" w:name="page21"/>
      <w:bookmarkEnd w:id="20"/>
    </w:p>
    <w:p w:rsidR="00985218" w:rsidRDefault="00B45F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8" style="position:absolute;z-index:-251631616" from="-5.3pt,24.7pt" to="697pt,24.7pt" o:allowincell="f" strokeweight=".16931mm"/>
        </w:pict>
      </w:r>
      <w:r>
        <w:rPr>
          <w:noProof/>
        </w:rPr>
        <w:pict>
          <v:line id="_x0000_s1089" style="position:absolute;z-index:-251630592" from="-5.05pt,24.45pt" to="-5.05pt,460.15pt" o:allowincell="f" strokeweight=".48pt"/>
        </w:pict>
      </w:r>
      <w:r>
        <w:rPr>
          <w:noProof/>
        </w:rPr>
        <w:pict>
          <v:line id="_x0000_s1090" style="position:absolute;z-index:-251629568" from="342.25pt,24.45pt" to="342.25pt,460.15pt" o:allowincell="f" strokeweight=".16931mm"/>
        </w:pict>
      </w:r>
      <w:r>
        <w:rPr>
          <w:noProof/>
        </w:rPr>
        <w:pict>
          <v:line id="_x0000_s1091" style="position:absolute;z-index:-251628544" from="-5.3pt,459.9pt" to="697pt,459.9pt" o:allowincell="f" strokeweight=".16931mm"/>
        </w:pict>
      </w:r>
      <w:r>
        <w:rPr>
          <w:noProof/>
        </w:rPr>
        <w:pict>
          <v:line id="_x0000_s1092" style="position:absolute;z-index:-251627520" from="696.8pt,24.45pt" to="696.8pt,460.1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6940"/>
      </w:tblGrid>
      <w:tr w:rsidR="00985218" w:rsidRPr="00752993">
        <w:trPr>
          <w:trHeight w:val="552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 w:rsidRPr="00752993">
              <w:rPr>
                <w:rFonts w:ascii="Times New Roman" w:hAnsi="Times New Roman"/>
                <w:sz w:val="24"/>
                <w:szCs w:val="24"/>
              </w:rPr>
              <w:t xml:space="preserve"> rozpoznať formotvorné prvky,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18" w:rsidRPr="00752993" w:rsidRDefault="0098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 xml:space="preserve">motív, veta (predvetie, </w:t>
            </w:r>
            <w:proofErr w:type="spellStart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závetie</w:t>
            </w:r>
            <w:proofErr w:type="spellEnd"/>
            <w:r w:rsidRPr="00752993">
              <w:rPr>
                <w:rFonts w:ascii="Times New Roman" w:hAnsi="Times New Roman"/>
                <w:w w:val="99"/>
                <w:sz w:val="24"/>
                <w:szCs w:val="24"/>
              </w:rPr>
              <w:t>), opakovanie, kontrast</w:t>
            </w:r>
          </w:p>
        </w:tc>
      </w:tr>
    </w:tbl>
    <w:p w:rsidR="00985218" w:rsidRDefault="0098521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right="71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počúvať sústredene, dešifrovať a vlastnými slovami vyjadriť atmosféru, emócie, asociácie, predstavy, príp. konkrétny program,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Hudobno-pohybové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vyjadriť pocity z počúvanej hudby pohybom a inými umeleckými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tabs>
          <w:tab w:val="left" w:pos="6940"/>
        </w:tabs>
        <w:overflowPunct w:val="0"/>
        <w:autoSpaceDE w:val="0"/>
        <w:autoSpaceDN w:val="0"/>
        <w:adjustRightInd w:val="0"/>
        <w:spacing w:after="0" w:line="308" w:lineRule="auto"/>
        <w:ind w:left="6960" w:right="2360" w:hanging="6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prostriedkami,</w:t>
      </w:r>
      <w:r>
        <w:rPr>
          <w:rFonts w:ascii="Times New Roman" w:hAnsi="Times New Roman"/>
          <w:sz w:val="24"/>
          <w:szCs w:val="24"/>
        </w:rPr>
        <w:tab/>
        <w:t>pohybová improvizácia, pohybová interpretácia gesto, mimika, improvizácia</w:t>
      </w:r>
    </w:p>
    <w:p w:rsidR="00985218" w:rsidRDefault="00985218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4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adekvátne reagovať na rytmus, metrum a tempo,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85218" w:rsidRDefault="00985218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pohybom adekvátne vyjadriť hudobno-výrazové prostriedky, </w:t>
      </w:r>
      <w:r>
        <w:rPr>
          <w:rFonts w:ascii="Times New Roman" w:hAnsi="Times New Roman"/>
          <w:sz w:val="24"/>
          <w:szCs w:val="24"/>
        </w:rPr>
        <w:t xml:space="preserve">polkový  krok,  prísunové  kroky,  </w:t>
      </w:r>
      <w:proofErr w:type="spellStart"/>
      <w:r>
        <w:rPr>
          <w:rFonts w:ascii="Times New Roman" w:hAnsi="Times New Roman"/>
          <w:sz w:val="24"/>
          <w:szCs w:val="24"/>
        </w:rPr>
        <w:t>podupy</w:t>
      </w:r>
      <w:proofErr w:type="spellEnd"/>
      <w:r>
        <w:rPr>
          <w:rFonts w:ascii="Times New Roman" w:hAnsi="Times New Roman"/>
          <w:sz w:val="24"/>
          <w:szCs w:val="24"/>
        </w:rPr>
        <w:t xml:space="preserve">,  točenie  v pároch,  </w:t>
      </w:r>
      <w:proofErr w:type="spellStart"/>
      <w:r>
        <w:rPr>
          <w:rFonts w:ascii="Times New Roman" w:hAnsi="Times New Roman"/>
          <w:sz w:val="24"/>
          <w:szCs w:val="24"/>
        </w:rPr>
        <w:t>čapáše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valčík, </w:t>
      </w:r>
      <w:proofErr w:type="spellStart"/>
      <w:r>
        <w:rPr>
          <w:rFonts w:ascii="Times New Roman" w:hAnsi="Times New Roman"/>
          <w:sz w:val="24"/>
          <w:szCs w:val="24"/>
        </w:rPr>
        <w:t>mazurkový</w:t>
      </w:r>
      <w:proofErr w:type="spellEnd"/>
      <w:r>
        <w:rPr>
          <w:rFonts w:ascii="Times New Roman" w:hAnsi="Times New Roman"/>
          <w:sz w:val="24"/>
          <w:szCs w:val="24"/>
        </w:rPr>
        <w:t xml:space="preserve"> krok, valašský krok, tanec, ľudový tanec, moderný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/>
          <w:sz w:val="24"/>
          <w:szCs w:val="24"/>
        </w:rPr>
        <w:t xml:space="preserve"> realizovať tanečné prvky a pohyb v jednoduchých choreografiách,   tanec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pohybom rozlíšiť kontrastné časti hudobnej formy,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pohybom rozlíšiť formotvorné prvky,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85218" w:rsidRDefault="00985218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realizovať kultivovaný estetický pohyb,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985218" w:rsidRDefault="00985218" w:rsidP="00445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1420" w:bottom="438" w:left="1520" w:header="708" w:footer="708" w:gutter="0"/>
          <w:cols w:space="708" w:equalWidth="0">
            <w:col w:w="13900"/>
          </w:cols>
          <w:noEndnote/>
        </w:sectPr>
      </w:pPr>
      <w:r>
        <w:rPr>
          <w:rFonts w:ascii="Times New Roman" w:hAnsi="Times New Roman"/>
          <w:sz w:val="24"/>
          <w:szCs w:val="24"/>
        </w:rPr>
        <w:t>21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1" w:name="page22"/>
      <w:bookmarkEnd w:id="21"/>
    </w:p>
    <w:p w:rsidR="00985218" w:rsidRDefault="00B4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pgSz w:w="16840" w:h="11906" w:orient="landscape"/>
          <w:pgMar w:top="700" w:right="6720" w:bottom="438" w:left="6720" w:header="708" w:footer="708" w:gutter="0"/>
          <w:cols w:space="708" w:equalWidth="0">
            <w:col w:w="3400"/>
          </w:cols>
          <w:noEndnote/>
        </w:sectPr>
      </w:pPr>
      <w:r>
        <w:rPr>
          <w:noProof/>
        </w:rPr>
        <w:pict>
          <v:line id="_x0000_s1093" style="position:absolute;z-index:-251626496" from="-265.3pt,24.7pt" to="437pt,24.7pt" o:allowincell="f" strokeweight=".16931mm"/>
        </w:pict>
      </w:r>
      <w:r>
        <w:rPr>
          <w:noProof/>
        </w:rPr>
        <w:pict>
          <v:line id="_x0000_s1094" style="position:absolute;z-index:-251625472" from="-265.05pt,24.45pt" to="-265.05pt,356.65pt" o:allowincell="f" strokeweight=".48pt"/>
        </w:pict>
      </w:r>
      <w:r>
        <w:rPr>
          <w:noProof/>
        </w:rPr>
        <w:pict>
          <v:line id="_x0000_s1095" style="position:absolute;z-index:-251624448" from="82.25pt,24.45pt" to="82.25pt,356.65pt" o:allowincell="f" strokeweight=".16931mm"/>
        </w:pict>
      </w:r>
      <w:r>
        <w:rPr>
          <w:noProof/>
        </w:rPr>
        <w:pict>
          <v:line id="_x0000_s1096" style="position:absolute;z-index:-251623424" from="-265.3pt,356.45pt" to="437pt,356.45pt" o:allowincell="f" strokeweight=".48pt"/>
        </w:pict>
      </w:r>
      <w:r>
        <w:rPr>
          <w:noProof/>
        </w:rPr>
        <w:pict>
          <v:line id="_x0000_s1097" style="position:absolute;z-index:-251622400" from="436.8pt,24.45pt" to="436.8pt,356.65pt" o:allowincell="f" strokeweight=".16931mm"/>
        </w:pic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numPr>
          <w:ilvl w:val="0"/>
          <w:numId w:val="17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samostatne vyjadriť dej, náladu, charakteristiku postáv príbehu, rytmickými a melodickými nástrojmi alebo inými zdrojmi zvuku, </w:t>
      </w:r>
    </w:p>
    <w:p w:rsidR="00985218" w:rsidRDefault="00985218">
      <w:pPr>
        <w:widowControl w:val="0"/>
        <w:numPr>
          <w:ilvl w:val="0"/>
          <w:numId w:val="17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vytvoriť </w:t>
      </w:r>
      <w:proofErr w:type="spellStart"/>
      <w:r>
        <w:rPr>
          <w:rFonts w:ascii="Times New Roman" w:hAnsi="Times New Roman"/>
          <w:sz w:val="24"/>
          <w:szCs w:val="24"/>
        </w:rPr>
        <w:t>hudobno</w:t>
      </w:r>
      <w:proofErr w:type="spellEnd"/>
      <w:r>
        <w:rPr>
          <w:rFonts w:ascii="Times New Roman" w:hAnsi="Times New Roman"/>
          <w:sz w:val="24"/>
          <w:szCs w:val="24"/>
        </w:rPr>
        <w:t xml:space="preserve">–dramatický celok,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5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7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realizovať hudobné činnosti podľa voľného i štandardizovaného grafického vyjadrenia hudobných dejov,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98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7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vizuálne zobraziť zvukové vnemy,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1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85218" w:rsidRDefault="00985218">
      <w:pPr>
        <w:widowControl w:val="0"/>
        <w:numPr>
          <w:ilvl w:val="0"/>
          <w:numId w:val="17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187" w:lineRule="auto"/>
        <w:ind w:left="354" w:hanging="354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vytvoriť (zapísať), prečítať a realizovať (hlasom, alebo hrou na nástroji) notový zápis. 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Hudobno-dramatické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vizualizácia – integrácia s výtvarnou výchovou (kostýmy, rekvizity, kulisy, farby), integrácia so slovenským jazykom a literatúrou (rozprávky, príbehy, básne, scenár), integrácia s telesnou výchovou (základné pohybové schémy), integrácia s inými predmetmi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tvorivá dramatika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Hudobno-vizuálne činnosti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grafická partitúra</w:t>
      </w: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5218">
          <w:type w:val="continuous"/>
          <w:pgSz w:w="16840" w:h="11906" w:orient="landscape"/>
          <w:pgMar w:top="700" w:right="1500" w:bottom="438" w:left="1526" w:header="708" w:footer="708" w:gutter="0"/>
          <w:cols w:num="2" w:space="220" w:equalWidth="0">
            <w:col w:w="6734" w:space="220"/>
            <w:col w:w="6860"/>
          </w:cols>
          <w:noEndnote/>
        </w:sect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501B" w:rsidRDefault="00445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501B" w:rsidRDefault="0044501B" w:rsidP="0044501B">
      <w:pPr>
        <w:pStyle w:val="Nadpis1"/>
        <w:jc w:val="left"/>
        <w:rPr>
          <w:rFonts w:cs="Times New Roman"/>
          <w:b w:val="0"/>
          <w:color w:val="auto"/>
          <w:sz w:val="24"/>
          <w:szCs w:val="24"/>
        </w:rPr>
      </w:pPr>
    </w:p>
    <w:p w:rsidR="0044501B" w:rsidRDefault="0044501B" w:rsidP="0044501B"/>
    <w:p w:rsidR="0044501B" w:rsidRDefault="0044501B" w:rsidP="0044501B"/>
    <w:p w:rsidR="0044501B" w:rsidRDefault="0044501B" w:rsidP="0044501B"/>
    <w:p w:rsidR="0044501B" w:rsidRDefault="0044501B" w:rsidP="0044501B"/>
    <w:p w:rsidR="0044501B" w:rsidRPr="0044501B" w:rsidRDefault="0044501B" w:rsidP="0044501B"/>
    <w:p w:rsidR="0044501B" w:rsidRDefault="004450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501B" w:rsidRDefault="0044501B" w:rsidP="0044501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4.Metódy a prostriedky hodnotenia</w:t>
      </w:r>
    </w:p>
    <w:p w:rsidR="0044501B" w:rsidRDefault="0044501B" w:rsidP="0044501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4501B" w:rsidRPr="00407D07" w:rsidRDefault="0044501B" w:rsidP="0044501B">
      <w:pPr>
        <w:pStyle w:val="Nadpis1"/>
        <w:jc w:val="left"/>
        <w:rPr>
          <w:rFonts w:cs="Times New Roman"/>
          <w:b w:val="0"/>
          <w:sz w:val="24"/>
          <w:szCs w:val="24"/>
        </w:rPr>
      </w:pPr>
      <w:r w:rsidRPr="00407D07">
        <w:rPr>
          <w:rFonts w:cs="Times New Roman"/>
          <w:b w:val="0"/>
          <w:sz w:val="24"/>
          <w:szCs w:val="24"/>
        </w:rPr>
        <w:t>Predmet hudobná výchova hodnotíme slovne</w:t>
      </w:r>
      <w:r>
        <w:rPr>
          <w:rFonts w:cs="Times New Roman"/>
          <w:b w:val="0"/>
          <w:sz w:val="24"/>
          <w:szCs w:val="24"/>
        </w:rPr>
        <w:t xml:space="preserve"> </w:t>
      </w:r>
      <w:r w:rsidRPr="000415BD">
        <w:rPr>
          <w:rFonts w:cs="Times New Roman"/>
          <w:b w:val="0"/>
          <w:sz w:val="24"/>
          <w:szCs w:val="24"/>
        </w:rPr>
        <w:t xml:space="preserve">podľa </w:t>
      </w:r>
      <w:bookmarkStart w:id="22" w:name="_Toc68207041"/>
      <w:bookmarkStart w:id="23" w:name="_Toc68312200"/>
      <w:bookmarkStart w:id="24" w:name="_Toc68376142"/>
      <w:bookmarkStart w:id="25" w:name="_Toc68573008"/>
      <w:bookmarkStart w:id="26" w:name="_Toc68578962"/>
      <w:bookmarkStart w:id="27" w:name="_Toc68579143"/>
      <w:bookmarkStart w:id="28" w:name="_Toc68580019"/>
      <w:bookmarkStart w:id="29" w:name="_Toc68656939"/>
      <w:bookmarkStart w:id="30" w:name="_Toc68673460"/>
      <w:bookmarkStart w:id="31" w:name="_Toc68676077"/>
      <w:bookmarkStart w:id="32" w:name="_Toc83640031"/>
      <w:bookmarkStart w:id="33" w:name="_Toc290623355"/>
      <w:r w:rsidRPr="000415BD">
        <w:rPr>
          <w:rFonts w:cs="Times New Roman"/>
          <w:b w:val="0"/>
          <w:color w:val="auto"/>
          <w:sz w:val="24"/>
          <w:szCs w:val="24"/>
        </w:rPr>
        <w:t>Metodick</w:t>
      </w:r>
      <w:r>
        <w:rPr>
          <w:rFonts w:cs="Times New Roman"/>
          <w:b w:val="0"/>
          <w:color w:val="auto"/>
          <w:sz w:val="24"/>
          <w:szCs w:val="24"/>
        </w:rPr>
        <w:t>ého</w:t>
      </w:r>
      <w:r w:rsidRPr="000415BD">
        <w:rPr>
          <w:rFonts w:cs="Times New Roman"/>
          <w:b w:val="0"/>
          <w:color w:val="auto"/>
          <w:sz w:val="24"/>
          <w:szCs w:val="24"/>
        </w:rPr>
        <w:t xml:space="preserve"> pokyn</w:t>
      </w:r>
      <w:r>
        <w:rPr>
          <w:rFonts w:cs="Times New Roman"/>
          <w:b w:val="0"/>
          <w:color w:val="auto"/>
          <w:sz w:val="24"/>
          <w:szCs w:val="24"/>
        </w:rPr>
        <w:t>u</w:t>
      </w:r>
      <w:r w:rsidRPr="000415BD">
        <w:rPr>
          <w:rFonts w:cs="Times New Roman"/>
          <w:b w:val="0"/>
          <w:color w:val="auto"/>
          <w:sz w:val="24"/>
          <w:szCs w:val="24"/>
        </w:rPr>
        <w:t xml:space="preserve"> č. 22/2011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0415BD">
        <w:rPr>
          <w:rFonts w:cs="Times New Roman"/>
          <w:b w:val="0"/>
          <w:color w:val="auto"/>
          <w:sz w:val="24"/>
          <w:szCs w:val="24"/>
        </w:rPr>
        <w:t>na hodnotenie žiakov základnej školy</w:t>
      </w:r>
      <w:bookmarkEnd w:id="33"/>
      <w:r>
        <w:rPr>
          <w:rFonts w:cs="Times New Roman"/>
          <w:b w:val="0"/>
          <w:color w:val="auto"/>
          <w:sz w:val="24"/>
          <w:szCs w:val="24"/>
        </w:rPr>
        <w:t xml:space="preserve">. </w:t>
      </w:r>
      <w:r w:rsidRPr="00407D07">
        <w:rPr>
          <w:rFonts w:cs="Times New Roman"/>
          <w:b w:val="0"/>
          <w:sz w:val="24"/>
          <w:szCs w:val="24"/>
        </w:rPr>
        <w:t xml:space="preserve">Hodnotenie má mať motivačný charakter podložený poznaním individuality dieťaťa. </w:t>
      </w:r>
    </w:p>
    <w:p w:rsidR="0044501B" w:rsidRPr="00407D07" w:rsidRDefault="0044501B" w:rsidP="0044501B">
      <w:pPr>
        <w:pStyle w:val="Nadpis1"/>
        <w:jc w:val="left"/>
        <w:rPr>
          <w:rFonts w:cs="Times New Roman"/>
          <w:b w:val="0"/>
          <w:color w:val="auto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5218" w:rsidRDefault="0098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5218" w:rsidSect="0044501B">
      <w:type w:val="continuous"/>
      <w:pgSz w:w="16840" w:h="11906" w:orient="landscape"/>
      <w:pgMar w:top="700" w:right="1420" w:bottom="438" w:left="1701" w:header="708" w:footer="708" w:gutter="0"/>
      <w:cols w:space="220" w:equalWidth="0">
        <w:col w:w="137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0C"/>
    <w:multiLevelType w:val="hybridMultilevel"/>
    <w:tmpl w:val="00000F3E"/>
    <w:lvl w:ilvl="0" w:tplc="0000009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E5D"/>
    <w:multiLevelType w:val="hybridMultilevel"/>
    <w:tmpl w:val="00001AD4"/>
    <w:lvl w:ilvl="0" w:tplc="000063C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59732B2"/>
    <w:multiLevelType w:val="hybridMultilevel"/>
    <w:tmpl w:val="28080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1FD"/>
    <w:multiLevelType w:val="hybridMultilevel"/>
    <w:tmpl w:val="A94AF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6646"/>
    <w:multiLevelType w:val="hybridMultilevel"/>
    <w:tmpl w:val="95C4F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2BA9"/>
    <w:multiLevelType w:val="hybridMultilevel"/>
    <w:tmpl w:val="6A162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C92"/>
    <w:multiLevelType w:val="hybridMultilevel"/>
    <w:tmpl w:val="6688C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1A7"/>
    <w:multiLevelType w:val="hybridMultilevel"/>
    <w:tmpl w:val="E4926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448A0"/>
    <w:multiLevelType w:val="hybridMultilevel"/>
    <w:tmpl w:val="B5E0C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35C2"/>
    <w:multiLevelType w:val="hybridMultilevel"/>
    <w:tmpl w:val="14125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A15DE"/>
    <w:multiLevelType w:val="hybridMultilevel"/>
    <w:tmpl w:val="54548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18"/>
  </w:num>
  <w:num w:numId="19">
    <w:abstractNumId w:val="25"/>
  </w:num>
  <w:num w:numId="20">
    <w:abstractNumId w:val="22"/>
  </w:num>
  <w:num w:numId="21">
    <w:abstractNumId w:val="20"/>
  </w:num>
  <w:num w:numId="22">
    <w:abstractNumId w:val="21"/>
  </w:num>
  <w:num w:numId="23">
    <w:abstractNumId w:val="17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CCD"/>
    <w:rsid w:val="000415BD"/>
    <w:rsid w:val="001838B3"/>
    <w:rsid w:val="001D3CCD"/>
    <w:rsid w:val="00323CFF"/>
    <w:rsid w:val="00407D07"/>
    <w:rsid w:val="00433C38"/>
    <w:rsid w:val="0044501B"/>
    <w:rsid w:val="005607CA"/>
    <w:rsid w:val="00752993"/>
    <w:rsid w:val="007B004D"/>
    <w:rsid w:val="00816125"/>
    <w:rsid w:val="00985218"/>
    <w:rsid w:val="00A722C0"/>
    <w:rsid w:val="00B45F27"/>
    <w:rsid w:val="00DE6579"/>
    <w:rsid w:val="00E86D8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efaultImageDpi w14:val="0"/>
  <w15:docId w15:val="{CAB0A5D0-818E-4BB0-AA5A-A630A0B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501B"/>
    <w:pPr>
      <w:keepNext/>
      <w:widowControl w:val="0"/>
      <w:spacing w:before="120" w:after="120" w:line="240" w:lineRule="auto"/>
      <w:jc w:val="center"/>
      <w:outlineLvl w:val="0"/>
    </w:pPr>
    <w:rPr>
      <w:rFonts w:ascii="Times New Roman" w:hAnsi="Times New Roman" w:cs="Arial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4501B"/>
    <w:rPr>
      <w:rFonts w:ascii="Times New Roman" w:hAnsi="Times New Roman" w:cs="Arial"/>
      <w:b/>
      <w:bCs/>
      <w:color w:val="000000"/>
      <w:sz w:val="28"/>
      <w:szCs w:val="28"/>
    </w:rPr>
  </w:style>
  <w:style w:type="paragraph" w:customStyle="1" w:styleId="Default">
    <w:name w:val="Default"/>
    <w:rsid w:val="00445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Varga</dc:creator>
  <cp:keywords/>
  <dc:description/>
  <cp:lastModifiedBy>Imrich Varga</cp:lastModifiedBy>
  <cp:revision>5</cp:revision>
  <dcterms:created xsi:type="dcterms:W3CDTF">2019-04-03T17:12:00Z</dcterms:created>
  <dcterms:modified xsi:type="dcterms:W3CDTF">2019-04-03T17:31:00Z</dcterms:modified>
</cp:coreProperties>
</file>