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F9" w:rsidRDefault="000C4153">
      <w:pPr>
        <w:pStyle w:val="Standard"/>
        <w:spacing w:after="57" w:line="276" w:lineRule="auto"/>
        <w:jc w:val="center"/>
        <w:rPr>
          <w:rFonts w:ascii="Calibri" w:eastAsia="Calibri" w:hAnsi="Calibri" w:cs="Calibri"/>
          <w:b/>
          <w:color w:val="76923C"/>
          <w:sz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76923C"/>
          <w:sz w:val="40"/>
        </w:rPr>
        <w:t>Koła zainteresowań dla klas I-III w roku szkolnym 2018/2019</w:t>
      </w:r>
    </w:p>
    <w:tbl>
      <w:tblPr>
        <w:tblW w:w="15936" w:type="dxa"/>
        <w:tblInd w:w="-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4512"/>
        <w:gridCol w:w="2796"/>
        <w:gridCol w:w="1872"/>
        <w:gridCol w:w="2388"/>
        <w:gridCol w:w="1476"/>
        <w:gridCol w:w="1248"/>
        <w:gridCol w:w="960"/>
      </w:tblGrid>
      <w:tr w:rsidR="006E73F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3F9" w:rsidRDefault="000C4153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8"/>
                <w:szCs w:val="28"/>
              </w:rPr>
              <w:t>L.p.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3F9" w:rsidRDefault="000C4153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365F91"/>
                <w:sz w:val="28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8"/>
              </w:rPr>
              <w:t>Nazwa koła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3F9" w:rsidRDefault="000C4153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365F91"/>
                <w:sz w:val="28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8"/>
              </w:rPr>
              <w:t>Prowadzący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3F9" w:rsidRDefault="000C4153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365F91"/>
                <w:sz w:val="28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8"/>
              </w:rPr>
              <w:t>Dzień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3F9" w:rsidRDefault="000C4153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365F91"/>
                <w:sz w:val="28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8"/>
              </w:rPr>
              <w:t>Godzina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3F9" w:rsidRDefault="000C4153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365F91"/>
                <w:sz w:val="28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8"/>
              </w:rPr>
              <w:t>Sala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3F9" w:rsidRDefault="000C4153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365F91"/>
                <w:sz w:val="28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8"/>
              </w:rPr>
              <w:t>Klasy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3F9" w:rsidRDefault="000C4153">
            <w:pPr>
              <w:pStyle w:val="Standard"/>
              <w:ind w:right="-57"/>
              <w:jc w:val="center"/>
              <w:rPr>
                <w:rFonts w:ascii="Calibri" w:eastAsia="Calibri" w:hAnsi="Calibri" w:cs="Calibri"/>
                <w:b/>
                <w:color w:val="365F91"/>
                <w:sz w:val="28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8"/>
              </w:rPr>
              <w:t>Liczba dzieci</w:t>
            </w:r>
          </w:p>
        </w:tc>
      </w:tr>
      <w:tr w:rsidR="006E73F9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</w:t>
            </w:r>
          </w:p>
          <w:p w:rsidR="006E73F9" w:rsidRDefault="006E73F9">
            <w:pPr>
              <w:pStyle w:val="Standard"/>
              <w:rPr>
                <w:rFonts w:ascii="Cambria" w:eastAsia="Cambria" w:hAnsi="Cambria" w:cs="Cambri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,,Planszówki i gry edukacyjne"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Lucyna Leszczyńska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wtorek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11.50 – 12.35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świetlica</w:t>
            </w:r>
          </w:p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(bud. gimn.)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kl. I-III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</w:t>
            </w:r>
          </w:p>
        </w:tc>
      </w:tr>
      <w:tr w:rsidR="006E73F9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</w:t>
            </w:r>
          </w:p>
        </w:tc>
        <w:tc>
          <w:tcPr>
            <w:tcW w:w="4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„Zabawy z gliną” - koło plastyczne</w:t>
            </w:r>
          </w:p>
          <w:p w:rsidR="006E73F9" w:rsidRDefault="006E73F9">
            <w:pPr>
              <w:pStyle w:val="Standard"/>
              <w:rPr>
                <w:rFonts w:ascii="Cambria" w:eastAsia="Cambria" w:hAnsi="Cambria" w:cs="Cambri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Monika Michna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czwartek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9.50 – 10.35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świetlica</w:t>
            </w:r>
          </w:p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(bud. gimn.)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kl. I-III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</w:t>
            </w:r>
          </w:p>
        </w:tc>
      </w:tr>
      <w:tr w:rsidR="006E73F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,,Kodowanie jest proste"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Monika Michna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poniedziałek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8.00 – 8.45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 22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kl. I-III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</w:t>
            </w:r>
          </w:p>
        </w:tc>
      </w:tr>
      <w:tr w:rsidR="006E73F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4.</w:t>
            </w:r>
          </w:p>
        </w:tc>
        <w:tc>
          <w:tcPr>
            <w:tcW w:w="4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„Zumba kids” - co 2 tygodnie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Aleksandra  Banach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czwartek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14.50 – 15.35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</w:rPr>
              <w:t xml:space="preserve"> 24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kl. I-III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</w:t>
            </w:r>
          </w:p>
        </w:tc>
      </w:tr>
      <w:tr w:rsidR="006E73F9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</w:t>
            </w:r>
          </w:p>
        </w:tc>
        <w:tc>
          <w:tcPr>
            <w:tcW w:w="4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,,Mały Picasso"</w:t>
            </w:r>
            <w:r>
              <w:rPr>
                <w:rFonts w:ascii="Cambria" w:eastAsia="Cambria" w:hAnsi="Cambria" w:cs="Cambria"/>
              </w:rPr>
              <w:t xml:space="preserve"> - co 2 tygodnie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Aleksandra  Banach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czwartek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14.50 – 15.35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</w:rPr>
              <w:t xml:space="preserve"> 24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kl. I-III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</w:t>
            </w:r>
          </w:p>
        </w:tc>
      </w:tr>
      <w:tr w:rsidR="006E73F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6.</w:t>
            </w:r>
          </w:p>
        </w:tc>
        <w:tc>
          <w:tcPr>
            <w:tcW w:w="4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,,Bystry umysł"</w:t>
            </w:r>
            <w:r>
              <w:rPr>
                <w:rFonts w:ascii="Cambria" w:eastAsia="Cambria" w:hAnsi="Cambria" w:cs="Cambria"/>
              </w:rPr>
              <w:t xml:space="preserve"> – zajęcia rozwijające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Barbara Zielińska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czwartek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14.50 – 15.35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P23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kl. II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</w:t>
            </w:r>
          </w:p>
        </w:tc>
      </w:tr>
      <w:tr w:rsidR="006E73F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7.</w:t>
            </w:r>
          </w:p>
        </w:tc>
        <w:tc>
          <w:tcPr>
            <w:tcW w:w="4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,, Chcę wiedzieć więcej"</w:t>
            </w:r>
            <w:r>
              <w:rPr>
                <w:rFonts w:ascii="Cambria" w:eastAsia="Cambria" w:hAnsi="Cambria" w:cs="Cambria"/>
              </w:rPr>
              <w:t xml:space="preserve"> – zaj. rozwijające</w:t>
            </w:r>
          </w:p>
          <w:p w:rsidR="006E73F9" w:rsidRDefault="006E73F9">
            <w:pPr>
              <w:pStyle w:val="Standard"/>
              <w:rPr>
                <w:rFonts w:ascii="Cambria" w:eastAsia="Cambria" w:hAnsi="Cambria" w:cs="Cambri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Małgorzata Ziemińska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poniedziałek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12.55 – 13.40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 22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kl. I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</w:t>
            </w:r>
          </w:p>
        </w:tc>
      </w:tr>
      <w:tr w:rsidR="006E73F9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„Wesołe nutki” – koło muzyczne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Iwona Staniszewska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wtorek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13.55</w:t>
            </w:r>
            <w:r>
              <w:rPr>
                <w:rFonts w:ascii="Cambria" w:eastAsia="Cambria" w:hAnsi="Cambria" w:cs="Cambria"/>
              </w:rPr>
              <w:t xml:space="preserve"> – 14.40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 21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kl. I-III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</w:t>
            </w:r>
          </w:p>
        </w:tc>
      </w:tr>
      <w:tr w:rsidR="006E73F9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9.</w:t>
            </w:r>
          </w:p>
        </w:tc>
        <w:tc>
          <w:tcPr>
            <w:tcW w:w="4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,,Słowa i słówka"</w:t>
            </w:r>
            <w:r>
              <w:rPr>
                <w:rFonts w:ascii="Cambria" w:eastAsia="Cambria" w:hAnsi="Cambria" w:cs="Cambria"/>
              </w:rPr>
              <w:t xml:space="preserve"> – zajęcia dla uczniów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>z trudnościami w czytaniu i w pisaniu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Iwona Staniszewska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wtorek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12.55 – 13.40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biblioteka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kl. I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</w:t>
            </w:r>
          </w:p>
        </w:tc>
      </w:tr>
      <w:tr w:rsidR="006E73F9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10.</w:t>
            </w:r>
          </w:p>
        </w:tc>
        <w:tc>
          <w:tcPr>
            <w:tcW w:w="4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Zajęcia plastyczne z elementami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>j. angielskiego - ,,Creative kids"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Ewa Sójka</w:t>
            </w:r>
          </w:p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Magdalena Kosiedowska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poniedziałek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14.50 – 15.35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 21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kl. I-III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</w:t>
            </w:r>
          </w:p>
        </w:tc>
      </w:tr>
      <w:tr w:rsidR="006E73F9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11.</w:t>
            </w:r>
          </w:p>
        </w:tc>
        <w:tc>
          <w:tcPr>
            <w:tcW w:w="4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Koło matematyczne</w:t>
            </w:r>
          </w:p>
          <w:p w:rsidR="006E73F9" w:rsidRDefault="006E73F9">
            <w:pPr>
              <w:pStyle w:val="Standard"/>
              <w:rPr>
                <w:rFonts w:ascii="Cambria" w:eastAsia="Cambria" w:hAnsi="Cambria" w:cs="Cambri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Barbara Szymańska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wtorek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12.55 – 13.40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 4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kl. III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</w:t>
            </w:r>
          </w:p>
        </w:tc>
      </w:tr>
      <w:tr w:rsidR="006E73F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12.</w:t>
            </w:r>
          </w:p>
        </w:tc>
        <w:tc>
          <w:tcPr>
            <w:tcW w:w="4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,,Pytalscy interaktywni"</w:t>
            </w:r>
          </w:p>
          <w:p w:rsidR="006E73F9" w:rsidRDefault="006E73F9">
            <w:pPr>
              <w:pStyle w:val="Standard"/>
              <w:rPr>
                <w:rFonts w:ascii="Cambria" w:eastAsia="Cambria" w:hAnsi="Cambria" w:cs="Cambri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Dorota Ochendal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środa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12.55 – 13.40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 25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kl. III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</w:t>
            </w:r>
          </w:p>
        </w:tc>
      </w:tr>
      <w:tr w:rsidR="006E73F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13.</w:t>
            </w:r>
          </w:p>
        </w:tc>
        <w:tc>
          <w:tcPr>
            <w:tcW w:w="4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,,Koło matematyczne"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Elżbieta Cichańska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poniedziałek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8.00 – 8.45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 23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kl. II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</w:t>
            </w:r>
          </w:p>
        </w:tc>
      </w:tr>
      <w:tr w:rsidR="006E73F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14.</w:t>
            </w:r>
          </w:p>
        </w:tc>
        <w:tc>
          <w:tcPr>
            <w:tcW w:w="4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,,Zabawy badawcze"</w:t>
            </w:r>
            <w:r>
              <w:rPr>
                <w:rFonts w:ascii="Cambria" w:eastAsia="Cambria" w:hAnsi="Cambria" w:cs="Cambria"/>
              </w:rPr>
              <w:t xml:space="preserve"> – zaj. rozwijające</w:t>
            </w:r>
          </w:p>
          <w:p w:rsidR="006E73F9" w:rsidRDefault="006E73F9">
            <w:pPr>
              <w:pStyle w:val="Standard"/>
              <w:rPr>
                <w:rFonts w:ascii="Cambria" w:eastAsia="Cambria" w:hAnsi="Cambria" w:cs="Cambri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Anna Wyrwicka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środa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14.50 – 15.35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 23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kl. II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</w:t>
            </w:r>
          </w:p>
        </w:tc>
      </w:tr>
      <w:tr w:rsidR="006E73F9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15.</w:t>
            </w:r>
          </w:p>
        </w:tc>
        <w:tc>
          <w:tcPr>
            <w:tcW w:w="4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Zespół muz. – taneczny ,,Mali Kujawiacy"</w:t>
            </w:r>
          </w:p>
          <w:p w:rsidR="006E73F9" w:rsidRDefault="006E73F9">
            <w:pPr>
              <w:pStyle w:val="Standard"/>
              <w:rPr>
                <w:rFonts w:ascii="Cambria" w:eastAsia="Cambria" w:hAnsi="Cambria" w:cs="Cambri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Monika Michna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wg harmonogramu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realizacja</w:t>
            </w:r>
          </w:p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prog. regionalnego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 22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kl. I ,,a"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19</w:t>
            </w:r>
          </w:p>
        </w:tc>
      </w:tr>
      <w:tr w:rsidR="006E73F9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16.</w:t>
            </w:r>
          </w:p>
        </w:tc>
        <w:tc>
          <w:tcPr>
            <w:tcW w:w="4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,,Mediator rówieśniczy"</w:t>
            </w:r>
          </w:p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,,Mediacje – alternatywny sposób rozwiązywania konfliktów"</w:t>
            </w: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Ewa Delwo-Dobrowolska,</w:t>
            </w:r>
          </w:p>
          <w:p w:rsidR="006E73F9" w:rsidRDefault="000C4153">
            <w:pPr>
              <w:pStyle w:val="Standard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Aleksandra Lorenz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wg harmonogramu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-------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-------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kl. I-III</w:t>
            </w:r>
          </w:p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kl.</w:t>
            </w:r>
            <w:r>
              <w:rPr>
                <w:rFonts w:ascii="Cambria" w:eastAsia="Cambria" w:hAnsi="Cambria" w:cs="Cambria"/>
              </w:rPr>
              <w:t xml:space="preserve"> IV - VIII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F9" w:rsidRDefault="000C4153">
            <w:pPr>
              <w:pStyle w:val="Standard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---</w:t>
            </w:r>
          </w:p>
        </w:tc>
      </w:tr>
    </w:tbl>
    <w:p w:rsidR="006E73F9" w:rsidRDefault="006E73F9">
      <w:pPr>
        <w:pStyle w:val="Standard"/>
        <w:spacing w:after="200" w:line="276" w:lineRule="auto"/>
        <w:rPr>
          <w:rFonts w:ascii="Calibri" w:eastAsia="Calibri" w:hAnsi="Calibri" w:cs="Calibri"/>
          <w:sz w:val="22"/>
        </w:rPr>
      </w:pPr>
    </w:p>
    <w:sectPr w:rsidR="006E73F9">
      <w:pgSz w:w="16838" w:h="11906" w:orient="landscape"/>
      <w:pgMar w:top="240" w:right="1134" w:bottom="55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53" w:rsidRDefault="000C4153">
      <w:r>
        <w:separator/>
      </w:r>
    </w:p>
  </w:endnote>
  <w:endnote w:type="continuationSeparator" w:id="0">
    <w:p w:rsidR="000C4153" w:rsidRDefault="000C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53" w:rsidRDefault="000C4153">
      <w:r>
        <w:rPr>
          <w:color w:val="000000"/>
        </w:rPr>
        <w:ptab w:relativeTo="margin" w:alignment="center" w:leader="none"/>
      </w:r>
    </w:p>
  </w:footnote>
  <w:footnote w:type="continuationSeparator" w:id="0">
    <w:p w:rsidR="000C4153" w:rsidRDefault="000C4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E73F9"/>
    <w:rsid w:val="000C4153"/>
    <w:rsid w:val="006E73F9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D7F5B-2101-44D9-9AF9-FDF71108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Kuba</cp:lastModifiedBy>
  <cp:revision>2</cp:revision>
  <dcterms:created xsi:type="dcterms:W3CDTF">2018-09-24T17:42:00Z</dcterms:created>
  <dcterms:modified xsi:type="dcterms:W3CDTF">2018-09-24T17:42:00Z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