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C" w:rsidRDefault="00645C9C"/>
    <w:p w:rsidR="00AF7C50" w:rsidRDefault="00AF7C50" w:rsidP="00FC439B">
      <w:pPr>
        <w:jc w:val="both"/>
      </w:pPr>
    </w:p>
    <w:p w:rsidR="000A399E" w:rsidRDefault="00AF7C50" w:rsidP="00FC439B">
      <w:pPr>
        <w:spacing w:after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17 czerwca odbył się w naszej szkole finał konkursu „Mój Talent”. Do grupy finałowej zakwalifikowało się 15 uczestników. </w:t>
      </w:r>
      <w:r w:rsidR="00D3044B">
        <w:rPr>
          <w:sz w:val="24"/>
          <w:szCs w:val="24"/>
        </w:rPr>
        <w:t xml:space="preserve">Na początku wszyscy zaśpiewali wspólnie piosenkę zespołu </w:t>
      </w:r>
      <w:proofErr w:type="spellStart"/>
      <w:r w:rsidR="00D3044B">
        <w:rPr>
          <w:sz w:val="24"/>
          <w:szCs w:val="24"/>
        </w:rPr>
        <w:t>Feel</w:t>
      </w:r>
      <w:proofErr w:type="spellEnd"/>
      <w:r w:rsidR="00963554">
        <w:rPr>
          <w:sz w:val="24"/>
          <w:szCs w:val="24"/>
        </w:rPr>
        <w:t xml:space="preserve"> </w:t>
      </w:r>
      <w:r w:rsidR="00D3044B">
        <w:rPr>
          <w:sz w:val="24"/>
          <w:szCs w:val="24"/>
        </w:rPr>
        <w:t>pt. „Pokaż na co cię stać”. Później nastąpiły występy podczas  których</w:t>
      </w:r>
      <w:r>
        <w:rPr>
          <w:sz w:val="24"/>
          <w:szCs w:val="24"/>
        </w:rPr>
        <w:t xml:space="preserve"> komisja sędziowska oceniała pomysł, poprawność, wyraz artystyczny, strój i wybór repertuaru. Strój i wyraz artystyczny nie był oceniany w rysunku i pracy konstrukcyjnej z klocków. Inne kate</w:t>
      </w:r>
      <w:r w:rsidR="00963554">
        <w:rPr>
          <w:sz w:val="24"/>
          <w:szCs w:val="24"/>
        </w:rPr>
        <w:t>gorie popularne podczas  popisów</w:t>
      </w:r>
      <w:r>
        <w:rPr>
          <w:sz w:val="24"/>
          <w:szCs w:val="24"/>
        </w:rPr>
        <w:t xml:space="preserve">  to: śpiew, akrobatyka i taniec.</w:t>
      </w:r>
      <w:r w:rsidR="00963554">
        <w:rPr>
          <w:sz w:val="24"/>
          <w:szCs w:val="24"/>
        </w:rPr>
        <w:t xml:space="preserve"> Każda osoba przed występem</w:t>
      </w:r>
      <w:r w:rsidR="00D3044B">
        <w:rPr>
          <w:sz w:val="24"/>
          <w:szCs w:val="24"/>
        </w:rPr>
        <w:t xml:space="preserve"> mogła przedstawić prezentację lub film </w:t>
      </w:r>
      <w:r w:rsidR="00963554">
        <w:rPr>
          <w:sz w:val="24"/>
          <w:szCs w:val="24"/>
        </w:rPr>
        <w:t xml:space="preserve">dotyczący </w:t>
      </w:r>
      <w:r w:rsidR="004F5C93">
        <w:rPr>
          <w:sz w:val="24"/>
          <w:szCs w:val="24"/>
        </w:rPr>
        <w:t>swoich zainteresowań, treningu</w:t>
      </w:r>
      <w:r w:rsidR="00963554">
        <w:rPr>
          <w:sz w:val="24"/>
          <w:szCs w:val="24"/>
        </w:rPr>
        <w:t>, miejsca ćwiczeń.  Podczas widowiska</w:t>
      </w:r>
      <w:r w:rsidR="004F5C93">
        <w:rPr>
          <w:sz w:val="24"/>
          <w:szCs w:val="24"/>
        </w:rPr>
        <w:t xml:space="preserve"> było dużo pozytywnych emocji, oklasków, piszczenia i buczenia.</w:t>
      </w:r>
      <w:r w:rsidR="00963554">
        <w:rPr>
          <w:sz w:val="24"/>
          <w:szCs w:val="24"/>
        </w:rPr>
        <w:t xml:space="preserve"> Można było dowiedzieć  się też ciekawych informacji o artystach, których piosenk</w:t>
      </w:r>
      <w:r w:rsidR="000A399E">
        <w:rPr>
          <w:sz w:val="24"/>
          <w:szCs w:val="24"/>
        </w:rPr>
        <w:t>i były wykorzystywane do pokazów</w:t>
      </w:r>
      <w:r w:rsidR="00963554">
        <w:rPr>
          <w:sz w:val="24"/>
          <w:szCs w:val="24"/>
        </w:rPr>
        <w:t>.</w:t>
      </w:r>
    </w:p>
    <w:p w:rsidR="00FC439B" w:rsidRDefault="00FC439B" w:rsidP="00FC439B">
      <w:pPr>
        <w:spacing w:after="0"/>
        <w:jc w:val="both"/>
        <w:rPr>
          <w:sz w:val="24"/>
          <w:szCs w:val="24"/>
        </w:rPr>
      </w:pPr>
    </w:p>
    <w:p w:rsidR="000A399E" w:rsidRDefault="000A399E" w:rsidP="00FC43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Najlepsze miejsca w kategorii śpiew, akrobatyka, taniec  zajęli:</w:t>
      </w:r>
    </w:p>
    <w:p w:rsidR="000A399E" w:rsidRDefault="000A399E" w:rsidP="000A399E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1242" w:type="dxa"/>
        <w:tblLook w:val="04A0"/>
      </w:tblPr>
      <w:tblGrid>
        <w:gridCol w:w="2372"/>
        <w:gridCol w:w="1842"/>
        <w:gridCol w:w="1843"/>
      </w:tblGrid>
      <w:tr w:rsidR="000A399E" w:rsidTr="000A399E">
        <w:tc>
          <w:tcPr>
            <w:tcW w:w="2372" w:type="dxa"/>
          </w:tcPr>
          <w:p w:rsidR="000A399E" w:rsidRDefault="000A399E" w:rsidP="000A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0A399E" w:rsidRDefault="000A399E" w:rsidP="000A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0A399E" w:rsidRDefault="000A399E" w:rsidP="000A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</w:tr>
      <w:tr w:rsidR="000A399E" w:rsidTr="000A399E">
        <w:tc>
          <w:tcPr>
            <w:tcW w:w="2372" w:type="dxa"/>
          </w:tcPr>
          <w:p w:rsidR="000A399E" w:rsidRDefault="000A399E" w:rsidP="000A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Zaskórska</w:t>
            </w:r>
            <w:proofErr w:type="spellEnd"/>
          </w:p>
        </w:tc>
        <w:tc>
          <w:tcPr>
            <w:tcW w:w="1842" w:type="dxa"/>
          </w:tcPr>
          <w:p w:rsidR="000A399E" w:rsidRDefault="000A399E" w:rsidP="000A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</w:t>
            </w:r>
          </w:p>
        </w:tc>
        <w:tc>
          <w:tcPr>
            <w:tcW w:w="1843" w:type="dxa"/>
          </w:tcPr>
          <w:p w:rsidR="000A399E" w:rsidRDefault="000A399E" w:rsidP="000A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0A399E" w:rsidTr="000A399E">
        <w:tc>
          <w:tcPr>
            <w:tcW w:w="2372" w:type="dxa"/>
          </w:tcPr>
          <w:p w:rsidR="000A399E" w:rsidRDefault="000A399E" w:rsidP="000A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Kamińska</w:t>
            </w:r>
          </w:p>
        </w:tc>
        <w:tc>
          <w:tcPr>
            <w:tcW w:w="1842" w:type="dxa"/>
          </w:tcPr>
          <w:p w:rsidR="000A399E" w:rsidRDefault="000A399E" w:rsidP="000A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24E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0A399E" w:rsidRDefault="00C24EB4" w:rsidP="000A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0A399E" w:rsidTr="000A399E">
        <w:tc>
          <w:tcPr>
            <w:tcW w:w="2372" w:type="dxa"/>
          </w:tcPr>
          <w:p w:rsidR="000A399E" w:rsidRDefault="00C24EB4" w:rsidP="00C24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Dąbrowska</w:t>
            </w:r>
          </w:p>
        </w:tc>
        <w:tc>
          <w:tcPr>
            <w:tcW w:w="1842" w:type="dxa"/>
          </w:tcPr>
          <w:p w:rsidR="000A399E" w:rsidRDefault="00C24EB4" w:rsidP="000A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</w:t>
            </w:r>
          </w:p>
        </w:tc>
        <w:tc>
          <w:tcPr>
            <w:tcW w:w="1843" w:type="dxa"/>
          </w:tcPr>
          <w:p w:rsidR="000A399E" w:rsidRDefault="00C24EB4" w:rsidP="000A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AF7C50" w:rsidRDefault="00AF7C50" w:rsidP="000A399E">
      <w:pPr>
        <w:spacing w:after="0"/>
        <w:rPr>
          <w:sz w:val="24"/>
          <w:szCs w:val="24"/>
        </w:rPr>
      </w:pPr>
    </w:p>
    <w:p w:rsidR="000A399E" w:rsidRDefault="00C24EB4" w:rsidP="000A399E">
      <w:pPr>
        <w:spacing w:after="0"/>
        <w:rPr>
          <w:sz w:val="24"/>
          <w:szCs w:val="24"/>
        </w:rPr>
      </w:pPr>
      <w:r>
        <w:rPr>
          <w:sz w:val="24"/>
          <w:szCs w:val="24"/>
        </w:rPr>
        <w:t>W kategorii rysunek, praca konstrukcyjna:</w:t>
      </w:r>
    </w:p>
    <w:p w:rsidR="00C24EB4" w:rsidRDefault="00C24EB4" w:rsidP="00C24EB4">
      <w:pPr>
        <w:spacing w:after="0"/>
        <w:jc w:val="center"/>
        <w:rPr>
          <w:sz w:val="24"/>
          <w:szCs w:val="24"/>
        </w:rPr>
      </w:pPr>
    </w:p>
    <w:p w:rsidR="00C24EB4" w:rsidRDefault="00C24EB4" w:rsidP="00C24EB4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1242" w:type="dxa"/>
        <w:tblLook w:val="04A0"/>
      </w:tblPr>
      <w:tblGrid>
        <w:gridCol w:w="2372"/>
        <w:gridCol w:w="1842"/>
        <w:gridCol w:w="1843"/>
      </w:tblGrid>
      <w:tr w:rsidR="00C24EB4" w:rsidTr="00AF40CD">
        <w:tc>
          <w:tcPr>
            <w:tcW w:w="2372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</w:tr>
      <w:tr w:rsidR="00C24EB4" w:rsidTr="00AF40CD">
        <w:tc>
          <w:tcPr>
            <w:tcW w:w="2372" w:type="dxa"/>
          </w:tcPr>
          <w:p w:rsidR="00C24EB4" w:rsidRDefault="00C24EB4" w:rsidP="00AF4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Nowakowska</w:t>
            </w:r>
          </w:p>
        </w:tc>
        <w:tc>
          <w:tcPr>
            <w:tcW w:w="1842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</w:t>
            </w:r>
          </w:p>
        </w:tc>
        <w:tc>
          <w:tcPr>
            <w:tcW w:w="1843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C24EB4" w:rsidTr="00AF40CD">
        <w:tc>
          <w:tcPr>
            <w:tcW w:w="2372" w:type="dxa"/>
          </w:tcPr>
          <w:p w:rsidR="00C24EB4" w:rsidRDefault="00C24EB4" w:rsidP="00AF4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Wróblewski</w:t>
            </w:r>
          </w:p>
        </w:tc>
        <w:tc>
          <w:tcPr>
            <w:tcW w:w="1842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</w:t>
            </w:r>
          </w:p>
        </w:tc>
        <w:tc>
          <w:tcPr>
            <w:tcW w:w="1843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C24EB4" w:rsidTr="00AF40CD">
        <w:tc>
          <w:tcPr>
            <w:tcW w:w="2372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Rosiak</w:t>
            </w:r>
          </w:p>
        </w:tc>
        <w:tc>
          <w:tcPr>
            <w:tcW w:w="1842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</w:t>
            </w:r>
          </w:p>
        </w:tc>
        <w:tc>
          <w:tcPr>
            <w:tcW w:w="1843" w:type="dxa"/>
          </w:tcPr>
          <w:p w:rsidR="00C24EB4" w:rsidRDefault="00C24EB4" w:rsidP="00AF4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C24EB4" w:rsidRDefault="00C24EB4" w:rsidP="00C24EB4">
      <w:pPr>
        <w:spacing w:after="0"/>
        <w:jc w:val="center"/>
        <w:rPr>
          <w:sz w:val="24"/>
          <w:szCs w:val="24"/>
        </w:rPr>
      </w:pPr>
    </w:p>
    <w:p w:rsidR="00C24EB4" w:rsidRPr="00AF7C50" w:rsidRDefault="00C24EB4" w:rsidP="00C24E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przeliczeniu głosów nagrodę publiczności zdobyły Siwek Zuzanna i Marcisz </w:t>
      </w:r>
      <w:proofErr w:type="spellStart"/>
      <w:r>
        <w:rPr>
          <w:sz w:val="24"/>
          <w:szCs w:val="24"/>
        </w:rPr>
        <w:t>Wanessa</w:t>
      </w:r>
      <w:proofErr w:type="spellEnd"/>
      <w:r>
        <w:rPr>
          <w:sz w:val="24"/>
          <w:szCs w:val="24"/>
        </w:rPr>
        <w:t xml:space="preserve"> z klasy I c. Wszystkim zdobywcom nagród gratulujemy i zapraszamy do udziału w przyszłorocznym konkursie.</w:t>
      </w:r>
    </w:p>
    <w:sectPr w:rsidR="00C24EB4" w:rsidRPr="00AF7C50" w:rsidSect="0064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AF7C50"/>
    <w:rsid w:val="0002553A"/>
    <w:rsid w:val="00034206"/>
    <w:rsid w:val="000A399E"/>
    <w:rsid w:val="00406DE0"/>
    <w:rsid w:val="004F5C93"/>
    <w:rsid w:val="00645C9C"/>
    <w:rsid w:val="00941DD0"/>
    <w:rsid w:val="00963554"/>
    <w:rsid w:val="00AF7C50"/>
    <w:rsid w:val="00B07AA5"/>
    <w:rsid w:val="00C24EB4"/>
    <w:rsid w:val="00D3044B"/>
    <w:rsid w:val="00EE27FE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dcterms:created xsi:type="dcterms:W3CDTF">2019-06-24T12:07:00Z</dcterms:created>
  <dcterms:modified xsi:type="dcterms:W3CDTF">2019-06-24T12:07:00Z</dcterms:modified>
</cp:coreProperties>
</file>