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E0D" w:rsidRDefault="00392E0D" w:rsidP="00392E0D">
      <w:pPr>
        <w:pStyle w:val="NormalnyWeb"/>
        <w:jc w:val="center"/>
      </w:pPr>
    </w:p>
    <w:p w:rsidR="00392E0D" w:rsidRDefault="00392E0D" w:rsidP="00392E0D">
      <w:pPr>
        <w:pStyle w:val="NormalnyWeb"/>
        <w:jc w:val="center"/>
      </w:pPr>
      <w:r>
        <w:t>PROCEDURY UZYSKANIA KARTY ROWEROWEJ</w:t>
      </w:r>
      <w:bookmarkStart w:id="0" w:name="_GoBack"/>
      <w:bookmarkEnd w:id="0"/>
    </w:p>
    <w:p w:rsidR="00392E0D" w:rsidRDefault="00392E0D" w:rsidP="00392E0D">
      <w:pPr>
        <w:pStyle w:val="NormalnyWeb"/>
        <w:jc w:val="center"/>
      </w:pPr>
      <w:r>
        <w:t>I. Ogólne zasady</w:t>
      </w:r>
    </w:p>
    <w:p w:rsidR="00392E0D" w:rsidRDefault="00392E0D" w:rsidP="00392E0D">
      <w:pPr>
        <w:pStyle w:val="NormalnyWeb"/>
      </w:pPr>
      <w:r>
        <w:t>1. Kartę rowerową może uzyskać osoba, która wykazała się niezbędnymi kwalifikacjami i osiągnęła wymagany wiek 10 lat.</w:t>
      </w:r>
    </w:p>
    <w:p w:rsidR="00392E0D" w:rsidRDefault="00392E0D" w:rsidP="00392E0D">
      <w:pPr>
        <w:pStyle w:val="NormalnyWeb"/>
      </w:pPr>
      <w:r>
        <w:t>2. Do uzyskania karty rowerowej uczniowie klas IV przygotowywani są na zajęciach z wychowania komunikacyjnego w ramach przedmiotu zajęcia techniczne.</w:t>
      </w:r>
    </w:p>
    <w:p w:rsidR="00392E0D" w:rsidRDefault="00392E0D" w:rsidP="00392E0D">
      <w:pPr>
        <w:pStyle w:val="NormalnyWeb"/>
      </w:pPr>
      <w:r>
        <w:t>3. Sprawdzenia kwalifikacji osoby ubiegającej się o kartę rowerową dokonuje nauczyciel posiadający specjalistyczne przeszkolenie z zakresu ruchu drogowego.</w:t>
      </w:r>
    </w:p>
    <w:p w:rsidR="00392E0D" w:rsidRDefault="00392E0D" w:rsidP="00392E0D">
      <w:pPr>
        <w:pStyle w:val="NormalnyWeb"/>
      </w:pPr>
      <w:r>
        <w:t>4. Uczeń, aby otrzymać kartę rowerową musi:</w:t>
      </w:r>
    </w:p>
    <w:p w:rsidR="00392E0D" w:rsidRDefault="00392E0D" w:rsidP="00392E0D">
      <w:pPr>
        <w:pStyle w:val="NormalnyWeb"/>
      </w:pPr>
      <w:r>
        <w:t> a) uzyskać pozytywną opinię wychowawcy na podstawie obserwacji zachowania ucznia,</w:t>
      </w:r>
    </w:p>
    <w:p w:rsidR="00392E0D" w:rsidRDefault="00392E0D" w:rsidP="00392E0D">
      <w:pPr>
        <w:pStyle w:val="NormalnyWeb"/>
      </w:pPr>
      <w:r>
        <w:t> b) uzyskać zgodę rodziców (opiekunów) na wydanie karty rowerowej,</w:t>
      </w:r>
    </w:p>
    <w:p w:rsidR="00392E0D" w:rsidRDefault="00392E0D" w:rsidP="00392E0D">
      <w:pPr>
        <w:pStyle w:val="NormalnyWeb"/>
      </w:pPr>
      <w:r>
        <w:t> c) zaliczyć test sprawdzający wiadomości teoretyczne z przepisów ruchu drogowego,</w:t>
      </w:r>
    </w:p>
    <w:p w:rsidR="00392E0D" w:rsidRDefault="00392E0D" w:rsidP="00392E0D">
      <w:pPr>
        <w:pStyle w:val="NormalnyWeb"/>
      </w:pPr>
      <w:r>
        <w:t> d) wykazać się umiejętnościami praktycznymi z zakresu jazdy na rowerze z uwzględnieniem zasad ruchu drogowego,</w:t>
      </w:r>
    </w:p>
    <w:p w:rsidR="00392E0D" w:rsidRDefault="00392E0D" w:rsidP="00392E0D">
      <w:pPr>
        <w:pStyle w:val="NormalnyWeb"/>
      </w:pPr>
      <w:r>
        <w:t> e) znać zasady obsługi technicznej roweru,</w:t>
      </w:r>
    </w:p>
    <w:p w:rsidR="00392E0D" w:rsidRDefault="00392E0D" w:rsidP="00392E0D">
      <w:pPr>
        <w:pStyle w:val="NormalnyWeb"/>
      </w:pPr>
      <w:r>
        <w:t> f) w ramach zajęć technicznych przejść szkolenie z zakresu udzielania pierwszej pomocy przedlekarskiej,</w:t>
      </w:r>
    </w:p>
    <w:p w:rsidR="00392E0D" w:rsidRDefault="00392E0D" w:rsidP="00392E0D">
      <w:pPr>
        <w:pStyle w:val="NormalnyWeb"/>
      </w:pPr>
      <w:r>
        <w:t> g) oddać arkusz zaliczeń ubiegającego się o kartę rowerową (załącznik nr 1) oraz zdjęcie legitymacyjne.</w:t>
      </w:r>
    </w:p>
    <w:p w:rsidR="00392E0D" w:rsidRDefault="00392E0D" w:rsidP="00392E0D">
      <w:pPr>
        <w:pStyle w:val="NormalnyWeb"/>
      </w:pPr>
      <w:r>
        <w:t>5. Terminy egzaminu teoretycznego i praktycznego oraz egzaminów poprawkowych ustala nauczyciel posiadający specjalistyczne przeszkolenie z zakresu ruchu drogowego,</w:t>
      </w:r>
    </w:p>
    <w:p w:rsidR="00392E0D" w:rsidRDefault="00392E0D" w:rsidP="00392E0D">
      <w:pPr>
        <w:pStyle w:val="NormalnyWeb"/>
      </w:pPr>
      <w:r>
        <w:t>6. Egzaminy przeprowadza na terenie szkoły nauczyciel posiadający specjalistyczne przeszkolenie z zakresu ruchu drogowego,</w:t>
      </w:r>
    </w:p>
    <w:p w:rsidR="00392E0D" w:rsidRDefault="00392E0D" w:rsidP="00392E0D">
      <w:pPr>
        <w:pStyle w:val="NormalnyWeb"/>
      </w:pPr>
      <w:r>
        <w:t>7. Egzamin teoretyczny ma formę testu, który zawiera pytania dotyczące przepisów ruchu drogowego, znaków i sygnałów drogowych, zasad bezpiecznego poruszania się po drogach oraz wiadomości z pierwszej pomocy.</w:t>
      </w:r>
    </w:p>
    <w:p w:rsidR="00392E0D" w:rsidRDefault="00392E0D" w:rsidP="00392E0D">
      <w:pPr>
        <w:pStyle w:val="NormalnyWeb"/>
      </w:pPr>
      <w:r>
        <w:t>8. Uczeń ma prawo przystąpić do egzaminu poprawkowego w terminach wyznaczonych przez nauczyciela.</w:t>
      </w:r>
    </w:p>
    <w:p w:rsidR="00392E0D" w:rsidRDefault="00392E0D" w:rsidP="00392E0D">
      <w:pPr>
        <w:pStyle w:val="NormalnyWeb"/>
      </w:pPr>
      <w:r>
        <w:t>9. Praktyczna nauka oraz ćwiczenia jazdy rowerem prowadzone są indywidualnie przez uczniów i ich rodziców po zajęciach lekcyjnych.</w:t>
      </w:r>
    </w:p>
    <w:p w:rsidR="00392E0D" w:rsidRDefault="00392E0D" w:rsidP="00392E0D">
      <w:pPr>
        <w:pStyle w:val="NormalnyWeb"/>
      </w:pPr>
      <w:r>
        <w:lastRenderedPageBreak/>
        <w:t>10. Egzamin praktyczny polega na wykonaniu następujących zadań egzaminacyjnych:</w:t>
      </w:r>
    </w:p>
    <w:p w:rsidR="00392E0D" w:rsidRDefault="00392E0D" w:rsidP="00392E0D">
      <w:pPr>
        <w:pStyle w:val="NormalnyWeb"/>
      </w:pPr>
      <w:r>
        <w:t> a) przygotowanie do jazdy i ruszanie z miejsca na płaskim terenie,</w:t>
      </w:r>
    </w:p>
    <w:p w:rsidR="00392E0D" w:rsidRDefault="00392E0D" w:rsidP="00392E0D">
      <w:pPr>
        <w:pStyle w:val="NormalnyWeb"/>
      </w:pPr>
      <w:r>
        <w:t> b) poprawne wykonanie manewru skrętu w lewo i w prawo</w:t>
      </w:r>
    </w:p>
    <w:p w:rsidR="00392E0D" w:rsidRDefault="00392E0D" w:rsidP="00392E0D">
      <w:pPr>
        <w:pStyle w:val="NormalnyWeb"/>
      </w:pPr>
      <w:r>
        <w:t> c) prawidłowe ominięcie przeszkody na drodze,</w:t>
      </w:r>
    </w:p>
    <w:p w:rsidR="00392E0D" w:rsidRDefault="00392E0D" w:rsidP="00392E0D">
      <w:pPr>
        <w:pStyle w:val="NormalnyWeb"/>
      </w:pPr>
      <w:r>
        <w:t> d) hamowanie i zatrzymanie pojazdu w określonych miejscach oraz jazda slalomem,</w:t>
      </w:r>
    </w:p>
    <w:p w:rsidR="00392E0D" w:rsidRDefault="00392E0D" w:rsidP="00392E0D">
      <w:pPr>
        <w:pStyle w:val="NormalnyWeb"/>
      </w:pPr>
      <w:r>
        <w:t> e) właściwe reagowanie na znaki i sygnały drogowe.</w:t>
      </w:r>
    </w:p>
    <w:p w:rsidR="00392E0D" w:rsidRDefault="00392E0D" w:rsidP="00392E0D">
      <w:pPr>
        <w:pStyle w:val="NormalnyWeb"/>
      </w:pPr>
      <w:r>
        <w:t>11. Egzamin praktyczny odbywa się na odpowiednio przygotowanym szkolnym placu manewrowym, a w razie niesprzyjających warunków pogodowych na sali gimnastycznej.</w:t>
      </w:r>
    </w:p>
    <w:p w:rsidR="00392E0D" w:rsidRDefault="00392E0D" w:rsidP="00392E0D">
      <w:pPr>
        <w:pStyle w:val="NormalnyWeb"/>
      </w:pPr>
      <w:r>
        <w:t>12. Uczeń ma obowiązek przystąpić do egzaminu praktycznego na sprawnym technicznie  i przepisowo wyposażonym rowerze.</w:t>
      </w:r>
    </w:p>
    <w:p w:rsidR="00392E0D" w:rsidRDefault="00392E0D" w:rsidP="00392E0D">
      <w:pPr>
        <w:pStyle w:val="NormalnyWeb"/>
      </w:pPr>
      <w:r>
        <w:t>13. W celu uzyskania karty rowerowej uczeń składa wypełniony arkusz wraz ze zdjęciem u nauczyciela zajęć technicznych. Nauczyciel przekazuje arkusze, zdjęcia opisane danymi ucznia oraz listę uczniów, którzy spełnili wymagania uzyskania karty rowerowej, do sekretariatu szkoły.</w:t>
      </w:r>
    </w:p>
    <w:p w:rsidR="00392E0D" w:rsidRDefault="00392E0D" w:rsidP="00392E0D">
      <w:pPr>
        <w:pStyle w:val="NormalnyWeb"/>
      </w:pPr>
      <w:r>
        <w:t>14. Dyrektor szkoły, na podstawie wypełnionego arkusza zaliczeń, wydaje nieodpłatnie uczniom karty rowerowe.</w:t>
      </w:r>
    </w:p>
    <w:p w:rsidR="00392E0D" w:rsidRDefault="00392E0D" w:rsidP="00392E0D">
      <w:pPr>
        <w:pStyle w:val="NormalnyWeb"/>
      </w:pPr>
      <w:r>
        <w:t>15. W przypadku zgubienia lub zniszczenia karty rowerowej uczeń składa w sekretariacie szkoły podanie z prośbą o wydanie duplikatu.</w:t>
      </w:r>
    </w:p>
    <w:p w:rsidR="00392E0D" w:rsidRDefault="00392E0D" w:rsidP="00392E0D">
      <w:pPr>
        <w:pStyle w:val="NormalnyWeb"/>
        <w:jc w:val="center"/>
      </w:pPr>
      <w:r>
        <w:t>II. Zakres umiejętności i wiadomości niezbędnych do uzyskania Karty Rowerowej</w:t>
      </w:r>
    </w:p>
    <w:p w:rsidR="00392E0D" w:rsidRDefault="00392E0D" w:rsidP="00392E0D">
      <w:pPr>
        <w:pStyle w:val="NormalnyWeb"/>
      </w:pPr>
      <w:r>
        <w:t>1. Uczniowie poznają obowiązkowe przepisy  i znaki drogowe umożliwiające zdobycie karty rowerowej na zajęciach technicznych w klasie czwartej.</w:t>
      </w:r>
    </w:p>
    <w:p w:rsidR="00392E0D" w:rsidRDefault="00392E0D" w:rsidP="00392E0D">
      <w:pPr>
        <w:pStyle w:val="NormalnyWeb"/>
      </w:pPr>
      <w:r>
        <w:t>2. Tematyka wychowania komunikacyjnego realizowana jest w ramach przedmiotu zajęcia techniczne w postaci zajęć teoretycznych. Na lekcjach realizowane są następujące zagadnienia dotyczące ruchu drogowego:</w:t>
      </w:r>
    </w:p>
    <w:p w:rsidR="00392E0D" w:rsidRDefault="00392E0D" w:rsidP="00392E0D">
      <w:pPr>
        <w:pStyle w:val="NormalnyWeb"/>
        <w:jc w:val="center"/>
      </w:pPr>
      <w:r>
        <w:t>DZIAŁ/ REALIZOWANE TEMATY</w:t>
      </w:r>
    </w:p>
    <w:p w:rsidR="00392E0D" w:rsidRDefault="00392E0D" w:rsidP="00392E0D">
      <w:pPr>
        <w:pStyle w:val="NormalnyWeb"/>
      </w:pPr>
      <w:r>
        <w:t>Bezpieczeństwo w szkole i na drodze.</w:t>
      </w:r>
    </w:p>
    <w:p w:rsidR="00392E0D" w:rsidRDefault="00392E0D" w:rsidP="00392E0D">
      <w:pPr>
        <w:pStyle w:val="NormalnyWeb"/>
      </w:pPr>
      <w:r>
        <w:t>1. Na drodze.</w:t>
      </w:r>
    </w:p>
    <w:p w:rsidR="00392E0D" w:rsidRDefault="00392E0D" w:rsidP="00392E0D">
      <w:pPr>
        <w:pStyle w:val="NormalnyWeb"/>
      </w:pPr>
      <w:r>
        <w:t>2. Piechotą po mieście.</w:t>
      </w:r>
    </w:p>
    <w:p w:rsidR="00392E0D" w:rsidRDefault="00392E0D" w:rsidP="00392E0D">
      <w:pPr>
        <w:pStyle w:val="NormalnyWeb"/>
      </w:pPr>
      <w:r>
        <w:t>3. W podróży.</w:t>
      </w:r>
    </w:p>
    <w:p w:rsidR="00392E0D" w:rsidRDefault="00392E0D" w:rsidP="00392E0D">
      <w:pPr>
        <w:pStyle w:val="NormalnyWeb"/>
      </w:pPr>
      <w:r>
        <w:t>4. Wypadki na drogach. Rowerzysta na drodze.</w:t>
      </w:r>
    </w:p>
    <w:p w:rsidR="00392E0D" w:rsidRDefault="00392E0D" w:rsidP="00392E0D">
      <w:pPr>
        <w:pStyle w:val="NormalnyWeb"/>
      </w:pPr>
      <w:r>
        <w:lastRenderedPageBreak/>
        <w:t>1. Rowerem w świat.</w:t>
      </w:r>
    </w:p>
    <w:p w:rsidR="00392E0D" w:rsidRDefault="00392E0D" w:rsidP="00392E0D">
      <w:pPr>
        <w:pStyle w:val="NormalnyWeb"/>
      </w:pPr>
      <w:r>
        <w:t>2. Rowerowy elementarz.</w:t>
      </w:r>
    </w:p>
    <w:p w:rsidR="00392E0D" w:rsidRDefault="00392E0D" w:rsidP="00392E0D">
      <w:pPr>
        <w:pStyle w:val="NormalnyWeb"/>
      </w:pPr>
      <w:r>
        <w:t>3. Aby rower służył dłużej.</w:t>
      </w:r>
    </w:p>
    <w:p w:rsidR="00392E0D" w:rsidRDefault="00392E0D" w:rsidP="00392E0D">
      <w:pPr>
        <w:pStyle w:val="NormalnyWeb"/>
      </w:pPr>
      <w:r>
        <w:t>4. Bezpieczna droga ze znakami.</w:t>
      </w:r>
    </w:p>
    <w:p w:rsidR="00392E0D" w:rsidRDefault="00392E0D" w:rsidP="00392E0D">
      <w:pPr>
        <w:pStyle w:val="NormalnyWeb"/>
      </w:pPr>
      <w:r>
        <w:t>5. Którędy bezpiecznej?</w:t>
      </w:r>
    </w:p>
    <w:p w:rsidR="00392E0D" w:rsidRDefault="00392E0D" w:rsidP="00392E0D">
      <w:pPr>
        <w:pStyle w:val="NormalnyWeb"/>
      </w:pPr>
      <w:r>
        <w:t>6. Manewry na drodze.</w:t>
      </w:r>
    </w:p>
    <w:p w:rsidR="00392E0D" w:rsidRDefault="00392E0D" w:rsidP="00392E0D">
      <w:pPr>
        <w:pStyle w:val="NormalnyWeb"/>
      </w:pPr>
      <w:r>
        <w:t>7. Rowerem przez skrzyżowanie.</w:t>
      </w:r>
    </w:p>
    <w:p w:rsidR="00392E0D" w:rsidRDefault="00392E0D" w:rsidP="00392E0D">
      <w:pPr>
        <w:pStyle w:val="NormalnyWeb"/>
      </w:pPr>
      <w:r>
        <w:t>8. Bezpieczeństwo rowerzysty.</w:t>
      </w:r>
    </w:p>
    <w:p w:rsidR="00392E0D" w:rsidRDefault="00392E0D" w:rsidP="00392E0D">
      <w:pPr>
        <w:pStyle w:val="NormalnyWeb"/>
      </w:pPr>
      <w:r>
        <w:t> </w:t>
      </w:r>
    </w:p>
    <w:p w:rsidR="00392E0D" w:rsidRDefault="00392E0D" w:rsidP="00392E0D">
      <w:pPr>
        <w:pStyle w:val="NormalnyWeb"/>
      </w:pPr>
      <w:r>
        <w:t>3. Umiejętności ucznia:</w:t>
      </w:r>
    </w:p>
    <w:p w:rsidR="00392E0D" w:rsidRDefault="00392E0D" w:rsidP="00392E0D">
      <w:pPr>
        <w:pStyle w:val="NormalnyWeb"/>
      </w:pPr>
      <w:r>
        <w:t>a) prawidłowo określa znaki drogowe pionowe i poziome dotyczące pieszych i rowerzystów,</w:t>
      </w:r>
    </w:p>
    <w:p w:rsidR="00392E0D" w:rsidRDefault="00392E0D" w:rsidP="00392E0D">
      <w:pPr>
        <w:pStyle w:val="NormalnyWeb"/>
      </w:pPr>
      <w:r>
        <w:t>b) potrafi scharakteryzować poszczególne elementy obowiązkowego wyposażenia roweru,</w:t>
      </w:r>
    </w:p>
    <w:p w:rsidR="00392E0D" w:rsidRDefault="00392E0D" w:rsidP="00392E0D">
      <w:pPr>
        <w:pStyle w:val="NormalnyWeb"/>
      </w:pPr>
      <w:r>
        <w:t>c) wykonuje proste czynności związane z codzienną obsługą roweru,</w:t>
      </w:r>
    </w:p>
    <w:p w:rsidR="00392E0D" w:rsidRDefault="00392E0D" w:rsidP="00392E0D">
      <w:pPr>
        <w:pStyle w:val="NormalnyWeb"/>
      </w:pPr>
      <w:r>
        <w:t>d) prawidłowo wykonuje czynności poprzedzające jazdę rowerem,</w:t>
      </w:r>
    </w:p>
    <w:p w:rsidR="00392E0D" w:rsidRDefault="00392E0D" w:rsidP="00392E0D">
      <w:pPr>
        <w:pStyle w:val="NormalnyWeb"/>
      </w:pPr>
      <w:r>
        <w:t>e) opanował właściwą technikę jazdy,</w:t>
      </w:r>
    </w:p>
    <w:p w:rsidR="00392E0D" w:rsidRDefault="00392E0D" w:rsidP="00392E0D">
      <w:pPr>
        <w:pStyle w:val="NormalnyWeb"/>
      </w:pPr>
      <w:r>
        <w:t>f) stosuje hierarchię ważności znaków, sygnałów oraz poleceń w ruchu drogowym,</w:t>
      </w:r>
    </w:p>
    <w:p w:rsidR="00392E0D" w:rsidRDefault="00392E0D" w:rsidP="00392E0D">
      <w:pPr>
        <w:pStyle w:val="NormalnyWeb"/>
      </w:pPr>
      <w:r>
        <w:t>g) opisuje cechy charakterystyczne drogi,</w:t>
      </w:r>
    </w:p>
    <w:p w:rsidR="00392E0D" w:rsidRDefault="00392E0D" w:rsidP="00392E0D">
      <w:pPr>
        <w:pStyle w:val="NormalnyWeb"/>
      </w:pPr>
      <w:r>
        <w:t>h) prawidłowo wykonuje manewry: skrętu w lewo, skrętu w prawo, wyprzedzania, omijania, wymijania, włączania się do ruchu, zawracania,</w:t>
      </w:r>
    </w:p>
    <w:p w:rsidR="00392E0D" w:rsidRDefault="00392E0D" w:rsidP="00392E0D">
      <w:pPr>
        <w:pStyle w:val="NormalnyWeb"/>
      </w:pPr>
      <w:r>
        <w:t>i) na skrzyżowaniu zachowuje się zgodnie z przepisami ruchu drogowego,</w:t>
      </w:r>
    </w:p>
    <w:p w:rsidR="00392E0D" w:rsidRDefault="00392E0D" w:rsidP="00392E0D">
      <w:pPr>
        <w:pStyle w:val="NormalnyWeb"/>
      </w:pPr>
      <w:r>
        <w:t>j) ocenia sytuację na drodze zachowując szczególną ostrożność i stosując zasadę ograniczonego zaufania,</w:t>
      </w:r>
    </w:p>
    <w:p w:rsidR="00392E0D" w:rsidRDefault="00392E0D" w:rsidP="00392E0D">
      <w:pPr>
        <w:pStyle w:val="NormalnyWeb"/>
      </w:pPr>
      <w:r>
        <w:t>k) potrafi właściwie zachować się w sytuacjach nietypowych na drodze oraz określić skutki błędnego wykonania manewrów,</w:t>
      </w:r>
    </w:p>
    <w:p w:rsidR="00392E0D" w:rsidRDefault="00392E0D" w:rsidP="00392E0D">
      <w:pPr>
        <w:pStyle w:val="NormalnyWeb"/>
      </w:pPr>
      <w:r>
        <w:t>l) potrafi odróżnić zachowania uczestników ruchu zagrażające bezpieczeństwu,</w:t>
      </w:r>
    </w:p>
    <w:p w:rsidR="00392E0D" w:rsidRDefault="00392E0D" w:rsidP="00392E0D">
      <w:pPr>
        <w:pStyle w:val="NormalnyWeb"/>
      </w:pPr>
      <w:r>
        <w:t>m) potrafi scharakteryzować bezpieczną drogę,</w:t>
      </w:r>
    </w:p>
    <w:p w:rsidR="00392E0D" w:rsidRDefault="00392E0D" w:rsidP="00392E0D">
      <w:pPr>
        <w:pStyle w:val="NormalnyWeb"/>
      </w:pPr>
      <w:r>
        <w:lastRenderedPageBreak/>
        <w:t>n) potrafi zastosować przepisy obowiązujące kierujących rowerem podczas poruszania się w kolumnie rowerowej.</w:t>
      </w:r>
    </w:p>
    <w:p w:rsidR="00392E0D" w:rsidRDefault="00392E0D" w:rsidP="00392E0D">
      <w:pPr>
        <w:pStyle w:val="NormalnyWeb"/>
      </w:pPr>
      <w:r>
        <w:t>4. Wiadomości ucznia:</w:t>
      </w:r>
    </w:p>
    <w:p w:rsidR="00392E0D" w:rsidRDefault="00392E0D" w:rsidP="00392E0D">
      <w:pPr>
        <w:pStyle w:val="NormalnyWeb"/>
      </w:pPr>
      <w:r>
        <w:t>a) poprawnie wymienia informacje zawarte na znakach dotyczących pieszych i rowerzystów,</w:t>
      </w:r>
    </w:p>
    <w:p w:rsidR="00392E0D" w:rsidRDefault="00392E0D" w:rsidP="00392E0D">
      <w:pPr>
        <w:pStyle w:val="NormalnyWeb"/>
      </w:pPr>
      <w:r>
        <w:t>b) nazywa elementy drogi i zna zasady obowiązujące na poszczególnych rodzajach dróg,</w:t>
      </w:r>
    </w:p>
    <w:p w:rsidR="00392E0D" w:rsidRDefault="00392E0D" w:rsidP="00392E0D">
      <w:pPr>
        <w:pStyle w:val="NormalnyWeb"/>
      </w:pPr>
      <w:r>
        <w:t>c) zna zasady przechodzenia przez jezdnię na przejściach dla pieszych,</w:t>
      </w:r>
    </w:p>
    <w:p w:rsidR="00392E0D" w:rsidRDefault="00392E0D" w:rsidP="00392E0D">
      <w:pPr>
        <w:pStyle w:val="NormalnyWeb"/>
      </w:pPr>
      <w:r>
        <w:t>d) wskazuje różnice między drogą w obszarze zabudowanym i niezabudowanym,</w:t>
      </w:r>
    </w:p>
    <w:p w:rsidR="00392E0D" w:rsidRDefault="00392E0D" w:rsidP="00392E0D">
      <w:pPr>
        <w:pStyle w:val="NormalnyWeb"/>
      </w:pPr>
      <w:r>
        <w:t>e) zna znaczenie elementów odblaskowych,</w:t>
      </w:r>
    </w:p>
    <w:p w:rsidR="00392E0D" w:rsidRDefault="00392E0D" w:rsidP="00392E0D">
      <w:pPr>
        <w:pStyle w:val="NormalnyWeb"/>
      </w:pPr>
      <w:r>
        <w:t>f) zna zasady korzystania ze środków komunikacji publicznej,</w:t>
      </w:r>
    </w:p>
    <w:p w:rsidR="00392E0D" w:rsidRDefault="00392E0D" w:rsidP="00392E0D">
      <w:pPr>
        <w:pStyle w:val="NormalnyWeb"/>
      </w:pPr>
      <w:r>
        <w:t>g) potrafi podać przyczyny wypadków powodowanych przez pieszych,</w:t>
      </w:r>
    </w:p>
    <w:p w:rsidR="00392E0D" w:rsidRDefault="00392E0D" w:rsidP="00392E0D">
      <w:pPr>
        <w:pStyle w:val="NormalnyWeb"/>
      </w:pPr>
      <w:r>
        <w:t>h) zna zasady przechodzenia przez torowisko kolejowe z zaporami i bez zapór, a także przez tory tramwajowe z sygnalizacją świetlną i bez niej,</w:t>
      </w:r>
    </w:p>
    <w:p w:rsidR="00392E0D" w:rsidRDefault="00392E0D" w:rsidP="00392E0D">
      <w:pPr>
        <w:pStyle w:val="NormalnyWeb"/>
      </w:pPr>
      <w:r>
        <w:t>i) zna numery telefonów alarmowych,</w:t>
      </w:r>
    </w:p>
    <w:p w:rsidR="00392E0D" w:rsidRDefault="00392E0D" w:rsidP="00392E0D">
      <w:pPr>
        <w:pStyle w:val="NormalnyWeb"/>
      </w:pPr>
      <w:r>
        <w:t>j) zna zasady udzielania pomocy ofiarom wypadków drogowych oraz wskazuje przyczyny powstawania wypadków,</w:t>
      </w:r>
    </w:p>
    <w:p w:rsidR="00392E0D" w:rsidRDefault="00392E0D" w:rsidP="00392E0D">
      <w:pPr>
        <w:pStyle w:val="NormalnyWeb"/>
      </w:pPr>
      <w:r>
        <w:t>k) zna znaki drogowe i ich znaczenie oraz podaje hierarchię ważności znaków, sygnałów oraz poleceń w ruchu drogowym,</w:t>
      </w:r>
    </w:p>
    <w:p w:rsidR="00392E0D" w:rsidRDefault="00392E0D" w:rsidP="00392E0D">
      <w:pPr>
        <w:pStyle w:val="NormalnyWeb"/>
      </w:pPr>
      <w:r>
        <w:t>l) podaje sposób używania obowiązkowego wyposażenia roweru,</w:t>
      </w:r>
    </w:p>
    <w:p w:rsidR="00392E0D" w:rsidRDefault="00392E0D" w:rsidP="00392E0D">
      <w:pPr>
        <w:pStyle w:val="NormalnyWeb"/>
      </w:pPr>
      <w:r>
        <w:t>m) definiuje pojęcia dotyczące manewrów wykonywanych przez kierującego rowerem.</w:t>
      </w:r>
    </w:p>
    <w:p w:rsidR="00392E0D" w:rsidRDefault="00392E0D" w:rsidP="00392E0D">
      <w:pPr>
        <w:pStyle w:val="NormalnyWeb"/>
      </w:pPr>
      <w:r>
        <w:t>n) zna organizację ruchu na różnych skrzyżowaniach i zasady pierwszeństwa przejazdu na nich,</w:t>
      </w:r>
    </w:p>
    <w:p w:rsidR="00392E0D" w:rsidRDefault="00392E0D" w:rsidP="00392E0D">
      <w:pPr>
        <w:pStyle w:val="NormalnyWeb"/>
      </w:pPr>
      <w:r>
        <w:t>o) zna zasady poruszania się rowerzysty po drodze rowerowej, chodniku i jezdni,</w:t>
      </w:r>
    </w:p>
    <w:p w:rsidR="00392E0D" w:rsidRDefault="00392E0D" w:rsidP="00392E0D">
      <w:pPr>
        <w:pStyle w:val="NormalnyWeb"/>
      </w:pPr>
      <w:r>
        <w:t>p) objaśnia wykonywanie poszczególnych manewrów,</w:t>
      </w:r>
    </w:p>
    <w:p w:rsidR="00392E0D" w:rsidRDefault="00392E0D" w:rsidP="00392E0D">
      <w:pPr>
        <w:pStyle w:val="NormalnyWeb"/>
      </w:pPr>
      <w:r>
        <w:t>q) potrafi określić pierwszeństwo uczestników ruchu podczas przejeżdżania przez skrzyżowanie,</w:t>
      </w:r>
    </w:p>
    <w:p w:rsidR="00392E0D" w:rsidRDefault="00392E0D" w:rsidP="00392E0D">
      <w:pPr>
        <w:pStyle w:val="NormalnyWeb"/>
      </w:pPr>
      <w:r>
        <w:t>r) zna zastosowanie środków stanowiących wyposażenie apteczki,</w:t>
      </w:r>
    </w:p>
    <w:p w:rsidR="00392E0D" w:rsidRDefault="00392E0D" w:rsidP="00392E0D">
      <w:pPr>
        <w:pStyle w:val="NormalnyWeb"/>
      </w:pPr>
      <w:r>
        <w:t>s) potrafi interpretować zasady zachowania szczególnej ostrożności i ograniczonego zaufania,</w:t>
      </w:r>
    </w:p>
    <w:p w:rsidR="00392E0D" w:rsidRDefault="00392E0D" w:rsidP="00392E0D">
      <w:pPr>
        <w:pStyle w:val="NormalnyWeb"/>
      </w:pPr>
      <w:r>
        <w:t>t) doskonale zna zasady prawidłowej techniki jazdy rowerem,</w:t>
      </w:r>
    </w:p>
    <w:p w:rsidR="00392E0D" w:rsidRDefault="00392E0D" w:rsidP="00392E0D">
      <w:pPr>
        <w:pStyle w:val="NormalnyWeb"/>
      </w:pPr>
      <w:r>
        <w:lastRenderedPageBreak/>
        <w:t>u) zna przepisy pieszych idących indywidualnie i w kolumnie oraz rowerzystów,</w:t>
      </w:r>
    </w:p>
    <w:p w:rsidR="00392E0D" w:rsidRDefault="00392E0D" w:rsidP="00392E0D">
      <w:pPr>
        <w:pStyle w:val="NormalnyWeb"/>
      </w:pPr>
      <w:r>
        <w:t>v) potrafi wymienić sposoby poprawy widoczności ludzi na drodze,</w:t>
      </w:r>
    </w:p>
    <w:p w:rsidR="00392E0D" w:rsidRDefault="00392E0D" w:rsidP="00392E0D">
      <w:pPr>
        <w:pStyle w:val="NormalnyWeb"/>
      </w:pPr>
      <w:r>
        <w:t>w) definiuje obowiązki uczestników ruchu wobec pojazdów uprzywilejowanych,</w:t>
      </w:r>
    </w:p>
    <w:p w:rsidR="00392E0D" w:rsidRDefault="00392E0D" w:rsidP="00392E0D">
      <w:pPr>
        <w:pStyle w:val="NormalnyWeb"/>
      </w:pPr>
      <w:r>
        <w:t xml:space="preserve">x) objaśnia skutki nieprawidłowych </w:t>
      </w:r>
      <w:proofErr w:type="spellStart"/>
      <w:r>
        <w:t>zachowań</w:t>
      </w:r>
      <w:proofErr w:type="spellEnd"/>
      <w:r>
        <w:t xml:space="preserve"> podczas wypadku,</w:t>
      </w:r>
    </w:p>
    <w:p w:rsidR="00392E0D" w:rsidRDefault="00392E0D" w:rsidP="00392E0D">
      <w:pPr>
        <w:pStyle w:val="NormalnyWeb"/>
      </w:pPr>
      <w:r>
        <w:t>y) wymienia sposoby oznakowania miejsc niebezpiecznych.</w:t>
      </w:r>
    </w:p>
    <w:p w:rsidR="00392E0D" w:rsidRDefault="00392E0D" w:rsidP="00392E0D">
      <w:pPr>
        <w:pStyle w:val="NormalnyWeb"/>
      </w:pPr>
      <w:r>
        <w:t> </w:t>
      </w:r>
    </w:p>
    <w:p w:rsidR="00392E0D" w:rsidRDefault="00392E0D" w:rsidP="00392E0D">
      <w:pPr>
        <w:pStyle w:val="NormalnyWeb"/>
        <w:jc w:val="center"/>
      </w:pPr>
      <w:r>
        <w:t>III. Postanowienia końcowe</w:t>
      </w:r>
    </w:p>
    <w:p w:rsidR="00392E0D" w:rsidRDefault="00392E0D" w:rsidP="00392E0D">
      <w:pPr>
        <w:pStyle w:val="NormalnyWeb"/>
      </w:pPr>
      <w:r>
        <w:t>W sprawach nieuregulowanych niniejszymi procedurami mają zastosowania przepisy</w:t>
      </w:r>
    </w:p>
    <w:p w:rsidR="00392E0D" w:rsidRDefault="00392E0D" w:rsidP="00392E0D">
      <w:pPr>
        <w:pStyle w:val="NormalnyWeb"/>
      </w:pPr>
      <w:r>
        <w:t>Rozporządzenia Ministra Transportu, Budownictwa i Gospodarki Morskiej z dnia 12 kwietnia 2013 r. w sprawie uzyskiwania karty rowerowej (Dz.U. z 2013 r., poz.512)</w:t>
      </w:r>
    </w:p>
    <w:p w:rsidR="00392E0D" w:rsidRDefault="00392E0D" w:rsidP="00392E0D">
      <w:pPr>
        <w:pStyle w:val="NormalnyWeb"/>
      </w:pPr>
      <w:r>
        <w:t> </w:t>
      </w:r>
    </w:p>
    <w:p w:rsidR="0043025F" w:rsidRDefault="0043025F"/>
    <w:sectPr w:rsidR="00430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E0D"/>
    <w:rsid w:val="00392E0D"/>
    <w:rsid w:val="0043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66763"/>
  <w15:chartTrackingRefBased/>
  <w15:docId w15:val="{039AFAF6-CAEF-4D15-9CD9-175A6F60E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9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3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1021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1</cp:revision>
  <dcterms:created xsi:type="dcterms:W3CDTF">2019-04-30T06:27:00Z</dcterms:created>
  <dcterms:modified xsi:type="dcterms:W3CDTF">2019-04-30T06:28:00Z</dcterms:modified>
</cp:coreProperties>
</file>