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01" w:rsidRDefault="002F0601" w:rsidP="002F0601">
      <w:pPr>
        <w:spacing w:line="0" w:lineRule="atLeast"/>
        <w:ind w:left="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Podstawa programowa </w:t>
      </w:r>
      <w:r w:rsidR="00722F73">
        <w:rPr>
          <w:rFonts w:ascii="Times New Roman" w:eastAsia="Times New Roman" w:hAnsi="Times New Roman"/>
          <w:b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geografia</w:t>
      </w:r>
    </w:p>
    <w:p w:rsidR="00722F73" w:rsidRDefault="00722F73" w:rsidP="002F0601">
      <w:pPr>
        <w:spacing w:line="0" w:lineRule="atLeast"/>
        <w:ind w:left="400"/>
        <w:rPr>
          <w:rFonts w:ascii="Times New Roman" w:eastAsia="Times New Roman" w:hAnsi="Times New Roman"/>
          <w:b/>
          <w:sz w:val="24"/>
        </w:rPr>
      </w:pPr>
    </w:p>
    <w:p w:rsidR="001B769A" w:rsidRDefault="001B769A" w:rsidP="002F0601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</w:p>
    <w:p w:rsidR="001B769A" w:rsidRPr="001B769A" w:rsidRDefault="001B769A" w:rsidP="000B272C">
      <w:p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</w:p>
    <w:p w:rsidR="001B769A" w:rsidRPr="001B769A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</w:p>
    <w:p w:rsidR="001B769A" w:rsidRPr="00B451D0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b/>
          <w:sz w:val="24"/>
        </w:rPr>
      </w:pPr>
      <w:r w:rsidRPr="00B451D0">
        <w:rPr>
          <w:rFonts w:ascii="Times New Roman" w:eastAsia="Times New Roman" w:hAnsi="Times New Roman"/>
          <w:b/>
          <w:sz w:val="24"/>
        </w:rPr>
        <w:t>Cele kształcenia</w:t>
      </w:r>
      <w:bookmarkStart w:id="0" w:name="_GoBack"/>
      <w:bookmarkEnd w:id="0"/>
      <w:r w:rsidRPr="00B451D0">
        <w:rPr>
          <w:rFonts w:ascii="Times New Roman" w:eastAsia="Times New Roman" w:hAnsi="Times New Roman"/>
          <w:b/>
          <w:sz w:val="24"/>
        </w:rPr>
        <w:t xml:space="preserve"> – wymagania ogólne</w:t>
      </w:r>
    </w:p>
    <w:p w:rsidR="001B769A" w:rsidRPr="00B451D0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b/>
          <w:sz w:val="24"/>
        </w:rPr>
      </w:pPr>
    </w:p>
    <w:p w:rsidR="001B769A" w:rsidRPr="00B451D0" w:rsidRDefault="001B769A" w:rsidP="00B451D0">
      <w:pPr>
        <w:pStyle w:val="Akapitzlist"/>
        <w:numPr>
          <w:ilvl w:val="0"/>
          <w:numId w:val="22"/>
        </w:numPr>
        <w:spacing w:line="282" w:lineRule="auto"/>
        <w:ind w:right="220"/>
        <w:jc w:val="both"/>
        <w:rPr>
          <w:rFonts w:ascii="Times New Roman" w:eastAsia="Times New Roman" w:hAnsi="Times New Roman"/>
          <w:b/>
          <w:sz w:val="24"/>
        </w:rPr>
      </w:pPr>
      <w:r w:rsidRPr="00B451D0">
        <w:rPr>
          <w:rFonts w:ascii="Times New Roman" w:eastAsia="Times New Roman" w:hAnsi="Times New Roman"/>
          <w:b/>
          <w:sz w:val="24"/>
        </w:rPr>
        <w:t>Wiedza geograficzna.</w:t>
      </w:r>
    </w:p>
    <w:p w:rsidR="001B769A" w:rsidRPr="001B769A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</w:p>
    <w:p w:rsidR="001B769A" w:rsidRPr="001B769A" w:rsidRDefault="001B769A" w:rsidP="001B769A">
      <w:pPr>
        <w:pStyle w:val="Akapitzlist"/>
        <w:numPr>
          <w:ilvl w:val="0"/>
          <w:numId w:val="1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1B769A">
        <w:rPr>
          <w:rFonts w:ascii="Times New Roman" w:eastAsia="Times New Roman" w:hAnsi="Times New Roman"/>
          <w:sz w:val="24"/>
        </w:rPr>
        <w:t>Opanowanie podstawowego słownictwa geograficznego w celu opisywania oraz wyjaśniania występujących w środowisku geograficznym zjawisk i zachodzących w nim procesów.</w:t>
      </w:r>
    </w:p>
    <w:p w:rsidR="001B769A" w:rsidRPr="00933152" w:rsidRDefault="001B769A" w:rsidP="00933152">
      <w:pPr>
        <w:pStyle w:val="Akapitzlist"/>
        <w:numPr>
          <w:ilvl w:val="0"/>
          <w:numId w:val="1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1B769A">
        <w:rPr>
          <w:rFonts w:ascii="Times New Roman" w:eastAsia="Times New Roman" w:hAnsi="Times New Roman"/>
          <w:sz w:val="24"/>
        </w:rPr>
        <w:t>Poznanie wybranych krajobrazów Polski i świata, ich głównych cech i składników.</w:t>
      </w:r>
    </w:p>
    <w:p w:rsidR="001B769A" w:rsidRPr="001B769A" w:rsidRDefault="001B769A" w:rsidP="001B769A">
      <w:pPr>
        <w:pStyle w:val="Akapitzlist"/>
        <w:numPr>
          <w:ilvl w:val="0"/>
          <w:numId w:val="1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1B769A">
        <w:rPr>
          <w:rFonts w:ascii="Times New Roman" w:eastAsia="Times New Roman" w:hAnsi="Times New Roman"/>
          <w:sz w:val="24"/>
        </w:rPr>
        <w:t>Poznanie głównych cech środowiska geograficznego Polski, własnego regionu oraz najbliższego otoczenia – „małej ojczyzny”, a także wybranych krajów i regionów Europy oraz świata.</w:t>
      </w:r>
    </w:p>
    <w:p w:rsidR="001B769A" w:rsidRPr="001B769A" w:rsidRDefault="001B769A" w:rsidP="001B769A">
      <w:pPr>
        <w:pStyle w:val="Akapitzlist"/>
        <w:numPr>
          <w:ilvl w:val="0"/>
          <w:numId w:val="1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1B769A">
        <w:rPr>
          <w:rFonts w:ascii="Times New Roman" w:eastAsia="Times New Roman" w:hAnsi="Times New Roman"/>
          <w:sz w:val="24"/>
        </w:rPr>
        <w:t>Poznanie zróżnicowanych form działalności człowieka w środowisku, ich uwarunkowań i konsekwencji oraz dostrzeganie potrzeby racjonalnego gospodarowania zasobami przyrody.</w:t>
      </w:r>
    </w:p>
    <w:p w:rsidR="001B769A" w:rsidRPr="001B769A" w:rsidRDefault="001B769A" w:rsidP="001B769A">
      <w:pPr>
        <w:pStyle w:val="Akapitzlist"/>
        <w:numPr>
          <w:ilvl w:val="0"/>
          <w:numId w:val="1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1B769A">
        <w:rPr>
          <w:rFonts w:ascii="Times New Roman" w:eastAsia="Times New Roman" w:hAnsi="Times New Roman"/>
          <w:sz w:val="24"/>
        </w:rPr>
        <w:t>Rozumienie zróżnicowania przyrodniczego, społeczno-gospodarczego i kulturowego świata.</w:t>
      </w:r>
    </w:p>
    <w:p w:rsidR="001B769A" w:rsidRPr="001B769A" w:rsidRDefault="001B769A" w:rsidP="001B769A">
      <w:pPr>
        <w:pStyle w:val="Akapitzlist"/>
        <w:numPr>
          <w:ilvl w:val="0"/>
          <w:numId w:val="1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1B769A">
        <w:rPr>
          <w:rFonts w:ascii="Times New Roman" w:eastAsia="Times New Roman" w:hAnsi="Times New Roman"/>
          <w:sz w:val="24"/>
        </w:rPr>
        <w:t>Identyfikowanie współzależności między elementami środowiska przyrodniczego i społeczno-gospodarczego oraz związków i zależności w środowisku geograficznym w skali lokalnej, regionalnej i globalnej.</w:t>
      </w:r>
    </w:p>
    <w:p w:rsidR="00933152" w:rsidRDefault="001B769A" w:rsidP="001B769A">
      <w:pPr>
        <w:pStyle w:val="Akapitzlist"/>
        <w:numPr>
          <w:ilvl w:val="0"/>
          <w:numId w:val="1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1B769A">
        <w:rPr>
          <w:rFonts w:ascii="Times New Roman" w:eastAsia="Times New Roman" w:hAnsi="Times New Roman"/>
          <w:sz w:val="24"/>
        </w:rPr>
        <w:t>Określanie prawidłowości w zakresie przestrzennego zróżnicowania warunków środowiska przyrodniczego oraz życia i różnych form działalności człowieka.</w:t>
      </w:r>
    </w:p>
    <w:p w:rsidR="001B769A" w:rsidRPr="001B769A" w:rsidRDefault="001B769A" w:rsidP="001B769A">
      <w:pPr>
        <w:pStyle w:val="Akapitzlist"/>
        <w:numPr>
          <w:ilvl w:val="0"/>
          <w:numId w:val="1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1B769A">
        <w:rPr>
          <w:rFonts w:ascii="Times New Roman" w:eastAsia="Times New Roman" w:hAnsi="Times New Roman"/>
          <w:sz w:val="24"/>
        </w:rPr>
        <w:t xml:space="preserve">  Integrowanie</w:t>
      </w:r>
      <w:r w:rsidRPr="001B769A">
        <w:rPr>
          <w:rFonts w:ascii="Times New Roman" w:eastAsia="Times New Roman" w:hAnsi="Times New Roman"/>
          <w:sz w:val="24"/>
        </w:rPr>
        <w:tab/>
        <w:t>wiedzy</w:t>
      </w:r>
      <w:r w:rsidRPr="001B769A">
        <w:rPr>
          <w:rFonts w:ascii="Times New Roman" w:eastAsia="Times New Roman" w:hAnsi="Times New Roman"/>
          <w:sz w:val="24"/>
        </w:rPr>
        <w:tab/>
        <w:t>przyrodniczej</w:t>
      </w:r>
      <w:r w:rsidRPr="001B769A">
        <w:rPr>
          <w:rFonts w:ascii="Times New Roman" w:eastAsia="Times New Roman" w:hAnsi="Times New Roman"/>
          <w:sz w:val="24"/>
        </w:rPr>
        <w:tab/>
        <w:t>z</w:t>
      </w:r>
      <w:r w:rsidRPr="001B769A">
        <w:rPr>
          <w:rFonts w:ascii="Times New Roman" w:eastAsia="Times New Roman" w:hAnsi="Times New Roman"/>
          <w:sz w:val="24"/>
        </w:rPr>
        <w:tab/>
        <w:t>wiedzą</w:t>
      </w:r>
      <w:r w:rsidRPr="001B769A">
        <w:rPr>
          <w:rFonts w:ascii="Times New Roman" w:eastAsia="Times New Roman" w:hAnsi="Times New Roman"/>
          <w:sz w:val="24"/>
        </w:rPr>
        <w:tab/>
        <w:t>społeczno-ekonomiczną</w:t>
      </w:r>
    </w:p>
    <w:p w:rsidR="001B769A" w:rsidRPr="001B769A" w:rsidRDefault="001B769A" w:rsidP="00933152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  <w:proofErr w:type="gramStart"/>
      <w:r w:rsidRPr="001B769A">
        <w:rPr>
          <w:rFonts w:ascii="Times New Roman" w:eastAsia="Times New Roman" w:hAnsi="Times New Roman"/>
          <w:sz w:val="24"/>
        </w:rPr>
        <w:t>humanistyczną</w:t>
      </w:r>
      <w:proofErr w:type="gramEnd"/>
      <w:r w:rsidRPr="001B769A">
        <w:rPr>
          <w:rFonts w:ascii="Times New Roman" w:eastAsia="Times New Roman" w:hAnsi="Times New Roman"/>
          <w:sz w:val="24"/>
        </w:rPr>
        <w:t>.</w:t>
      </w:r>
    </w:p>
    <w:p w:rsidR="001B769A" w:rsidRPr="001B769A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</w:p>
    <w:p w:rsidR="001B769A" w:rsidRPr="00B451D0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b/>
          <w:sz w:val="24"/>
        </w:rPr>
      </w:pPr>
      <w:r w:rsidRPr="00B451D0">
        <w:rPr>
          <w:rFonts w:ascii="Times New Roman" w:eastAsia="Times New Roman" w:hAnsi="Times New Roman"/>
          <w:b/>
          <w:sz w:val="24"/>
        </w:rPr>
        <w:t>II.</w:t>
      </w:r>
      <w:r w:rsidR="00933152" w:rsidRPr="00B451D0">
        <w:rPr>
          <w:rFonts w:ascii="Times New Roman" w:eastAsia="Times New Roman" w:hAnsi="Times New Roman"/>
          <w:b/>
          <w:sz w:val="24"/>
        </w:rPr>
        <w:t xml:space="preserve"> </w:t>
      </w:r>
      <w:r w:rsidRPr="00B451D0">
        <w:rPr>
          <w:rFonts w:ascii="Times New Roman" w:eastAsia="Times New Roman" w:hAnsi="Times New Roman"/>
          <w:b/>
          <w:sz w:val="24"/>
        </w:rPr>
        <w:t>Umiejętności i stosowanie wiedzy w praktyce.</w:t>
      </w:r>
    </w:p>
    <w:p w:rsidR="001B769A" w:rsidRPr="001B769A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</w:p>
    <w:p w:rsidR="00933152" w:rsidRDefault="001B769A" w:rsidP="00933152">
      <w:pPr>
        <w:pStyle w:val="Akapitzlist"/>
        <w:numPr>
          <w:ilvl w:val="0"/>
          <w:numId w:val="2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933152">
        <w:rPr>
          <w:rFonts w:ascii="Times New Roman" w:eastAsia="Times New Roman" w:hAnsi="Times New Roman"/>
          <w:sz w:val="24"/>
        </w:rPr>
        <w:t>Prowadzenie obserwacji i pomiarów w terenie, analizowanie pozyskanych danych</w:t>
      </w:r>
      <w:r w:rsidR="00933152">
        <w:rPr>
          <w:rFonts w:ascii="Times New Roman" w:eastAsia="Times New Roman" w:hAnsi="Times New Roman"/>
          <w:sz w:val="24"/>
        </w:rPr>
        <w:t xml:space="preserve"> </w:t>
      </w:r>
      <w:r w:rsidRPr="00933152">
        <w:rPr>
          <w:rFonts w:ascii="Times New Roman" w:eastAsia="Times New Roman" w:hAnsi="Times New Roman"/>
          <w:sz w:val="24"/>
        </w:rPr>
        <w:t>formułowanie wniosków na ich podstawie.</w:t>
      </w:r>
    </w:p>
    <w:p w:rsidR="00933152" w:rsidRDefault="001B769A" w:rsidP="00933152">
      <w:pPr>
        <w:pStyle w:val="Akapitzlist"/>
        <w:numPr>
          <w:ilvl w:val="0"/>
          <w:numId w:val="2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933152">
        <w:rPr>
          <w:rFonts w:ascii="Times New Roman" w:eastAsia="Times New Roman" w:hAnsi="Times New Roman"/>
          <w:sz w:val="24"/>
        </w:rPr>
        <w:t>Korzystanie z planów, map, fotografii, rysunków, wykresów, diagramów, danych statystycznych, tekstów źródłowych oraz technologii informacyjno-komunikacyjnych w celu zdobywania, przetwarzania i prezentowania informacji geograficznych.</w:t>
      </w:r>
    </w:p>
    <w:p w:rsidR="00933152" w:rsidRDefault="001B769A" w:rsidP="00933152">
      <w:pPr>
        <w:pStyle w:val="Akapitzlist"/>
        <w:numPr>
          <w:ilvl w:val="0"/>
          <w:numId w:val="2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933152">
        <w:rPr>
          <w:rFonts w:ascii="Times New Roman" w:eastAsia="Times New Roman" w:hAnsi="Times New Roman"/>
          <w:sz w:val="24"/>
        </w:rPr>
        <w:t>Interpretowanie map różnej treści.</w:t>
      </w:r>
    </w:p>
    <w:p w:rsidR="00933152" w:rsidRDefault="001B769A" w:rsidP="00933152">
      <w:pPr>
        <w:pStyle w:val="Akapitzlist"/>
        <w:numPr>
          <w:ilvl w:val="0"/>
          <w:numId w:val="2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933152">
        <w:rPr>
          <w:rFonts w:ascii="Times New Roman" w:eastAsia="Times New Roman" w:hAnsi="Times New Roman"/>
          <w:sz w:val="24"/>
        </w:rPr>
        <w:t>Określanie związków i zależności między poszczególnymi elementami środowiska przyrodniczego, społeczno-gospodarczego i kulturowego, formułowanie twierdzenia o prawidłowościach, dokonywanie uogólnień.</w:t>
      </w:r>
    </w:p>
    <w:p w:rsidR="00933152" w:rsidRDefault="001B769A" w:rsidP="00933152">
      <w:pPr>
        <w:pStyle w:val="Akapitzlist"/>
        <w:numPr>
          <w:ilvl w:val="0"/>
          <w:numId w:val="2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933152">
        <w:rPr>
          <w:rFonts w:ascii="Times New Roman" w:eastAsia="Times New Roman" w:hAnsi="Times New Roman"/>
          <w:sz w:val="24"/>
        </w:rPr>
        <w:lastRenderedPageBreak/>
        <w:t>Ocenianie zjawisk i procesów społeczno-kulturowych oraz gospodarczych zachodzących w Polsce i w różnych regionach świata.</w:t>
      </w:r>
    </w:p>
    <w:p w:rsidR="00933152" w:rsidRDefault="001B769A" w:rsidP="00933152">
      <w:pPr>
        <w:pStyle w:val="Akapitzlist"/>
        <w:numPr>
          <w:ilvl w:val="0"/>
          <w:numId w:val="2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933152">
        <w:rPr>
          <w:rFonts w:ascii="Times New Roman" w:eastAsia="Times New Roman" w:hAnsi="Times New Roman"/>
          <w:sz w:val="24"/>
        </w:rPr>
        <w:t>Stawianie pytań, formułowanie hipotez oraz proponowanie rozwiązań problemów dotyczących środowiska geograficznego.</w:t>
      </w:r>
    </w:p>
    <w:p w:rsidR="00933152" w:rsidRDefault="001B769A" w:rsidP="00933152">
      <w:pPr>
        <w:pStyle w:val="Akapitzlist"/>
        <w:numPr>
          <w:ilvl w:val="0"/>
          <w:numId w:val="2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933152">
        <w:rPr>
          <w:rFonts w:ascii="Times New Roman" w:eastAsia="Times New Roman" w:hAnsi="Times New Roman"/>
          <w:sz w:val="24"/>
        </w:rPr>
        <w:t xml:space="preserve">Podejmowanie nowych wyzwań oraz racjonalnych działań </w:t>
      </w:r>
      <w:proofErr w:type="spellStart"/>
      <w:r w:rsidRPr="00933152">
        <w:rPr>
          <w:rFonts w:ascii="Times New Roman" w:eastAsia="Times New Roman" w:hAnsi="Times New Roman"/>
          <w:sz w:val="24"/>
        </w:rPr>
        <w:t>prośrodowiskowych</w:t>
      </w:r>
      <w:proofErr w:type="spellEnd"/>
      <w:r w:rsidRPr="00933152">
        <w:rPr>
          <w:rFonts w:ascii="Times New Roman" w:eastAsia="Times New Roman" w:hAnsi="Times New Roman"/>
          <w:sz w:val="24"/>
        </w:rPr>
        <w:t xml:space="preserve"> i społecznych.</w:t>
      </w:r>
    </w:p>
    <w:p w:rsidR="00933152" w:rsidRDefault="001B769A" w:rsidP="00933152">
      <w:pPr>
        <w:pStyle w:val="Akapitzlist"/>
        <w:numPr>
          <w:ilvl w:val="0"/>
          <w:numId w:val="2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933152">
        <w:rPr>
          <w:rFonts w:ascii="Times New Roman" w:eastAsia="Times New Roman" w:hAnsi="Times New Roman"/>
          <w:sz w:val="24"/>
        </w:rPr>
        <w:t>Rozwijanie umiejętności percepcji przestrzeni i wyobraźni przestrzennej.</w:t>
      </w:r>
    </w:p>
    <w:p w:rsidR="00933152" w:rsidRDefault="001B769A" w:rsidP="00933152">
      <w:pPr>
        <w:pStyle w:val="Akapitzlist"/>
        <w:numPr>
          <w:ilvl w:val="0"/>
          <w:numId w:val="2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933152">
        <w:rPr>
          <w:rFonts w:ascii="Times New Roman" w:eastAsia="Times New Roman" w:hAnsi="Times New Roman"/>
          <w:sz w:val="24"/>
        </w:rPr>
        <w:t>Podejmowanie konstruktywnej współpracy i rozwijanie umiejętności komunikowania się z innymi.</w:t>
      </w:r>
    </w:p>
    <w:p w:rsidR="00933152" w:rsidRDefault="001B769A" w:rsidP="00933152">
      <w:pPr>
        <w:pStyle w:val="Akapitzlist"/>
        <w:numPr>
          <w:ilvl w:val="0"/>
          <w:numId w:val="2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933152">
        <w:rPr>
          <w:rFonts w:ascii="Times New Roman" w:eastAsia="Times New Roman" w:hAnsi="Times New Roman"/>
          <w:sz w:val="24"/>
        </w:rPr>
        <w:t>Wykorzystywanie zdobytej wiedzy i umiejętności geograficznych w życiu codziennym.</w:t>
      </w:r>
    </w:p>
    <w:p w:rsidR="00933152" w:rsidRPr="00B451D0" w:rsidRDefault="001B769A" w:rsidP="00933152">
      <w:pPr>
        <w:pStyle w:val="Akapitzlist"/>
        <w:numPr>
          <w:ilvl w:val="0"/>
          <w:numId w:val="3"/>
        </w:numPr>
        <w:spacing w:line="282" w:lineRule="auto"/>
        <w:ind w:right="220"/>
        <w:jc w:val="both"/>
        <w:rPr>
          <w:rFonts w:ascii="Times New Roman" w:eastAsia="Times New Roman" w:hAnsi="Times New Roman"/>
          <w:b/>
          <w:sz w:val="24"/>
        </w:rPr>
      </w:pPr>
      <w:r w:rsidRPr="00B451D0">
        <w:rPr>
          <w:rFonts w:ascii="Times New Roman" w:eastAsia="Times New Roman" w:hAnsi="Times New Roman"/>
          <w:b/>
          <w:sz w:val="24"/>
        </w:rPr>
        <w:t>Kształtowanie postaw.</w:t>
      </w:r>
    </w:p>
    <w:p w:rsidR="00933152" w:rsidRPr="00933152" w:rsidRDefault="001B769A" w:rsidP="00933152">
      <w:pPr>
        <w:pStyle w:val="Akapitzlist"/>
        <w:numPr>
          <w:ilvl w:val="0"/>
          <w:numId w:val="4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933152">
        <w:rPr>
          <w:rFonts w:ascii="Times New Roman" w:eastAsia="Times New Roman" w:hAnsi="Times New Roman"/>
          <w:sz w:val="24"/>
        </w:rPr>
        <w:t>Rozpoznawanie swoich predyspozycji i talentów oraz rozwijanie pasji i zainteresowań geograficznych.</w:t>
      </w:r>
    </w:p>
    <w:p w:rsidR="00933152" w:rsidRDefault="001B769A" w:rsidP="00933152">
      <w:pPr>
        <w:pStyle w:val="Akapitzlist"/>
        <w:numPr>
          <w:ilvl w:val="0"/>
          <w:numId w:val="4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933152">
        <w:rPr>
          <w:rFonts w:ascii="Times New Roman" w:eastAsia="Times New Roman" w:hAnsi="Times New Roman"/>
          <w:sz w:val="24"/>
        </w:rPr>
        <w:t>Łączenie racjonalności naukowej z refleksją nad pięknem i harmonią świata przyrody oraz dziedzictwem kulturowym ludzkości.</w:t>
      </w:r>
    </w:p>
    <w:p w:rsidR="00933152" w:rsidRDefault="001B769A" w:rsidP="00933152">
      <w:pPr>
        <w:pStyle w:val="Akapitzlist"/>
        <w:numPr>
          <w:ilvl w:val="0"/>
          <w:numId w:val="4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933152">
        <w:rPr>
          <w:rFonts w:ascii="Times New Roman" w:eastAsia="Times New Roman" w:hAnsi="Times New Roman"/>
          <w:sz w:val="24"/>
        </w:rPr>
        <w:t>Przyjmowanie postawy szacunku do środowiska przyrodniczego i kulturowego oraz rozumienie potrzeby racjonalnego w nim gospodarowania.</w:t>
      </w:r>
    </w:p>
    <w:p w:rsidR="00933152" w:rsidRDefault="001B769A" w:rsidP="00933152">
      <w:pPr>
        <w:pStyle w:val="Akapitzlist"/>
        <w:numPr>
          <w:ilvl w:val="0"/>
          <w:numId w:val="4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933152">
        <w:rPr>
          <w:rFonts w:ascii="Times New Roman" w:eastAsia="Times New Roman" w:hAnsi="Times New Roman"/>
          <w:sz w:val="24"/>
        </w:rPr>
        <w:t>Rozwijanie w sobie poczucia tożsamości oraz wykazywanie postawy patriotycznej, wspólnotowej i obywatelskiej.</w:t>
      </w:r>
    </w:p>
    <w:p w:rsidR="00933152" w:rsidRDefault="001B769A" w:rsidP="00933152">
      <w:pPr>
        <w:pStyle w:val="Akapitzlist"/>
        <w:numPr>
          <w:ilvl w:val="0"/>
          <w:numId w:val="4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933152">
        <w:rPr>
          <w:rFonts w:ascii="Times New Roman" w:eastAsia="Times New Roman" w:hAnsi="Times New Roman"/>
          <w:sz w:val="24"/>
        </w:rPr>
        <w:t>Kształtowanie poczucia dumy z piękna ojczystej przyrody i dorobku narodu (różnych obiektów dziedzictwa przyrodniczego i kulturowego własnego regionu i Polski, krajobrazów Polski, walorów przyrodniczych, kulturowych, turystycznych oraz sukcesów polskich przedsiębiorstw na arenie międzynarodowej).</w:t>
      </w:r>
    </w:p>
    <w:p w:rsidR="00933152" w:rsidRDefault="001B769A" w:rsidP="00933152">
      <w:pPr>
        <w:pStyle w:val="Akapitzlist"/>
        <w:numPr>
          <w:ilvl w:val="0"/>
          <w:numId w:val="4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933152">
        <w:rPr>
          <w:rFonts w:ascii="Times New Roman" w:eastAsia="Times New Roman" w:hAnsi="Times New Roman"/>
          <w:sz w:val="24"/>
        </w:rPr>
        <w:t>Kształtowanie pozytywnych – emocjonalnych i duchowych – więzi z najbliższym otoczeniem, krajem ojczystym, a także z całą planetą Ziemią.</w:t>
      </w:r>
    </w:p>
    <w:p w:rsidR="00933152" w:rsidRDefault="001B769A" w:rsidP="00933152">
      <w:pPr>
        <w:pStyle w:val="Akapitzlist"/>
        <w:numPr>
          <w:ilvl w:val="0"/>
          <w:numId w:val="4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933152">
        <w:rPr>
          <w:rFonts w:ascii="Times New Roman" w:eastAsia="Times New Roman" w:hAnsi="Times New Roman"/>
          <w:sz w:val="24"/>
        </w:rPr>
        <w:t xml:space="preserve">Rozwijanie zdolności percepcji najbliższego otoczenia i miejsca </w:t>
      </w:r>
      <w:proofErr w:type="gramStart"/>
      <w:r w:rsidRPr="00933152">
        <w:rPr>
          <w:rFonts w:ascii="Times New Roman" w:eastAsia="Times New Roman" w:hAnsi="Times New Roman"/>
          <w:sz w:val="24"/>
        </w:rPr>
        <w:t>rozumianego jako</w:t>
      </w:r>
      <w:proofErr w:type="gramEnd"/>
      <w:r w:rsidRPr="00933152">
        <w:rPr>
          <w:rFonts w:ascii="Times New Roman" w:eastAsia="Times New Roman" w:hAnsi="Times New Roman"/>
          <w:sz w:val="24"/>
        </w:rPr>
        <w:t xml:space="preserve"> „oswojona” najbliższa przestrzeń, której nadaje pozytywne znaczenia.</w:t>
      </w:r>
    </w:p>
    <w:p w:rsidR="00933152" w:rsidRDefault="001B769A" w:rsidP="00933152">
      <w:pPr>
        <w:pStyle w:val="Akapitzlist"/>
        <w:numPr>
          <w:ilvl w:val="0"/>
          <w:numId w:val="4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933152">
        <w:rPr>
          <w:rFonts w:ascii="Times New Roman" w:eastAsia="Times New Roman" w:hAnsi="Times New Roman"/>
          <w:sz w:val="24"/>
        </w:rPr>
        <w:t>Rozwijanie  postawy</w:t>
      </w:r>
      <w:proofErr w:type="gramEnd"/>
      <w:r w:rsidRPr="00933152">
        <w:rPr>
          <w:rFonts w:ascii="Times New Roman" w:eastAsia="Times New Roman" w:hAnsi="Times New Roman"/>
          <w:sz w:val="24"/>
        </w:rPr>
        <w:t xml:space="preserve">  współodpowiedzialności  za  stan  środowiska  geograficznego,</w:t>
      </w:r>
      <w:r w:rsidR="00933152">
        <w:rPr>
          <w:rFonts w:ascii="Times New Roman" w:eastAsia="Times New Roman" w:hAnsi="Times New Roman"/>
          <w:sz w:val="24"/>
        </w:rPr>
        <w:t xml:space="preserve"> </w:t>
      </w:r>
      <w:r w:rsidRPr="00933152">
        <w:rPr>
          <w:rFonts w:ascii="Times New Roman" w:eastAsia="Times New Roman" w:hAnsi="Times New Roman"/>
          <w:sz w:val="24"/>
        </w:rPr>
        <w:t>kształtowanie ładu przestrzennego oraz przyszłego rozwoju społeczno-kulturowego i gospodarczego „małej ojczy</w:t>
      </w:r>
      <w:r w:rsidR="00933152">
        <w:rPr>
          <w:rFonts w:ascii="Times New Roman" w:eastAsia="Times New Roman" w:hAnsi="Times New Roman"/>
          <w:sz w:val="24"/>
        </w:rPr>
        <w:t>zny”, własnego regionu i Polski.</w:t>
      </w:r>
    </w:p>
    <w:p w:rsidR="001B769A" w:rsidRPr="00933152" w:rsidRDefault="001B769A" w:rsidP="00933152">
      <w:pPr>
        <w:pStyle w:val="Akapitzlist"/>
        <w:numPr>
          <w:ilvl w:val="0"/>
          <w:numId w:val="4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933152">
        <w:rPr>
          <w:rFonts w:ascii="Times New Roman" w:eastAsia="Times New Roman" w:hAnsi="Times New Roman"/>
          <w:sz w:val="24"/>
        </w:rPr>
        <w:t>Przełamywanie stereotypów i kształtowanie postawy szacunku, zrozumienia, akceptacji i poszanowania innych kultur przy jednoczesnym zachowaniu poczucia wartości dziedzictwa kulturowego własnego narodu i własnej tożsamości.</w:t>
      </w:r>
    </w:p>
    <w:p w:rsidR="001B769A" w:rsidRPr="001B769A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1B769A">
        <w:rPr>
          <w:rFonts w:ascii="Times New Roman" w:eastAsia="Times New Roman" w:hAnsi="Times New Roman"/>
          <w:sz w:val="24"/>
        </w:rPr>
        <w:t xml:space="preserve"> </w:t>
      </w:r>
    </w:p>
    <w:p w:rsidR="001B769A" w:rsidRPr="00B451D0" w:rsidRDefault="001B769A" w:rsidP="00933152">
      <w:pPr>
        <w:spacing w:line="282" w:lineRule="auto"/>
        <w:ind w:left="400" w:right="220"/>
        <w:jc w:val="both"/>
        <w:rPr>
          <w:rFonts w:ascii="Times New Roman" w:eastAsia="Times New Roman" w:hAnsi="Times New Roman"/>
          <w:b/>
          <w:sz w:val="24"/>
        </w:rPr>
      </w:pPr>
      <w:r w:rsidRPr="00B451D0">
        <w:rPr>
          <w:rFonts w:ascii="Times New Roman" w:eastAsia="Times New Roman" w:hAnsi="Times New Roman"/>
          <w:b/>
          <w:sz w:val="24"/>
        </w:rPr>
        <w:t>Treści nauczania – wymagania szczegółowe</w:t>
      </w:r>
      <w:r w:rsidRPr="00B451D0">
        <w:rPr>
          <w:rFonts w:ascii="Times New Roman" w:eastAsia="Times New Roman" w:hAnsi="Times New Roman"/>
          <w:b/>
          <w:sz w:val="24"/>
        </w:rPr>
        <w:tab/>
      </w:r>
    </w:p>
    <w:p w:rsidR="00933152" w:rsidRPr="001B769A" w:rsidRDefault="00933152" w:rsidP="00933152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</w:p>
    <w:p w:rsidR="00933152" w:rsidRDefault="00933152" w:rsidP="00933152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I.</w:t>
      </w:r>
      <w:r>
        <w:rPr>
          <w:rFonts w:ascii="Times New Roman" w:eastAsia="Times New Roman" w:hAnsi="Times New Roman"/>
          <w:sz w:val="24"/>
        </w:rPr>
        <w:tab/>
      </w:r>
      <w:proofErr w:type="gramStart"/>
      <w:r>
        <w:rPr>
          <w:rFonts w:ascii="Times New Roman" w:eastAsia="Times New Roman" w:hAnsi="Times New Roman"/>
          <w:sz w:val="24"/>
        </w:rPr>
        <w:t>Mapa  Polski</w:t>
      </w:r>
      <w:proofErr w:type="gramEnd"/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ab/>
        <w:t xml:space="preserve">mapa </w:t>
      </w:r>
      <w:proofErr w:type="spellStart"/>
      <w:r w:rsidR="001B769A" w:rsidRPr="001B769A">
        <w:rPr>
          <w:rFonts w:ascii="Times New Roman" w:eastAsia="Times New Roman" w:hAnsi="Times New Roman"/>
          <w:sz w:val="24"/>
        </w:rPr>
        <w:t>ogólnogeograficzna</w:t>
      </w:r>
      <w:proofErr w:type="spellEnd"/>
      <w:r w:rsidR="001B769A" w:rsidRPr="001B769A">
        <w:rPr>
          <w:rFonts w:ascii="Times New Roman" w:eastAsia="Times New Roman" w:hAnsi="Times New Roman"/>
          <w:sz w:val="24"/>
        </w:rPr>
        <w:t>,  krajob</w:t>
      </w:r>
      <w:r>
        <w:rPr>
          <w:rFonts w:ascii="Times New Roman" w:eastAsia="Times New Roman" w:hAnsi="Times New Roman"/>
          <w:sz w:val="24"/>
        </w:rPr>
        <w:t>razowa,  turystyczna</w:t>
      </w:r>
      <w:r>
        <w:rPr>
          <w:rFonts w:ascii="Times New Roman" w:eastAsia="Times New Roman" w:hAnsi="Times New Roman"/>
          <w:sz w:val="24"/>
        </w:rPr>
        <w:tab/>
        <w:t xml:space="preserve">(drukowana </w:t>
      </w:r>
      <w:r w:rsidR="001B769A" w:rsidRPr="001B769A">
        <w:rPr>
          <w:rFonts w:ascii="Times New Roman" w:eastAsia="Times New Roman" w:hAnsi="Times New Roman"/>
          <w:sz w:val="24"/>
        </w:rPr>
        <w:t>i cyfrowa), skala mapy, znak</w:t>
      </w:r>
      <w:r>
        <w:rPr>
          <w:rFonts w:ascii="Times New Roman" w:eastAsia="Times New Roman" w:hAnsi="Times New Roman"/>
          <w:sz w:val="24"/>
        </w:rPr>
        <w:t>i na mapie, treść mapy. Uczeń:</w:t>
      </w:r>
      <w:r>
        <w:rPr>
          <w:rFonts w:ascii="Times New Roman" w:eastAsia="Times New Roman" w:hAnsi="Times New Roman"/>
          <w:sz w:val="24"/>
        </w:rPr>
        <w:tab/>
      </w:r>
    </w:p>
    <w:p w:rsidR="00933152" w:rsidRDefault="00933152" w:rsidP="00933152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proofErr w:type="gramStart"/>
      <w:r w:rsidR="001B769A" w:rsidRPr="001B769A">
        <w:rPr>
          <w:rFonts w:ascii="Times New Roman" w:eastAsia="Times New Roman" w:hAnsi="Times New Roman"/>
          <w:sz w:val="24"/>
        </w:rPr>
        <w:t>stosuje</w:t>
      </w:r>
      <w:proofErr w:type="gramEnd"/>
      <w:r w:rsidR="001B769A" w:rsidRPr="001B769A">
        <w:rPr>
          <w:rFonts w:ascii="Times New Roman" w:eastAsia="Times New Roman" w:hAnsi="Times New Roman"/>
          <w:sz w:val="24"/>
        </w:rPr>
        <w:t xml:space="preserve"> legendę mapy do odczytywania informacji oraz skalę mapy do obliczania odległo</w:t>
      </w:r>
      <w:r>
        <w:rPr>
          <w:rFonts w:ascii="Times New Roman" w:eastAsia="Times New Roman" w:hAnsi="Times New Roman"/>
          <w:sz w:val="24"/>
        </w:rPr>
        <w:t>ści między wybranymi obiektami;</w:t>
      </w:r>
    </w:p>
    <w:p w:rsidR="00933152" w:rsidRDefault="00933152" w:rsidP="00933152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proofErr w:type="gramStart"/>
      <w:r w:rsidR="001B769A" w:rsidRPr="001B769A">
        <w:rPr>
          <w:rFonts w:ascii="Times New Roman" w:eastAsia="Times New Roman" w:hAnsi="Times New Roman"/>
          <w:sz w:val="24"/>
        </w:rPr>
        <w:t>rozpoznaje</w:t>
      </w:r>
      <w:proofErr w:type="gramEnd"/>
      <w:r w:rsidR="001B769A" w:rsidRPr="001B769A">
        <w:rPr>
          <w:rFonts w:ascii="Times New Roman" w:eastAsia="Times New Roman" w:hAnsi="Times New Roman"/>
          <w:sz w:val="24"/>
        </w:rPr>
        <w:t xml:space="preserve"> na map</w:t>
      </w:r>
      <w:r>
        <w:rPr>
          <w:rFonts w:ascii="Times New Roman" w:eastAsia="Times New Roman" w:hAnsi="Times New Roman"/>
          <w:sz w:val="24"/>
        </w:rPr>
        <w:t>ie składniki krajobrazu Polski;</w:t>
      </w:r>
    </w:p>
    <w:p w:rsidR="00933152" w:rsidRDefault="00933152" w:rsidP="00933152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3. </w:t>
      </w:r>
      <w:proofErr w:type="gramStart"/>
      <w:r>
        <w:rPr>
          <w:rFonts w:ascii="Times New Roman" w:eastAsia="Times New Roman" w:hAnsi="Times New Roman"/>
          <w:sz w:val="24"/>
        </w:rPr>
        <w:t>czyta</w:t>
      </w:r>
      <w:proofErr w:type="gramEnd"/>
      <w:r>
        <w:rPr>
          <w:rFonts w:ascii="Times New Roman" w:eastAsia="Times New Roman" w:hAnsi="Times New Roman"/>
          <w:sz w:val="24"/>
        </w:rPr>
        <w:t xml:space="preserve"> treść mapy Polski;</w:t>
      </w:r>
    </w:p>
    <w:p w:rsidR="001B769A" w:rsidRPr="001B769A" w:rsidRDefault="00933152" w:rsidP="00933152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</w:t>
      </w:r>
      <w:proofErr w:type="gramStart"/>
      <w:r w:rsidR="001B769A" w:rsidRPr="001B769A">
        <w:rPr>
          <w:rFonts w:ascii="Times New Roman" w:eastAsia="Times New Roman" w:hAnsi="Times New Roman"/>
          <w:sz w:val="24"/>
        </w:rPr>
        <w:t>czyta</w:t>
      </w:r>
      <w:proofErr w:type="gramEnd"/>
      <w:r w:rsidR="001B769A" w:rsidRPr="001B769A">
        <w:rPr>
          <w:rFonts w:ascii="Times New Roman" w:eastAsia="Times New Roman" w:hAnsi="Times New Roman"/>
          <w:sz w:val="24"/>
        </w:rPr>
        <w:t xml:space="preserve"> treść mapy lub planu najbliższego otoczenia szkoły, odnosząc je do elementów środowiska geograficznego obserwowanych w terenie.</w:t>
      </w:r>
    </w:p>
    <w:p w:rsidR="001B769A" w:rsidRPr="001B769A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</w:p>
    <w:p w:rsidR="001B769A" w:rsidRPr="001B769A" w:rsidRDefault="00933152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II. </w:t>
      </w:r>
      <w:r w:rsidR="001B769A" w:rsidRPr="001B769A">
        <w:rPr>
          <w:rFonts w:ascii="Times New Roman" w:eastAsia="Times New Roman" w:hAnsi="Times New Roman"/>
          <w:sz w:val="24"/>
        </w:rPr>
        <w:t>Krajobrazy Polski: wysokogórski (Tatry), wyżynny (Wyżyna Krakowsko--Częstochowska), nizinny (Nizina Mazowiecka), pojezierny (Pojezierze Mazurskie), nadmorski (Pobrzeże Słowińskie), wielkomiejski (Warszawa), miejsko-przemysłowy (Wyżyna Śląska), rolniczy (Wyżyna Lubelska). Uczeń:</w:t>
      </w:r>
    </w:p>
    <w:p w:rsidR="00933152" w:rsidRDefault="001B769A" w:rsidP="00933152">
      <w:pPr>
        <w:pStyle w:val="Akapitzlist"/>
        <w:numPr>
          <w:ilvl w:val="0"/>
          <w:numId w:val="5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933152">
        <w:rPr>
          <w:rFonts w:ascii="Times New Roman" w:eastAsia="Times New Roman" w:hAnsi="Times New Roman"/>
          <w:sz w:val="24"/>
        </w:rPr>
        <w:t>wskazuje</w:t>
      </w:r>
      <w:proofErr w:type="gramEnd"/>
      <w:r w:rsidRPr="00933152">
        <w:rPr>
          <w:rFonts w:ascii="Times New Roman" w:eastAsia="Times New Roman" w:hAnsi="Times New Roman"/>
          <w:sz w:val="24"/>
        </w:rPr>
        <w:t xml:space="preserve"> na mapie położenie krain geograficznych Polski;</w:t>
      </w:r>
    </w:p>
    <w:p w:rsidR="00933152" w:rsidRDefault="001B769A" w:rsidP="00933152">
      <w:pPr>
        <w:pStyle w:val="Akapitzlist"/>
        <w:numPr>
          <w:ilvl w:val="0"/>
          <w:numId w:val="5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933152">
        <w:rPr>
          <w:rFonts w:ascii="Times New Roman" w:eastAsia="Times New Roman" w:hAnsi="Times New Roman"/>
          <w:sz w:val="24"/>
        </w:rPr>
        <w:t>przedstawia</w:t>
      </w:r>
      <w:proofErr w:type="gramEnd"/>
      <w:r w:rsidRPr="00933152">
        <w:rPr>
          <w:rFonts w:ascii="Times New Roman" w:eastAsia="Times New Roman" w:hAnsi="Times New Roman"/>
          <w:sz w:val="24"/>
        </w:rPr>
        <w:t xml:space="preserve"> główne cechy krajobrazów Polski oraz wykazuje ich zróżnicowanie;</w:t>
      </w:r>
    </w:p>
    <w:p w:rsidR="00933152" w:rsidRDefault="001B769A" w:rsidP="00933152">
      <w:pPr>
        <w:pStyle w:val="Akapitzlist"/>
        <w:numPr>
          <w:ilvl w:val="0"/>
          <w:numId w:val="5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933152">
        <w:rPr>
          <w:rFonts w:ascii="Times New Roman" w:eastAsia="Times New Roman" w:hAnsi="Times New Roman"/>
          <w:sz w:val="24"/>
        </w:rPr>
        <w:t>rozpoznaje</w:t>
      </w:r>
      <w:proofErr w:type="gramEnd"/>
      <w:r w:rsidRPr="00933152">
        <w:rPr>
          <w:rFonts w:ascii="Times New Roman" w:eastAsia="Times New Roman" w:hAnsi="Times New Roman"/>
          <w:sz w:val="24"/>
        </w:rPr>
        <w:t xml:space="preserve"> krajobrazy Polski w opisach oraz na filmach i ilustracjach;</w:t>
      </w:r>
    </w:p>
    <w:p w:rsidR="00933152" w:rsidRDefault="001B769A" w:rsidP="00933152">
      <w:pPr>
        <w:pStyle w:val="Akapitzlist"/>
        <w:numPr>
          <w:ilvl w:val="0"/>
          <w:numId w:val="5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933152">
        <w:rPr>
          <w:rFonts w:ascii="Times New Roman" w:eastAsia="Times New Roman" w:hAnsi="Times New Roman"/>
          <w:sz w:val="24"/>
        </w:rPr>
        <w:t>przedstawia</w:t>
      </w:r>
      <w:proofErr w:type="gramEnd"/>
      <w:r w:rsidRPr="00933152">
        <w:rPr>
          <w:rFonts w:ascii="Times New Roman" w:eastAsia="Times New Roman" w:hAnsi="Times New Roman"/>
          <w:sz w:val="24"/>
        </w:rPr>
        <w:t xml:space="preserve"> podstawowe zależności między składnikami poznawanych krajobrazów;</w:t>
      </w:r>
    </w:p>
    <w:p w:rsidR="00933152" w:rsidRDefault="001B769A" w:rsidP="00933152">
      <w:pPr>
        <w:pStyle w:val="Akapitzlist"/>
        <w:numPr>
          <w:ilvl w:val="0"/>
          <w:numId w:val="5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933152">
        <w:rPr>
          <w:rFonts w:ascii="Times New Roman" w:eastAsia="Times New Roman" w:hAnsi="Times New Roman"/>
          <w:sz w:val="24"/>
        </w:rPr>
        <w:t>opisuje</w:t>
      </w:r>
      <w:proofErr w:type="gramEnd"/>
      <w:r w:rsidRPr="00933152">
        <w:rPr>
          <w:rFonts w:ascii="Times New Roman" w:eastAsia="Times New Roman" w:hAnsi="Times New Roman"/>
          <w:sz w:val="24"/>
        </w:rPr>
        <w:t xml:space="preserve"> zajęcia, tradycje rodzinne i zwyczaje mieszkańców wybranych krain geograficznych Polski;</w:t>
      </w:r>
    </w:p>
    <w:p w:rsidR="00933152" w:rsidRDefault="001B769A" w:rsidP="00933152">
      <w:pPr>
        <w:pStyle w:val="Akapitzlist"/>
        <w:numPr>
          <w:ilvl w:val="0"/>
          <w:numId w:val="5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933152">
        <w:rPr>
          <w:rFonts w:ascii="Times New Roman" w:eastAsia="Times New Roman" w:hAnsi="Times New Roman"/>
          <w:sz w:val="24"/>
        </w:rPr>
        <w:t>opisuje</w:t>
      </w:r>
      <w:proofErr w:type="gramEnd"/>
      <w:r w:rsidRPr="00933152">
        <w:rPr>
          <w:rFonts w:ascii="Times New Roman" w:eastAsia="Times New Roman" w:hAnsi="Times New Roman"/>
          <w:sz w:val="24"/>
        </w:rPr>
        <w:t xml:space="preserve"> najważniejsze obiekty dziedzictwa przyrodniczego i kulturowego P</w:t>
      </w:r>
      <w:r w:rsidR="00933152">
        <w:rPr>
          <w:rFonts w:ascii="Times New Roman" w:eastAsia="Times New Roman" w:hAnsi="Times New Roman"/>
          <w:sz w:val="24"/>
        </w:rPr>
        <w:t>olski oraz wskazuje je na mapie;</w:t>
      </w:r>
    </w:p>
    <w:p w:rsidR="00933152" w:rsidRDefault="001B769A" w:rsidP="00933152">
      <w:pPr>
        <w:pStyle w:val="Akapitzlist"/>
        <w:numPr>
          <w:ilvl w:val="0"/>
          <w:numId w:val="5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933152">
        <w:rPr>
          <w:rFonts w:ascii="Times New Roman" w:eastAsia="Times New Roman" w:hAnsi="Times New Roman"/>
          <w:sz w:val="24"/>
        </w:rPr>
        <w:t>przedstawia</w:t>
      </w:r>
      <w:proofErr w:type="gramEnd"/>
      <w:r w:rsidRPr="00933152">
        <w:rPr>
          <w:rFonts w:ascii="Times New Roman" w:eastAsia="Times New Roman" w:hAnsi="Times New Roman"/>
          <w:sz w:val="24"/>
        </w:rPr>
        <w:t xml:space="preserve"> pozytywne i negatywne zmiany w krajobrazach powstałe w wyniku działalności człowieka;</w:t>
      </w:r>
    </w:p>
    <w:p w:rsidR="00933152" w:rsidRDefault="001B769A" w:rsidP="00933152">
      <w:pPr>
        <w:pStyle w:val="Akapitzlist"/>
        <w:numPr>
          <w:ilvl w:val="0"/>
          <w:numId w:val="5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933152">
        <w:rPr>
          <w:rFonts w:ascii="Times New Roman" w:eastAsia="Times New Roman" w:hAnsi="Times New Roman"/>
          <w:sz w:val="24"/>
        </w:rPr>
        <w:t>dokonuje</w:t>
      </w:r>
      <w:proofErr w:type="gramEnd"/>
      <w:r w:rsidRPr="00933152">
        <w:rPr>
          <w:rFonts w:ascii="Times New Roman" w:eastAsia="Times New Roman" w:hAnsi="Times New Roman"/>
          <w:sz w:val="24"/>
        </w:rPr>
        <w:t xml:space="preserve"> oceny krajobrazu najbliższego otoczenia szkoły pod względem jego piękna oraz ładu i estetyki zagospodarowania podczas zajęć realizowanych w terenie oraz proponuje zmiany w jego zagospodarowaniu;</w:t>
      </w:r>
    </w:p>
    <w:p w:rsidR="001B769A" w:rsidRPr="00933152" w:rsidRDefault="001B769A" w:rsidP="00933152">
      <w:pPr>
        <w:pStyle w:val="Akapitzlist"/>
        <w:numPr>
          <w:ilvl w:val="0"/>
          <w:numId w:val="5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933152">
        <w:rPr>
          <w:rFonts w:ascii="Times New Roman" w:eastAsia="Times New Roman" w:hAnsi="Times New Roman"/>
          <w:sz w:val="24"/>
        </w:rPr>
        <w:t>przyjmuje</w:t>
      </w:r>
      <w:proofErr w:type="gramEnd"/>
      <w:r w:rsidRPr="00933152">
        <w:rPr>
          <w:rFonts w:ascii="Times New Roman" w:eastAsia="Times New Roman" w:hAnsi="Times New Roman"/>
          <w:sz w:val="24"/>
        </w:rPr>
        <w:t xml:space="preserve"> postawę szacunku wobec środowiska przyrodniczego i kulturowego Polski.</w:t>
      </w:r>
    </w:p>
    <w:p w:rsidR="001B769A" w:rsidRPr="001B769A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</w:p>
    <w:p w:rsidR="00933152" w:rsidRDefault="00933152" w:rsidP="00933152">
      <w:p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III. </w:t>
      </w:r>
      <w:r w:rsidR="001B769A" w:rsidRPr="001B769A">
        <w:rPr>
          <w:rFonts w:ascii="Times New Roman" w:eastAsia="Times New Roman" w:hAnsi="Times New Roman"/>
          <w:sz w:val="24"/>
        </w:rPr>
        <w:t>Lądy i oceany na Ziemi: rozmieszczenie lądów i oceanów, pierws</w:t>
      </w:r>
      <w:r>
        <w:rPr>
          <w:rFonts w:ascii="Times New Roman" w:eastAsia="Times New Roman" w:hAnsi="Times New Roman"/>
          <w:sz w:val="24"/>
        </w:rPr>
        <w:t>ze wyprawy geograficzne. Uczeń:</w:t>
      </w:r>
    </w:p>
    <w:p w:rsidR="00933152" w:rsidRDefault="001B769A" w:rsidP="00933152">
      <w:pPr>
        <w:pStyle w:val="Akapitzlist"/>
        <w:numPr>
          <w:ilvl w:val="0"/>
          <w:numId w:val="6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933152">
        <w:rPr>
          <w:rFonts w:ascii="Times New Roman" w:eastAsia="Times New Roman" w:hAnsi="Times New Roman"/>
          <w:sz w:val="24"/>
        </w:rPr>
        <w:t>wskazuje</w:t>
      </w:r>
      <w:proofErr w:type="gramEnd"/>
      <w:r w:rsidRPr="00933152">
        <w:rPr>
          <w:rFonts w:ascii="Times New Roman" w:eastAsia="Times New Roman" w:hAnsi="Times New Roman"/>
          <w:sz w:val="24"/>
        </w:rPr>
        <w:t xml:space="preserve"> na globusie i mapie świata: bieguny, równik, południk zerowy i 180°, półkule, zwrotniki i koła podbiegunowe;</w:t>
      </w:r>
    </w:p>
    <w:p w:rsidR="00933152" w:rsidRDefault="001B769A" w:rsidP="00933152">
      <w:pPr>
        <w:pStyle w:val="Akapitzlist"/>
        <w:numPr>
          <w:ilvl w:val="0"/>
          <w:numId w:val="6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933152">
        <w:rPr>
          <w:rFonts w:ascii="Times New Roman" w:eastAsia="Times New Roman" w:hAnsi="Times New Roman"/>
          <w:sz w:val="24"/>
        </w:rPr>
        <w:t xml:space="preserve">wymienia nazwy kontynentów i oceanów oraz </w:t>
      </w:r>
      <w:proofErr w:type="gramStart"/>
      <w:r w:rsidRPr="00933152">
        <w:rPr>
          <w:rFonts w:ascii="Times New Roman" w:eastAsia="Times New Roman" w:hAnsi="Times New Roman"/>
          <w:sz w:val="24"/>
        </w:rPr>
        <w:t>wskazuje  ich</w:t>
      </w:r>
      <w:proofErr w:type="gramEnd"/>
      <w:r w:rsidRPr="00933152">
        <w:rPr>
          <w:rFonts w:ascii="Times New Roman" w:eastAsia="Times New Roman" w:hAnsi="Times New Roman"/>
          <w:sz w:val="24"/>
        </w:rPr>
        <w:t xml:space="preserve"> położenie na</w:t>
      </w:r>
      <w:r w:rsidR="00933152">
        <w:rPr>
          <w:rFonts w:ascii="Times New Roman" w:eastAsia="Times New Roman" w:hAnsi="Times New Roman"/>
          <w:sz w:val="24"/>
        </w:rPr>
        <w:t xml:space="preserve"> </w:t>
      </w:r>
      <w:r w:rsidRPr="00933152">
        <w:rPr>
          <w:rFonts w:ascii="Times New Roman" w:eastAsia="Times New Roman" w:hAnsi="Times New Roman"/>
          <w:sz w:val="24"/>
        </w:rPr>
        <w:t>globusie i mapie świata oraz określa ich położenie względem równika i południka zerowego;</w:t>
      </w:r>
    </w:p>
    <w:p w:rsidR="001B769A" w:rsidRPr="00933152" w:rsidRDefault="001B769A" w:rsidP="00933152">
      <w:pPr>
        <w:pStyle w:val="Akapitzlist"/>
        <w:numPr>
          <w:ilvl w:val="0"/>
          <w:numId w:val="6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933152">
        <w:rPr>
          <w:rFonts w:ascii="Times New Roman" w:eastAsia="Times New Roman" w:hAnsi="Times New Roman"/>
          <w:sz w:val="24"/>
        </w:rPr>
        <w:t>wskazuje</w:t>
      </w:r>
      <w:proofErr w:type="gramEnd"/>
      <w:r w:rsidRPr="00933152">
        <w:rPr>
          <w:rFonts w:ascii="Times New Roman" w:eastAsia="Times New Roman" w:hAnsi="Times New Roman"/>
          <w:sz w:val="24"/>
        </w:rPr>
        <w:t xml:space="preserve"> na mapie wielkie formy ukształtowania powierzchni Ziemi i akweny morskie na trasach pierwszych wypraw geograficznych.</w:t>
      </w:r>
    </w:p>
    <w:p w:rsidR="001B769A" w:rsidRPr="001B769A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</w:p>
    <w:p w:rsidR="001B769A" w:rsidRPr="001B769A" w:rsidRDefault="001B769A" w:rsidP="00933152">
      <w:p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1B769A">
        <w:rPr>
          <w:rFonts w:ascii="Times New Roman" w:eastAsia="Times New Roman" w:hAnsi="Times New Roman"/>
          <w:sz w:val="24"/>
        </w:rPr>
        <w:t>IV.</w:t>
      </w:r>
      <w:r w:rsidRPr="001B769A">
        <w:rPr>
          <w:rFonts w:ascii="Times New Roman" w:eastAsia="Times New Roman" w:hAnsi="Times New Roman"/>
          <w:sz w:val="24"/>
        </w:rPr>
        <w:tab/>
        <w:t xml:space="preserve">Krajobrazy świata: wilgotnego lasu równikowego i lasu strefy umiarkowanej, sawanny i stepu, pustyni gorącej i </w:t>
      </w:r>
      <w:proofErr w:type="gramStart"/>
      <w:r w:rsidRPr="001B769A">
        <w:rPr>
          <w:rFonts w:ascii="Times New Roman" w:eastAsia="Times New Roman" w:hAnsi="Times New Roman"/>
          <w:sz w:val="24"/>
        </w:rPr>
        <w:t>lodowej</w:t>
      </w:r>
      <w:proofErr w:type="gramEnd"/>
      <w:r w:rsidRPr="001B769A">
        <w:rPr>
          <w:rFonts w:ascii="Times New Roman" w:eastAsia="Times New Roman" w:hAnsi="Times New Roman"/>
          <w:sz w:val="24"/>
        </w:rPr>
        <w:t>, tajgi i tundry, śródziemnomorski, wysokogórski Himalajów; strefowość a piętrowość klimatyczno-roślinna na świecie. Uczeń:</w:t>
      </w:r>
    </w:p>
    <w:p w:rsidR="00933152" w:rsidRDefault="001B769A" w:rsidP="00933152">
      <w:pPr>
        <w:pStyle w:val="Akapitzlist"/>
        <w:numPr>
          <w:ilvl w:val="0"/>
          <w:numId w:val="7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933152">
        <w:rPr>
          <w:rFonts w:ascii="Times New Roman" w:eastAsia="Times New Roman" w:hAnsi="Times New Roman"/>
          <w:sz w:val="24"/>
        </w:rPr>
        <w:t>wskazuje</w:t>
      </w:r>
      <w:proofErr w:type="gramEnd"/>
      <w:r w:rsidRPr="00933152">
        <w:rPr>
          <w:rFonts w:ascii="Times New Roman" w:eastAsia="Times New Roman" w:hAnsi="Times New Roman"/>
          <w:sz w:val="24"/>
        </w:rPr>
        <w:t xml:space="preserve"> na mapie położenie poznawanych typów krajobrazów;</w:t>
      </w:r>
    </w:p>
    <w:p w:rsidR="00933152" w:rsidRDefault="001B769A" w:rsidP="00933152">
      <w:pPr>
        <w:pStyle w:val="Akapitzlist"/>
        <w:numPr>
          <w:ilvl w:val="0"/>
          <w:numId w:val="7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933152">
        <w:rPr>
          <w:rFonts w:ascii="Times New Roman" w:eastAsia="Times New Roman" w:hAnsi="Times New Roman"/>
          <w:sz w:val="24"/>
        </w:rPr>
        <w:t>odczytuje</w:t>
      </w:r>
      <w:proofErr w:type="gramEnd"/>
      <w:r w:rsidRPr="00933152">
        <w:rPr>
          <w:rFonts w:ascii="Times New Roman" w:eastAsia="Times New Roman" w:hAnsi="Times New Roman"/>
          <w:sz w:val="24"/>
        </w:rPr>
        <w:t xml:space="preserve"> wartość i opisuje przebieg temperatury powietrza oraz rozkład opadów atmosferycznych na podstawie </w:t>
      </w:r>
      <w:proofErr w:type="spellStart"/>
      <w:r w:rsidRPr="00933152">
        <w:rPr>
          <w:rFonts w:ascii="Times New Roman" w:eastAsia="Times New Roman" w:hAnsi="Times New Roman"/>
          <w:sz w:val="24"/>
        </w:rPr>
        <w:t>klimatogramów</w:t>
      </w:r>
      <w:proofErr w:type="spellEnd"/>
      <w:r w:rsidRPr="00933152">
        <w:rPr>
          <w:rFonts w:ascii="Times New Roman" w:eastAsia="Times New Roman" w:hAnsi="Times New Roman"/>
          <w:sz w:val="24"/>
        </w:rPr>
        <w:t xml:space="preserve"> i map klimatycznych;</w:t>
      </w:r>
    </w:p>
    <w:p w:rsidR="001B769A" w:rsidRPr="00933152" w:rsidRDefault="001B769A" w:rsidP="00933152">
      <w:pPr>
        <w:pStyle w:val="Akapitzlist"/>
        <w:numPr>
          <w:ilvl w:val="0"/>
          <w:numId w:val="7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933152">
        <w:rPr>
          <w:rFonts w:ascii="Times New Roman" w:eastAsia="Times New Roman" w:hAnsi="Times New Roman"/>
          <w:sz w:val="24"/>
        </w:rPr>
        <w:t>przedstawia</w:t>
      </w:r>
      <w:proofErr w:type="gramEnd"/>
      <w:r w:rsidRPr="00933152">
        <w:rPr>
          <w:rFonts w:ascii="Times New Roman" w:eastAsia="Times New Roman" w:hAnsi="Times New Roman"/>
          <w:sz w:val="24"/>
        </w:rPr>
        <w:t xml:space="preserve"> główne cechy i porównuje poznawane krajobrazy świata oraz rozpoznaje je w opisach, na filmach i ilustracjach;</w:t>
      </w:r>
    </w:p>
    <w:p w:rsidR="00933152" w:rsidRDefault="001B769A" w:rsidP="00933152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1B769A">
        <w:rPr>
          <w:rFonts w:ascii="Times New Roman" w:eastAsia="Times New Roman" w:hAnsi="Times New Roman"/>
          <w:sz w:val="24"/>
        </w:rPr>
        <w:tab/>
      </w:r>
      <w:proofErr w:type="gramStart"/>
      <w:r w:rsidRPr="001B769A">
        <w:rPr>
          <w:rFonts w:ascii="Times New Roman" w:eastAsia="Times New Roman" w:hAnsi="Times New Roman"/>
          <w:sz w:val="24"/>
        </w:rPr>
        <w:t>rozpoznaje</w:t>
      </w:r>
      <w:proofErr w:type="gramEnd"/>
      <w:r w:rsidRPr="001B769A">
        <w:rPr>
          <w:rFonts w:ascii="Times New Roman" w:eastAsia="Times New Roman" w:hAnsi="Times New Roman"/>
          <w:sz w:val="24"/>
        </w:rPr>
        <w:t xml:space="preserve"> rośliny i zwierzęta typo</w:t>
      </w:r>
      <w:r w:rsidR="00933152">
        <w:rPr>
          <w:rFonts w:ascii="Times New Roman" w:eastAsia="Times New Roman" w:hAnsi="Times New Roman"/>
          <w:sz w:val="24"/>
        </w:rPr>
        <w:t>we dla poznawanych krajobrazów;</w:t>
      </w:r>
    </w:p>
    <w:p w:rsidR="00933152" w:rsidRDefault="001B769A" w:rsidP="00933152">
      <w:pPr>
        <w:pStyle w:val="Akapitzlist"/>
        <w:numPr>
          <w:ilvl w:val="0"/>
          <w:numId w:val="7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933152">
        <w:rPr>
          <w:rFonts w:ascii="Times New Roman" w:eastAsia="Times New Roman" w:hAnsi="Times New Roman"/>
          <w:sz w:val="24"/>
        </w:rPr>
        <w:lastRenderedPageBreak/>
        <w:t>prezentuje</w:t>
      </w:r>
      <w:proofErr w:type="gramEnd"/>
      <w:r w:rsidRPr="00933152">
        <w:rPr>
          <w:rFonts w:ascii="Times New Roman" w:eastAsia="Times New Roman" w:hAnsi="Times New Roman"/>
          <w:sz w:val="24"/>
        </w:rPr>
        <w:t xml:space="preserve"> niektóre przykłady budownictwa, sposobów gospodarowania, głównych zajęć mieszkańców poznawanych obszarów;</w:t>
      </w:r>
    </w:p>
    <w:p w:rsidR="00933152" w:rsidRDefault="001B769A" w:rsidP="00933152">
      <w:pPr>
        <w:pStyle w:val="Akapitzlist"/>
        <w:numPr>
          <w:ilvl w:val="0"/>
          <w:numId w:val="7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933152">
        <w:rPr>
          <w:rFonts w:ascii="Times New Roman" w:eastAsia="Times New Roman" w:hAnsi="Times New Roman"/>
          <w:sz w:val="24"/>
        </w:rPr>
        <w:t>identyfikuje</w:t>
      </w:r>
      <w:proofErr w:type="gramEnd"/>
      <w:r w:rsidRPr="00933152">
        <w:rPr>
          <w:rFonts w:ascii="Times New Roman" w:eastAsia="Times New Roman" w:hAnsi="Times New Roman"/>
          <w:sz w:val="24"/>
        </w:rPr>
        <w:t xml:space="preserve"> współzależności między składnikami poznawanych krajobrazów i warunkami życia człowieka;</w:t>
      </w:r>
    </w:p>
    <w:p w:rsidR="001B769A" w:rsidRPr="00933152" w:rsidRDefault="001B769A" w:rsidP="00933152">
      <w:pPr>
        <w:pStyle w:val="Akapitzlist"/>
        <w:numPr>
          <w:ilvl w:val="0"/>
          <w:numId w:val="7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933152">
        <w:rPr>
          <w:rFonts w:ascii="Times New Roman" w:eastAsia="Times New Roman" w:hAnsi="Times New Roman"/>
          <w:sz w:val="24"/>
        </w:rPr>
        <w:t>ustala</w:t>
      </w:r>
      <w:proofErr w:type="gramEnd"/>
      <w:r w:rsidRPr="00933152">
        <w:rPr>
          <w:rFonts w:ascii="Times New Roman" w:eastAsia="Times New Roman" w:hAnsi="Times New Roman"/>
          <w:sz w:val="24"/>
        </w:rPr>
        <w:t xml:space="preserve"> zależności między położeniem wybranych krajobrazów na kuli ziemskiej, warunkami klimatycznymi i głównymi cechami krajobrazów.</w:t>
      </w:r>
    </w:p>
    <w:p w:rsidR="001B769A" w:rsidRPr="001B769A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</w:p>
    <w:p w:rsidR="00933152" w:rsidRDefault="001B769A" w:rsidP="00933152">
      <w:pPr>
        <w:pStyle w:val="Akapitzlist"/>
        <w:numPr>
          <w:ilvl w:val="0"/>
          <w:numId w:val="8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933152">
        <w:rPr>
          <w:rFonts w:ascii="Times New Roman" w:eastAsia="Times New Roman" w:hAnsi="Times New Roman"/>
          <w:sz w:val="24"/>
        </w:rPr>
        <w:t>Ruchy Ziemi: Ziemia w Układzie Słonecznym; ruch obrotowy i obiegowy; następstwa ruchów Ziemi. Uczeń:</w:t>
      </w:r>
    </w:p>
    <w:p w:rsidR="001B769A" w:rsidRPr="00933152" w:rsidRDefault="001B769A" w:rsidP="00933152">
      <w:pPr>
        <w:pStyle w:val="Akapitzlist"/>
        <w:numPr>
          <w:ilvl w:val="0"/>
          <w:numId w:val="9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933152">
        <w:rPr>
          <w:rFonts w:ascii="Times New Roman" w:eastAsia="Times New Roman" w:hAnsi="Times New Roman"/>
          <w:sz w:val="24"/>
        </w:rPr>
        <w:t>dokonuje</w:t>
      </w:r>
      <w:proofErr w:type="gramEnd"/>
      <w:r w:rsidRPr="00933152">
        <w:rPr>
          <w:rFonts w:ascii="Times New Roman" w:eastAsia="Times New Roman" w:hAnsi="Times New Roman"/>
          <w:sz w:val="24"/>
        </w:rPr>
        <w:t xml:space="preserve"> pomiaru wysokości Słońca w trakcie zajęć w terenie oraz porównuje wyniki uzyskane w różnych porach dnia i roku;</w:t>
      </w:r>
    </w:p>
    <w:p w:rsidR="00933152" w:rsidRDefault="001B769A" w:rsidP="00933152">
      <w:pPr>
        <w:pStyle w:val="Akapitzlist"/>
        <w:numPr>
          <w:ilvl w:val="0"/>
          <w:numId w:val="9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933152">
        <w:rPr>
          <w:rFonts w:ascii="Times New Roman" w:eastAsia="Times New Roman" w:hAnsi="Times New Roman"/>
          <w:sz w:val="24"/>
        </w:rPr>
        <w:t>demonstruje</w:t>
      </w:r>
      <w:proofErr w:type="gramEnd"/>
      <w:r w:rsidRPr="00933152">
        <w:rPr>
          <w:rFonts w:ascii="Times New Roman" w:eastAsia="Times New Roman" w:hAnsi="Times New Roman"/>
          <w:sz w:val="24"/>
        </w:rPr>
        <w:t xml:space="preserve"> przy użyciu modeli (np. globusa lub tellurium) ruch obrotowy Ziemi, określa jego kierunek, czas trwania, miejsca wschodu i zachodu Słońca</w:t>
      </w:r>
      <w:r w:rsidR="00933152">
        <w:rPr>
          <w:rFonts w:ascii="Times New Roman" w:eastAsia="Times New Roman" w:hAnsi="Times New Roman"/>
          <w:sz w:val="24"/>
        </w:rPr>
        <w:t xml:space="preserve"> </w:t>
      </w:r>
      <w:r w:rsidRPr="00933152">
        <w:rPr>
          <w:rFonts w:ascii="Times New Roman" w:eastAsia="Times New Roman" w:hAnsi="Times New Roman"/>
          <w:sz w:val="24"/>
        </w:rPr>
        <w:t>oraz południa słonecznego;</w:t>
      </w:r>
    </w:p>
    <w:p w:rsidR="00933152" w:rsidRDefault="00933152" w:rsidP="00933152">
      <w:pPr>
        <w:pStyle w:val="Akapitzlist"/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</w:t>
      </w:r>
      <w:proofErr w:type="gramStart"/>
      <w:r w:rsidR="001B769A" w:rsidRPr="00933152">
        <w:rPr>
          <w:rFonts w:ascii="Times New Roman" w:eastAsia="Times New Roman" w:hAnsi="Times New Roman"/>
          <w:sz w:val="24"/>
        </w:rPr>
        <w:t>wyjaśnia</w:t>
      </w:r>
      <w:proofErr w:type="gramEnd"/>
      <w:r w:rsidR="001B769A" w:rsidRPr="00933152">
        <w:rPr>
          <w:rFonts w:ascii="Times New Roman" w:eastAsia="Times New Roman" w:hAnsi="Times New Roman"/>
          <w:sz w:val="24"/>
        </w:rPr>
        <w:t xml:space="preserve"> związek między ruchem obrotowym a widomą wędrówką i górowaniem Słońca, istnieniem dnia i nocy, dobowym rytmem życia człowieka i przyrody, występowaniem stref czasowych;</w:t>
      </w:r>
    </w:p>
    <w:p w:rsidR="00933152" w:rsidRDefault="00933152" w:rsidP="00933152">
      <w:pPr>
        <w:pStyle w:val="Akapitzlist"/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</w:t>
      </w:r>
      <w:proofErr w:type="gramStart"/>
      <w:r w:rsidR="001B769A" w:rsidRPr="001B769A">
        <w:rPr>
          <w:rFonts w:ascii="Times New Roman" w:eastAsia="Times New Roman" w:hAnsi="Times New Roman"/>
          <w:sz w:val="24"/>
        </w:rPr>
        <w:t>demonstruje</w:t>
      </w:r>
      <w:proofErr w:type="gramEnd"/>
      <w:r w:rsidR="001B769A" w:rsidRPr="001B769A">
        <w:rPr>
          <w:rFonts w:ascii="Times New Roman" w:eastAsia="Times New Roman" w:hAnsi="Times New Roman"/>
          <w:sz w:val="24"/>
        </w:rPr>
        <w:t xml:space="preserve"> przy użyciu modeli (np. tellurium lub globusów) ruch obiegowy Ziemi;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33152" w:rsidRDefault="00933152" w:rsidP="00933152">
      <w:pPr>
        <w:pStyle w:val="Akapitzlist"/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 </w:t>
      </w:r>
      <w:proofErr w:type="gramStart"/>
      <w:r w:rsidR="001B769A" w:rsidRPr="001B769A">
        <w:rPr>
          <w:rFonts w:ascii="Times New Roman" w:eastAsia="Times New Roman" w:hAnsi="Times New Roman"/>
          <w:sz w:val="24"/>
        </w:rPr>
        <w:t>przedstawia</w:t>
      </w:r>
      <w:proofErr w:type="gramEnd"/>
      <w:r w:rsidR="001B769A" w:rsidRPr="001B769A">
        <w:rPr>
          <w:rFonts w:ascii="Times New Roman" w:eastAsia="Times New Roman" w:hAnsi="Times New Roman"/>
          <w:sz w:val="24"/>
        </w:rPr>
        <w:t xml:space="preserve"> zmiany w oświetleniu Ziemi w pierwszych dniach astronomicznych pór roku;</w:t>
      </w:r>
    </w:p>
    <w:p w:rsidR="001B769A" w:rsidRPr="001B769A" w:rsidRDefault="00933152" w:rsidP="00933152">
      <w:pPr>
        <w:pStyle w:val="Akapitzlist"/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 </w:t>
      </w:r>
      <w:proofErr w:type="gramStart"/>
      <w:r w:rsidR="001B769A" w:rsidRPr="001B769A">
        <w:rPr>
          <w:rFonts w:ascii="Times New Roman" w:eastAsia="Times New Roman" w:hAnsi="Times New Roman"/>
          <w:sz w:val="24"/>
        </w:rPr>
        <w:t>wykazuje</w:t>
      </w:r>
      <w:proofErr w:type="gramEnd"/>
      <w:r w:rsidR="001B769A" w:rsidRPr="001B769A">
        <w:rPr>
          <w:rFonts w:ascii="Times New Roman" w:eastAsia="Times New Roman" w:hAnsi="Times New Roman"/>
          <w:sz w:val="24"/>
        </w:rPr>
        <w:t xml:space="preserve"> związek między ruchem obiegowym Ziemi a strefami jej oświetlenia oraz strefowym zróżnicowaniem klimatu i krajobrazów na Ziemi.</w:t>
      </w:r>
    </w:p>
    <w:p w:rsidR="001B769A" w:rsidRPr="001B769A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</w:p>
    <w:p w:rsidR="001B769A" w:rsidRPr="001B769A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1B769A">
        <w:rPr>
          <w:rFonts w:ascii="Times New Roman" w:eastAsia="Times New Roman" w:hAnsi="Times New Roman"/>
          <w:sz w:val="24"/>
        </w:rPr>
        <w:t xml:space="preserve">VI.  Współrzędne geograficzne: szerokość i długość geograficzna; położenie </w:t>
      </w:r>
      <w:proofErr w:type="spellStart"/>
      <w:r w:rsidRPr="001B769A">
        <w:rPr>
          <w:rFonts w:ascii="Times New Roman" w:eastAsia="Times New Roman" w:hAnsi="Times New Roman"/>
          <w:sz w:val="24"/>
        </w:rPr>
        <w:t>matematyczno</w:t>
      </w:r>
      <w:proofErr w:type="spellEnd"/>
      <w:r w:rsidRPr="001B769A">
        <w:rPr>
          <w:rFonts w:ascii="Times New Roman" w:eastAsia="Times New Roman" w:hAnsi="Times New Roman"/>
          <w:sz w:val="24"/>
        </w:rPr>
        <w:t>--geograficzne punktów i obszarów; rozciągłość południkowa i równoleżnikowa. Uczeń:</w:t>
      </w:r>
    </w:p>
    <w:p w:rsidR="001B769A" w:rsidRPr="004F1B43" w:rsidRDefault="001B769A" w:rsidP="004F1B43">
      <w:pPr>
        <w:pStyle w:val="Akapitzlist"/>
        <w:numPr>
          <w:ilvl w:val="0"/>
          <w:numId w:val="10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odczytuje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szerokość i długość geograficzną wybranych punktów na globusie i na mapie;</w:t>
      </w:r>
    </w:p>
    <w:p w:rsidR="004F1B43" w:rsidRDefault="001B769A" w:rsidP="004F1B43">
      <w:pPr>
        <w:pStyle w:val="Akapitzlist"/>
        <w:numPr>
          <w:ilvl w:val="0"/>
          <w:numId w:val="10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na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podstawie podanych współrzędnych geograficznych wskazuje położenie punktów i obszarów na mapach w różnych skalach;</w:t>
      </w:r>
    </w:p>
    <w:p w:rsidR="001B769A" w:rsidRPr="004F1B43" w:rsidRDefault="001B769A" w:rsidP="004F1B43">
      <w:pPr>
        <w:pStyle w:val="Akapitzlist"/>
        <w:numPr>
          <w:ilvl w:val="0"/>
          <w:numId w:val="10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wyznacza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w terenie współrzędne dowolnych punktów (za pomocą mapy lub GPS).</w:t>
      </w:r>
    </w:p>
    <w:p w:rsidR="001B769A" w:rsidRPr="001B769A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</w:p>
    <w:p w:rsidR="001B769A" w:rsidRPr="001B769A" w:rsidRDefault="001B769A" w:rsidP="004F1B43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1B769A">
        <w:rPr>
          <w:rFonts w:ascii="Times New Roman" w:eastAsia="Times New Roman" w:hAnsi="Times New Roman"/>
          <w:sz w:val="24"/>
        </w:rPr>
        <w:t>VII.</w:t>
      </w:r>
      <w:r w:rsidRPr="001B769A">
        <w:rPr>
          <w:rFonts w:ascii="Times New Roman" w:eastAsia="Times New Roman" w:hAnsi="Times New Roman"/>
          <w:sz w:val="24"/>
        </w:rPr>
        <w:tab/>
        <w:t>Geografia Europy: położenie i granice kontynentu; podział polityczny Europy; główne cechy środowiska przyrodniczego Europy; zjawiska występujące na granicach płyt litosfery; zróżnicowanie ludności oraz starzen</w:t>
      </w:r>
      <w:r w:rsidR="004F1B43">
        <w:rPr>
          <w:rFonts w:ascii="Times New Roman" w:eastAsia="Times New Roman" w:hAnsi="Times New Roman"/>
          <w:sz w:val="24"/>
        </w:rPr>
        <w:t xml:space="preserve">ie się społeczeństw; największe </w:t>
      </w:r>
      <w:r w:rsidRPr="001B769A">
        <w:rPr>
          <w:rFonts w:ascii="Times New Roman" w:eastAsia="Times New Roman" w:hAnsi="Times New Roman"/>
          <w:sz w:val="24"/>
        </w:rPr>
        <w:t>europejskie metropolie; zróżnicowanie źródeł energii w krajach europejskich; rolnictwo, przemysł i usługi w wybranych krajach europejskich; turystyka w Europie Południowej. Uczeń:</w:t>
      </w:r>
    </w:p>
    <w:p w:rsidR="001B769A" w:rsidRPr="00B451D0" w:rsidRDefault="001B769A" w:rsidP="00B451D0">
      <w:pPr>
        <w:pStyle w:val="Akapitzlist"/>
        <w:numPr>
          <w:ilvl w:val="0"/>
          <w:numId w:val="11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charakteryzuje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położenie, przebieg granic oraz linii brzegowej Europy;</w:t>
      </w:r>
    </w:p>
    <w:p w:rsidR="004F1B43" w:rsidRPr="00B451D0" w:rsidRDefault="001B769A" w:rsidP="00B451D0">
      <w:pPr>
        <w:pStyle w:val="Akapitzlist"/>
        <w:numPr>
          <w:ilvl w:val="0"/>
          <w:numId w:val="11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przedstawia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podział polityczny Europy oraz rolę Unii Europejskiej w przemianach społeczn</w:t>
      </w:r>
      <w:r w:rsidR="004F1B43" w:rsidRPr="004F1B43">
        <w:rPr>
          <w:rFonts w:ascii="Times New Roman" w:eastAsia="Times New Roman" w:hAnsi="Times New Roman"/>
          <w:sz w:val="24"/>
        </w:rPr>
        <w:t>ych i gospodarczych kontynentu;</w:t>
      </w:r>
    </w:p>
    <w:p w:rsidR="004F1B43" w:rsidRPr="00B451D0" w:rsidRDefault="001B769A" w:rsidP="00B451D0">
      <w:pPr>
        <w:pStyle w:val="Akapitzlist"/>
        <w:numPr>
          <w:ilvl w:val="0"/>
          <w:numId w:val="11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charakteryzuje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uk</w:t>
      </w:r>
      <w:r w:rsidR="00B451D0">
        <w:rPr>
          <w:rFonts w:ascii="Times New Roman" w:eastAsia="Times New Roman" w:hAnsi="Times New Roman"/>
          <w:sz w:val="24"/>
        </w:rPr>
        <w:t>ształtowanie powierzchni Europy</w:t>
      </w:r>
    </w:p>
    <w:p w:rsidR="004F1B43" w:rsidRPr="00B451D0" w:rsidRDefault="001B769A" w:rsidP="00B451D0">
      <w:pPr>
        <w:pStyle w:val="Akapitzlist"/>
        <w:numPr>
          <w:ilvl w:val="0"/>
          <w:numId w:val="11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lastRenderedPageBreak/>
        <w:t>na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przykładzie Islandii określa związek między położeniem na granicy płyt litosfery a występowaniem wulkanów i trzęsień ziemi;</w:t>
      </w:r>
    </w:p>
    <w:p w:rsidR="004F1B43" w:rsidRDefault="001B769A" w:rsidP="004F1B43">
      <w:pPr>
        <w:pStyle w:val="Akapitzlist"/>
        <w:numPr>
          <w:ilvl w:val="0"/>
          <w:numId w:val="11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przedstawia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zróżnicowanie klimatyczne Europy oraz</w:t>
      </w:r>
      <w:r w:rsidR="004F1B43">
        <w:rPr>
          <w:rFonts w:ascii="Times New Roman" w:eastAsia="Times New Roman" w:hAnsi="Times New Roman"/>
          <w:sz w:val="24"/>
        </w:rPr>
        <w:t xml:space="preserve"> czynniki, które o nim decydują;</w:t>
      </w:r>
    </w:p>
    <w:p w:rsidR="004F1B43" w:rsidRPr="004F1B43" w:rsidRDefault="004F1B43" w:rsidP="004F1B43">
      <w:pPr>
        <w:pStyle w:val="Akapitzlist"/>
        <w:rPr>
          <w:rFonts w:ascii="Times New Roman" w:eastAsia="Times New Roman" w:hAnsi="Times New Roman"/>
          <w:sz w:val="24"/>
        </w:rPr>
      </w:pPr>
    </w:p>
    <w:p w:rsidR="004F1B43" w:rsidRPr="00B451D0" w:rsidRDefault="001B769A" w:rsidP="00B451D0">
      <w:pPr>
        <w:pStyle w:val="Akapitzlist"/>
        <w:numPr>
          <w:ilvl w:val="0"/>
          <w:numId w:val="11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wyjaśnia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rozmieszczenie ludności oraz główne przyczyny i skutki starzenia się społeczeństw w Europie;</w:t>
      </w:r>
    </w:p>
    <w:p w:rsidR="004F1B43" w:rsidRPr="00B451D0" w:rsidRDefault="001B769A" w:rsidP="00B451D0">
      <w:pPr>
        <w:pStyle w:val="Akapitzlist"/>
        <w:numPr>
          <w:ilvl w:val="0"/>
          <w:numId w:val="11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wyjaśnia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przyczyny i konsekwencje zróżnicowania demograficznego ludności Europy;</w:t>
      </w:r>
    </w:p>
    <w:p w:rsidR="004F1B43" w:rsidRPr="00B451D0" w:rsidRDefault="001B769A" w:rsidP="00B451D0">
      <w:pPr>
        <w:pStyle w:val="Akapitzlist"/>
        <w:numPr>
          <w:ilvl w:val="0"/>
          <w:numId w:val="11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ocenia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społeczno-ekonomiczne i kulturowe konsekwencje migracji na obszarze Europy;</w:t>
      </w:r>
    </w:p>
    <w:p w:rsidR="004F1B43" w:rsidRPr="00B451D0" w:rsidRDefault="001B769A" w:rsidP="00B451D0">
      <w:pPr>
        <w:pStyle w:val="Akapitzlist"/>
        <w:numPr>
          <w:ilvl w:val="0"/>
          <w:numId w:val="11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określa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podobieństwa i różnice między wielkimi miastami Europy: Londynem i Paryżem;</w:t>
      </w:r>
    </w:p>
    <w:p w:rsidR="004F1B43" w:rsidRPr="00B451D0" w:rsidRDefault="001B769A" w:rsidP="00B451D0">
      <w:pPr>
        <w:pStyle w:val="Akapitzlist"/>
        <w:numPr>
          <w:ilvl w:val="0"/>
          <w:numId w:val="11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porównuje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cechy rolnictwa Danii i Węgier;</w:t>
      </w:r>
    </w:p>
    <w:p w:rsidR="001B769A" w:rsidRPr="00B451D0" w:rsidRDefault="001B769A" w:rsidP="00B451D0">
      <w:pPr>
        <w:pStyle w:val="Akapitzlist"/>
        <w:numPr>
          <w:ilvl w:val="0"/>
          <w:numId w:val="11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wykazuje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związek między cechami środowiska przyrodniczego wybranych krajów Europy a wykorzystaniem różnych źródeł energii;</w:t>
      </w:r>
    </w:p>
    <w:p w:rsidR="001B769A" w:rsidRPr="004F1B43" w:rsidRDefault="001B769A" w:rsidP="004F1B43">
      <w:pPr>
        <w:pStyle w:val="Akapitzlist"/>
        <w:numPr>
          <w:ilvl w:val="0"/>
          <w:numId w:val="11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przedstawia  znaczenie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 no</w:t>
      </w:r>
      <w:r w:rsidR="004F1B43">
        <w:rPr>
          <w:rFonts w:ascii="Times New Roman" w:eastAsia="Times New Roman" w:hAnsi="Times New Roman"/>
          <w:sz w:val="24"/>
        </w:rPr>
        <w:t>woczesnego</w:t>
      </w:r>
      <w:r w:rsidR="004F1B43">
        <w:rPr>
          <w:rFonts w:ascii="Times New Roman" w:eastAsia="Times New Roman" w:hAnsi="Times New Roman"/>
          <w:sz w:val="24"/>
        </w:rPr>
        <w:tab/>
        <w:t>przemysłu</w:t>
      </w:r>
      <w:r w:rsidR="004F1B43">
        <w:rPr>
          <w:rFonts w:ascii="Times New Roman" w:eastAsia="Times New Roman" w:hAnsi="Times New Roman"/>
          <w:sz w:val="24"/>
        </w:rPr>
        <w:tab/>
        <w:t>i</w:t>
      </w:r>
      <w:r w:rsidR="004F1B43">
        <w:rPr>
          <w:rFonts w:ascii="Times New Roman" w:eastAsia="Times New Roman" w:hAnsi="Times New Roman"/>
          <w:sz w:val="24"/>
        </w:rPr>
        <w:tab/>
        <w:t xml:space="preserve">usług w </w:t>
      </w:r>
      <w:r w:rsidRPr="004F1B43">
        <w:rPr>
          <w:rFonts w:ascii="Times New Roman" w:eastAsia="Times New Roman" w:hAnsi="Times New Roman"/>
          <w:sz w:val="24"/>
        </w:rPr>
        <w:t>gospodarce</w:t>
      </w:r>
      <w:r w:rsidR="004F1B43">
        <w:rPr>
          <w:rFonts w:ascii="Times New Roman" w:eastAsia="Times New Roman" w:hAnsi="Times New Roman"/>
          <w:sz w:val="24"/>
        </w:rPr>
        <w:t xml:space="preserve"> </w:t>
      </w:r>
      <w:r w:rsidRPr="004F1B43">
        <w:rPr>
          <w:rFonts w:ascii="Times New Roman" w:eastAsia="Times New Roman" w:hAnsi="Times New Roman"/>
          <w:sz w:val="24"/>
        </w:rPr>
        <w:t>na przykładzie Francji;</w:t>
      </w:r>
      <w:r w:rsidRPr="004F1B43">
        <w:rPr>
          <w:rFonts w:ascii="Times New Roman" w:eastAsia="Times New Roman" w:hAnsi="Times New Roman"/>
          <w:sz w:val="24"/>
        </w:rPr>
        <w:tab/>
      </w:r>
      <w:r w:rsidRPr="004F1B43">
        <w:rPr>
          <w:rFonts w:ascii="Times New Roman" w:eastAsia="Times New Roman" w:hAnsi="Times New Roman"/>
          <w:sz w:val="24"/>
        </w:rPr>
        <w:tab/>
      </w:r>
      <w:r w:rsidRPr="004F1B43">
        <w:rPr>
          <w:rFonts w:ascii="Times New Roman" w:eastAsia="Times New Roman" w:hAnsi="Times New Roman"/>
          <w:sz w:val="24"/>
        </w:rPr>
        <w:tab/>
      </w:r>
      <w:r w:rsidRPr="004F1B43">
        <w:rPr>
          <w:rFonts w:ascii="Times New Roman" w:eastAsia="Times New Roman" w:hAnsi="Times New Roman"/>
          <w:sz w:val="24"/>
        </w:rPr>
        <w:tab/>
      </w:r>
    </w:p>
    <w:p w:rsidR="004F1B43" w:rsidRDefault="001B769A" w:rsidP="004F1B43">
      <w:pPr>
        <w:pStyle w:val="Akapitzlist"/>
        <w:numPr>
          <w:ilvl w:val="0"/>
          <w:numId w:val="11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wykazuje  związki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 międz</w:t>
      </w:r>
      <w:r w:rsidR="004F1B43">
        <w:rPr>
          <w:rFonts w:ascii="Times New Roman" w:eastAsia="Times New Roman" w:hAnsi="Times New Roman"/>
          <w:sz w:val="24"/>
        </w:rPr>
        <w:t>y  rozwojem</w:t>
      </w:r>
      <w:r w:rsidR="004F1B43">
        <w:rPr>
          <w:rFonts w:ascii="Times New Roman" w:eastAsia="Times New Roman" w:hAnsi="Times New Roman"/>
          <w:sz w:val="24"/>
        </w:rPr>
        <w:tab/>
        <w:t>turystyki</w:t>
      </w:r>
      <w:r w:rsidR="004F1B43">
        <w:rPr>
          <w:rFonts w:ascii="Times New Roman" w:eastAsia="Times New Roman" w:hAnsi="Times New Roman"/>
          <w:sz w:val="24"/>
        </w:rPr>
        <w:tab/>
        <w:t>w</w:t>
      </w:r>
      <w:r w:rsidR="004F1B43">
        <w:rPr>
          <w:rFonts w:ascii="Times New Roman" w:eastAsia="Times New Roman" w:hAnsi="Times New Roman"/>
          <w:sz w:val="24"/>
        </w:rPr>
        <w:tab/>
        <w:t xml:space="preserve">Europie </w:t>
      </w:r>
      <w:r w:rsidRPr="004F1B43">
        <w:rPr>
          <w:rFonts w:ascii="Times New Roman" w:eastAsia="Times New Roman" w:hAnsi="Times New Roman"/>
          <w:sz w:val="24"/>
        </w:rPr>
        <w:t>Południowej</w:t>
      </w:r>
      <w:r w:rsidR="004F1B43">
        <w:rPr>
          <w:rFonts w:ascii="Times New Roman" w:eastAsia="Times New Roman" w:hAnsi="Times New Roman"/>
          <w:sz w:val="24"/>
        </w:rPr>
        <w:t xml:space="preserve"> </w:t>
      </w:r>
      <w:r w:rsidRPr="004F1B43">
        <w:rPr>
          <w:rFonts w:ascii="Times New Roman" w:eastAsia="Times New Roman" w:hAnsi="Times New Roman"/>
          <w:sz w:val="24"/>
        </w:rPr>
        <w:t>a warunkami przyrodniczymi oraz dziedzictwem kultury śródziemnomorskiej;</w:t>
      </w:r>
    </w:p>
    <w:p w:rsidR="001B769A" w:rsidRPr="004F1B43" w:rsidRDefault="001B769A" w:rsidP="004F1B43">
      <w:pPr>
        <w:pStyle w:val="Akapitzlist"/>
        <w:numPr>
          <w:ilvl w:val="0"/>
          <w:numId w:val="11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przyjmuje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postawę szacunku i zrozumienia innych kultur przy zachowaniu poczucia wartości dziedzictwa kulturowego własnego kraju.</w:t>
      </w:r>
    </w:p>
    <w:p w:rsidR="001B769A" w:rsidRPr="001B769A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</w:p>
    <w:p w:rsidR="001B769A" w:rsidRPr="001B769A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1B769A">
        <w:rPr>
          <w:rFonts w:ascii="Times New Roman" w:eastAsia="Times New Roman" w:hAnsi="Times New Roman"/>
          <w:sz w:val="24"/>
        </w:rPr>
        <w:t xml:space="preserve">VIII. Sąsiedzi Polski: przemiany przemysłu w Niemczech; dziedzictwo kulturowe Litwy i Białorusi; środowisko przyrodnicze i atrakcje turystyczne Czech i Słowacji; problemy polityczne, społeczne i gospodarcze Ukrainy; zróżnicowanie przyrodnicze i </w:t>
      </w:r>
      <w:proofErr w:type="spellStart"/>
      <w:r w:rsidRPr="001B769A">
        <w:rPr>
          <w:rFonts w:ascii="Times New Roman" w:eastAsia="Times New Roman" w:hAnsi="Times New Roman"/>
          <w:sz w:val="24"/>
        </w:rPr>
        <w:t>społeczno</w:t>
      </w:r>
      <w:proofErr w:type="spellEnd"/>
      <w:r w:rsidRPr="001B769A">
        <w:rPr>
          <w:rFonts w:ascii="Times New Roman" w:eastAsia="Times New Roman" w:hAnsi="Times New Roman"/>
          <w:sz w:val="24"/>
        </w:rPr>
        <w:t>--gospodarcze Rosji; relacje Polski z sąsiadami. Uczeń:</w:t>
      </w:r>
    </w:p>
    <w:p w:rsidR="004F1B43" w:rsidRDefault="001B769A" w:rsidP="004F1B43">
      <w:pPr>
        <w:pStyle w:val="Akapitzlist"/>
        <w:numPr>
          <w:ilvl w:val="0"/>
          <w:numId w:val="12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charakteryzuje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przemiany w strukturze przemysłu w Niemczech na przykładzie Nadrenii Północnej-Westfalii;</w:t>
      </w:r>
    </w:p>
    <w:p w:rsidR="004F1B43" w:rsidRDefault="001B769A" w:rsidP="004F1B43">
      <w:pPr>
        <w:pStyle w:val="Akapitzlist"/>
        <w:numPr>
          <w:ilvl w:val="0"/>
          <w:numId w:val="12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projektuje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trasę wycieczki po Litwie i Białorusi uwzględniającej wybrane walory środowiska przyrodniczego i kulturowego;</w:t>
      </w:r>
    </w:p>
    <w:p w:rsidR="004F1B43" w:rsidRDefault="001B769A" w:rsidP="004F1B43">
      <w:pPr>
        <w:pStyle w:val="Akapitzlist"/>
        <w:numPr>
          <w:ilvl w:val="0"/>
          <w:numId w:val="12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przedstawia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przykłady atrakcji turystycznych i rekreacyjno-sportowych Czech i Słowacji;</w:t>
      </w:r>
    </w:p>
    <w:p w:rsidR="004F1B43" w:rsidRDefault="001B769A" w:rsidP="004F1B43">
      <w:pPr>
        <w:pStyle w:val="Akapitzlist"/>
        <w:numPr>
          <w:ilvl w:val="0"/>
          <w:numId w:val="12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rozumie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problemy polityczne, społeczne i gospodarcze Ukrainy;</w:t>
      </w:r>
    </w:p>
    <w:p w:rsidR="004F1B43" w:rsidRDefault="001B769A" w:rsidP="004F1B43">
      <w:pPr>
        <w:pStyle w:val="Akapitzlist"/>
        <w:numPr>
          <w:ilvl w:val="0"/>
          <w:numId w:val="12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wykazuje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zróżnicowanie środowiska przyrodniczego i charakteryzuje gospodarkę Rosji;</w:t>
      </w:r>
    </w:p>
    <w:p w:rsidR="004F1B43" w:rsidRDefault="001B769A" w:rsidP="004F1B43">
      <w:pPr>
        <w:pStyle w:val="Akapitzlist"/>
        <w:numPr>
          <w:ilvl w:val="0"/>
          <w:numId w:val="12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charakteryzuje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relacje Polski z krajami sąsiadującymi;</w:t>
      </w:r>
    </w:p>
    <w:p w:rsidR="001B769A" w:rsidRPr="004F1B43" w:rsidRDefault="001B769A" w:rsidP="004F1B43">
      <w:pPr>
        <w:pStyle w:val="Akapitzlist"/>
        <w:numPr>
          <w:ilvl w:val="0"/>
          <w:numId w:val="12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rozumie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potrzebę kształtowania dobrych relacji Polski z jej sąsiadami.</w:t>
      </w:r>
    </w:p>
    <w:p w:rsidR="001B769A" w:rsidRPr="001B769A" w:rsidRDefault="00151AE6" w:rsidP="00151AE6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1B769A" w:rsidRPr="001B769A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</w:p>
    <w:p w:rsidR="004F1B43" w:rsidRDefault="001B769A" w:rsidP="004F1B43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1B769A">
        <w:rPr>
          <w:rFonts w:ascii="Times New Roman" w:eastAsia="Times New Roman" w:hAnsi="Times New Roman"/>
          <w:sz w:val="24"/>
        </w:rPr>
        <w:t>IX.</w:t>
      </w:r>
      <w:r w:rsidRPr="001B769A">
        <w:rPr>
          <w:rFonts w:ascii="Times New Roman" w:eastAsia="Times New Roman" w:hAnsi="Times New Roman"/>
          <w:sz w:val="24"/>
        </w:rPr>
        <w:tab/>
        <w:t xml:space="preserve">Środowisko przyrodnicze Polski na tle Europy: położenie geograficzne Polski; wpływ ruchów górotwórczych i zlodowaceń na rzeźbę Europy i Polski; </w:t>
      </w:r>
      <w:r w:rsidRPr="001B769A">
        <w:rPr>
          <w:rFonts w:ascii="Times New Roman" w:eastAsia="Times New Roman" w:hAnsi="Times New Roman"/>
          <w:sz w:val="24"/>
        </w:rPr>
        <w:lastRenderedPageBreak/>
        <w:t>przejściowość klimatu Polski; Morze Bałtyckie; główne rzeki Polski i ich systemy na tle rzek Europy oraz ich systemów; główne typy gleb w Polsce; lasy w Polsce; dziedzictwo przyrodnicze Polski, s</w:t>
      </w:r>
      <w:r w:rsidR="004F1B43">
        <w:rPr>
          <w:rFonts w:ascii="Times New Roman" w:eastAsia="Times New Roman" w:hAnsi="Times New Roman"/>
          <w:sz w:val="24"/>
        </w:rPr>
        <w:t>urowce mineralne Polski. Uczeń:</w:t>
      </w:r>
    </w:p>
    <w:p w:rsidR="004F1B43" w:rsidRDefault="001B769A" w:rsidP="004F1B43">
      <w:pPr>
        <w:pStyle w:val="Akapitzlist"/>
        <w:numPr>
          <w:ilvl w:val="0"/>
          <w:numId w:val="13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określa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położenie fizycznogeograficzne i polityczne Polski, wskazuje na mapie przebieg jej granic (w tym morskich wód wewnętrznych);</w:t>
      </w:r>
    </w:p>
    <w:p w:rsidR="004F1B43" w:rsidRDefault="001B769A" w:rsidP="004F1B43">
      <w:pPr>
        <w:pStyle w:val="Akapitzlist"/>
        <w:numPr>
          <w:ilvl w:val="0"/>
          <w:numId w:val="13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odczytuje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szerokość i długość geograficzną wybranych punktów na mapie Polski i Europy;</w:t>
      </w:r>
    </w:p>
    <w:p w:rsidR="001B769A" w:rsidRPr="004F1B43" w:rsidRDefault="001B769A" w:rsidP="004F1B43">
      <w:pPr>
        <w:pStyle w:val="Akapitzlist"/>
        <w:numPr>
          <w:ilvl w:val="0"/>
          <w:numId w:val="13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na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podstawie podanych współrzędnych geograficznych wskazuje skrajne punkty</w:t>
      </w:r>
    </w:p>
    <w:p w:rsidR="004F1B43" w:rsidRDefault="001B769A" w:rsidP="004F1B43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1B769A">
        <w:rPr>
          <w:rFonts w:ascii="Times New Roman" w:eastAsia="Times New Roman" w:hAnsi="Times New Roman"/>
          <w:sz w:val="24"/>
        </w:rPr>
        <w:t xml:space="preserve">Polski i Europy oraz wyjaśnia konsekwencje rozciągłości południkowej </w:t>
      </w:r>
      <w:r w:rsidR="004F1B43">
        <w:rPr>
          <w:rFonts w:ascii="Times New Roman" w:eastAsia="Times New Roman" w:hAnsi="Times New Roman"/>
          <w:sz w:val="24"/>
        </w:rPr>
        <w:t>i równoleżnikowej ich obszarów;</w:t>
      </w:r>
    </w:p>
    <w:p w:rsidR="004F1B43" w:rsidRDefault="001B769A" w:rsidP="004F1B43">
      <w:pPr>
        <w:pStyle w:val="Akapitzlist"/>
        <w:numPr>
          <w:ilvl w:val="0"/>
          <w:numId w:val="13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podaje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nazwy województw i ich stolic oraz wskazuje je na mapie;</w:t>
      </w:r>
    </w:p>
    <w:p w:rsidR="004F1B43" w:rsidRDefault="001B769A" w:rsidP="004F1B43">
      <w:pPr>
        <w:pStyle w:val="Akapitzlist"/>
        <w:numPr>
          <w:ilvl w:val="0"/>
          <w:numId w:val="13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przedstawia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wpływ ruchów górotwórczych i zlodowaceń w Europie na ukształtowanie powierzchni Polski;</w:t>
      </w:r>
    </w:p>
    <w:p w:rsidR="004F1B43" w:rsidRDefault="001B769A" w:rsidP="004F1B43">
      <w:pPr>
        <w:pStyle w:val="Akapitzlist"/>
        <w:numPr>
          <w:ilvl w:val="0"/>
          <w:numId w:val="13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prezentuje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główne czynniki kształtujące klimat Polski;</w:t>
      </w:r>
    </w:p>
    <w:p w:rsidR="001B769A" w:rsidRPr="00151AE6" w:rsidRDefault="001B769A" w:rsidP="00151AE6">
      <w:pPr>
        <w:pStyle w:val="Akapitzlist"/>
        <w:numPr>
          <w:ilvl w:val="0"/>
          <w:numId w:val="13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charakteryzuje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elementy klimatu Polski oraz długość okresu wegetacyjnego;</w:t>
      </w:r>
    </w:p>
    <w:p w:rsidR="004F1B43" w:rsidRPr="004F1B43" w:rsidRDefault="001B769A" w:rsidP="004F1B43">
      <w:pPr>
        <w:pStyle w:val="Akapitzlist"/>
        <w:numPr>
          <w:ilvl w:val="0"/>
          <w:numId w:val="13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wyjaśnia</w:t>
      </w:r>
      <w:proofErr w:type="gramEnd"/>
      <w:r w:rsidRPr="004F1B43">
        <w:rPr>
          <w:rFonts w:ascii="Times New Roman" w:eastAsia="Times New Roman" w:hAnsi="Times New Roman"/>
          <w:sz w:val="24"/>
        </w:rPr>
        <w:tab/>
        <w:t>wpływ</w:t>
      </w:r>
      <w:r w:rsidRPr="004F1B43">
        <w:rPr>
          <w:rFonts w:ascii="Times New Roman" w:eastAsia="Times New Roman" w:hAnsi="Times New Roman"/>
          <w:sz w:val="24"/>
        </w:rPr>
        <w:tab/>
        <w:t>zmienności</w:t>
      </w:r>
      <w:r w:rsidRPr="004F1B43">
        <w:rPr>
          <w:rFonts w:ascii="Times New Roman" w:eastAsia="Times New Roman" w:hAnsi="Times New Roman"/>
          <w:sz w:val="24"/>
        </w:rPr>
        <w:tab/>
        <w:t>pogody</w:t>
      </w:r>
      <w:r w:rsidRPr="004F1B43">
        <w:rPr>
          <w:rFonts w:ascii="Times New Roman" w:eastAsia="Times New Roman" w:hAnsi="Times New Roman"/>
          <w:sz w:val="24"/>
        </w:rPr>
        <w:tab/>
        <w:t>w</w:t>
      </w:r>
      <w:r w:rsidR="004F1B43">
        <w:rPr>
          <w:rFonts w:ascii="Times New Roman" w:eastAsia="Times New Roman" w:hAnsi="Times New Roman"/>
          <w:sz w:val="24"/>
        </w:rPr>
        <w:tab/>
        <w:t>Polsce</w:t>
      </w:r>
      <w:r w:rsidR="004F1B43">
        <w:rPr>
          <w:rFonts w:ascii="Times New Roman" w:eastAsia="Times New Roman" w:hAnsi="Times New Roman"/>
          <w:sz w:val="24"/>
        </w:rPr>
        <w:tab/>
        <w:t>na</w:t>
      </w:r>
      <w:r w:rsidR="004F1B43">
        <w:rPr>
          <w:rFonts w:ascii="Times New Roman" w:eastAsia="Times New Roman" w:hAnsi="Times New Roman"/>
          <w:sz w:val="24"/>
        </w:rPr>
        <w:tab/>
        <w:t xml:space="preserve">rolnictwo, </w:t>
      </w:r>
      <w:r w:rsidR="004F1B43" w:rsidRPr="004F1B43">
        <w:rPr>
          <w:rFonts w:ascii="Times New Roman" w:eastAsia="Times New Roman" w:hAnsi="Times New Roman"/>
          <w:sz w:val="24"/>
        </w:rPr>
        <w:t>transport turystykę;</w:t>
      </w:r>
    </w:p>
    <w:p w:rsidR="004F1B43" w:rsidRDefault="001B769A" w:rsidP="004F1B43">
      <w:pPr>
        <w:pStyle w:val="Akapitzlist"/>
        <w:numPr>
          <w:ilvl w:val="0"/>
          <w:numId w:val="13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charakteryzuje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środowisko przyrodnicze Morza Bałtyckiego oraz przyczyny degradacji jego wód;</w:t>
      </w:r>
    </w:p>
    <w:p w:rsidR="004F1B43" w:rsidRDefault="001B769A" w:rsidP="004F1B43">
      <w:pPr>
        <w:pStyle w:val="Akapitzlist"/>
        <w:numPr>
          <w:ilvl w:val="0"/>
          <w:numId w:val="13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opisuje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walory przyrodnicze Wisły i Odry, charakteryzuje systemy rzeczne obu tych rzek oraz porównuje je z wybranymi systemami rzecznymi w Europie;</w:t>
      </w:r>
    </w:p>
    <w:p w:rsidR="001B769A" w:rsidRPr="004F1B43" w:rsidRDefault="001B769A" w:rsidP="004F1B43">
      <w:pPr>
        <w:pStyle w:val="Akapitzlist"/>
        <w:numPr>
          <w:ilvl w:val="0"/>
          <w:numId w:val="13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wyróżnia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najważniejsze cechy gleby brunatnej, bielicowej, czarnoziemu, mady</w:t>
      </w:r>
    </w:p>
    <w:p w:rsidR="004F1B43" w:rsidRDefault="004F1B43" w:rsidP="004F1B43">
      <w:p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</w:t>
      </w:r>
      <w:proofErr w:type="gramStart"/>
      <w:r w:rsidR="001B769A" w:rsidRPr="001B769A">
        <w:rPr>
          <w:rFonts w:ascii="Times New Roman" w:eastAsia="Times New Roman" w:hAnsi="Times New Roman"/>
          <w:sz w:val="24"/>
        </w:rPr>
        <w:t>rędziny</w:t>
      </w:r>
      <w:proofErr w:type="gramEnd"/>
      <w:r w:rsidR="001B769A" w:rsidRPr="001B769A">
        <w:rPr>
          <w:rFonts w:ascii="Times New Roman" w:eastAsia="Times New Roman" w:hAnsi="Times New Roman"/>
          <w:sz w:val="24"/>
        </w:rPr>
        <w:t>, wskazuje ich rozmieszczenie na mapie Polski or</w:t>
      </w:r>
      <w:r>
        <w:rPr>
          <w:rFonts w:ascii="Times New Roman" w:eastAsia="Times New Roman" w:hAnsi="Times New Roman"/>
          <w:sz w:val="24"/>
        </w:rPr>
        <w:t>az ocenia przydatność rolniczą;</w:t>
      </w:r>
    </w:p>
    <w:p w:rsidR="004F1B43" w:rsidRDefault="001B769A" w:rsidP="004F1B43">
      <w:pPr>
        <w:pStyle w:val="Akapitzlist"/>
        <w:numPr>
          <w:ilvl w:val="0"/>
          <w:numId w:val="13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rozróżnia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rodzaje lasów w Polsce (na podstawie filmu, ilustracji lub w terenie) oraz wyjaśnia zróżnicowanie przestrzenne wskaźnika lesistości Polski;</w:t>
      </w:r>
    </w:p>
    <w:p w:rsidR="001B769A" w:rsidRPr="004F1B43" w:rsidRDefault="001B769A" w:rsidP="004F1B43">
      <w:pPr>
        <w:pStyle w:val="Akapitzlist"/>
        <w:numPr>
          <w:ilvl w:val="0"/>
          <w:numId w:val="13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wymienia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formy ochrony przyrody w Polsce, wskazuje na mapie parki narodowe</w:t>
      </w:r>
    </w:p>
    <w:p w:rsidR="004F1B43" w:rsidRDefault="001B769A" w:rsidP="004F1B43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1B769A">
        <w:rPr>
          <w:rFonts w:ascii="Times New Roman" w:eastAsia="Times New Roman" w:hAnsi="Times New Roman"/>
          <w:sz w:val="24"/>
        </w:rPr>
        <w:t>oraz</w:t>
      </w:r>
      <w:proofErr w:type="gramEnd"/>
      <w:r w:rsidRPr="001B769A">
        <w:rPr>
          <w:rFonts w:ascii="Times New Roman" w:eastAsia="Times New Roman" w:hAnsi="Times New Roman"/>
          <w:sz w:val="24"/>
        </w:rPr>
        <w:t xml:space="preserve"> podaje przykłady rezerwatów przyrody, parków krajobrazowych i pomników przyrody występującyc</w:t>
      </w:r>
      <w:r w:rsidR="004F1B43">
        <w:rPr>
          <w:rFonts w:ascii="Times New Roman" w:eastAsia="Times New Roman" w:hAnsi="Times New Roman"/>
          <w:sz w:val="24"/>
        </w:rPr>
        <w:t>h na obszarze własnego regionu;</w:t>
      </w:r>
    </w:p>
    <w:p w:rsidR="004F1B43" w:rsidRDefault="001B769A" w:rsidP="004F1B43">
      <w:pPr>
        <w:pStyle w:val="Akapitzlist"/>
        <w:numPr>
          <w:ilvl w:val="0"/>
          <w:numId w:val="13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podaje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argumenty za koniecznością zachowania walorów dziedzictwa przyrodniczego;</w:t>
      </w:r>
    </w:p>
    <w:p w:rsidR="004F1B43" w:rsidRDefault="001B769A" w:rsidP="004F1B43">
      <w:pPr>
        <w:pStyle w:val="Akapitzlist"/>
        <w:numPr>
          <w:ilvl w:val="0"/>
          <w:numId w:val="13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wskazuje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na mapie rozmieszczenie głównych surowców mineralnych Polski oraz omawia ich znaczenie gospodarcze;</w:t>
      </w:r>
    </w:p>
    <w:p w:rsidR="001B769A" w:rsidRPr="004F1B43" w:rsidRDefault="001B769A" w:rsidP="004F1B43">
      <w:pPr>
        <w:pStyle w:val="Akapitzlist"/>
        <w:numPr>
          <w:ilvl w:val="0"/>
          <w:numId w:val="13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4F1B43">
        <w:rPr>
          <w:rFonts w:ascii="Times New Roman" w:eastAsia="Times New Roman" w:hAnsi="Times New Roman"/>
          <w:sz w:val="24"/>
        </w:rPr>
        <w:t>przyjmuje</w:t>
      </w:r>
      <w:proofErr w:type="gramEnd"/>
      <w:r w:rsidRPr="004F1B43">
        <w:rPr>
          <w:rFonts w:ascii="Times New Roman" w:eastAsia="Times New Roman" w:hAnsi="Times New Roman"/>
          <w:sz w:val="24"/>
        </w:rPr>
        <w:t xml:space="preserve"> postawę współodpowiedzialności za stan środowiska przyrodniczego Polski.</w:t>
      </w:r>
    </w:p>
    <w:p w:rsidR="001B769A" w:rsidRPr="001B769A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</w:p>
    <w:p w:rsidR="00DA6F5A" w:rsidRDefault="004F1B43" w:rsidP="00DA6F5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X. </w:t>
      </w:r>
      <w:r w:rsidR="001B769A" w:rsidRPr="001B769A">
        <w:rPr>
          <w:rFonts w:ascii="Times New Roman" w:eastAsia="Times New Roman" w:hAnsi="Times New Roman"/>
          <w:sz w:val="24"/>
        </w:rPr>
        <w:t>Społeczeństwo i gospodarka Polski na tle Europy: rozmieszczenie ludności, struktura</w:t>
      </w:r>
      <w:r w:rsidR="00DA6F5A">
        <w:rPr>
          <w:rFonts w:ascii="Times New Roman" w:eastAsia="Times New Roman" w:hAnsi="Times New Roman"/>
          <w:sz w:val="24"/>
        </w:rPr>
        <w:t xml:space="preserve"> demograficzna Polski </w:t>
      </w:r>
      <w:r w:rsidR="001B769A" w:rsidRPr="001B769A">
        <w:rPr>
          <w:rFonts w:ascii="Times New Roman" w:eastAsia="Times New Roman" w:hAnsi="Times New Roman"/>
          <w:sz w:val="24"/>
        </w:rPr>
        <w:t>(</w:t>
      </w:r>
      <w:proofErr w:type="gramStart"/>
      <w:r w:rsidR="001B769A" w:rsidRPr="001B769A">
        <w:rPr>
          <w:rFonts w:ascii="Times New Roman" w:eastAsia="Times New Roman" w:hAnsi="Times New Roman"/>
          <w:sz w:val="24"/>
        </w:rPr>
        <w:t>wiekowa,  narodowościow</w:t>
      </w:r>
      <w:r w:rsidR="00DA6F5A">
        <w:rPr>
          <w:rFonts w:ascii="Times New Roman" w:eastAsia="Times New Roman" w:hAnsi="Times New Roman"/>
          <w:sz w:val="24"/>
        </w:rPr>
        <w:t>a</w:t>
      </w:r>
      <w:proofErr w:type="gramEnd"/>
      <w:r w:rsidR="00DA6F5A">
        <w:rPr>
          <w:rFonts w:ascii="Times New Roman" w:eastAsia="Times New Roman" w:hAnsi="Times New Roman"/>
          <w:sz w:val="24"/>
        </w:rPr>
        <w:t xml:space="preserve">,  wyznaniowa,  wykształcenia, </w:t>
      </w:r>
      <w:r w:rsidR="001B769A" w:rsidRPr="001B769A">
        <w:rPr>
          <w:rFonts w:ascii="Times New Roman" w:eastAsia="Times New Roman" w:hAnsi="Times New Roman"/>
          <w:sz w:val="24"/>
        </w:rPr>
        <w:t>zatrudnienia); migracje Polaków na tle współczesnych ruchów migracyjnych w Europie; zróżnicowanie polskich miast; sektory gospo</w:t>
      </w:r>
      <w:r w:rsidR="00DA6F5A">
        <w:rPr>
          <w:rFonts w:ascii="Times New Roman" w:eastAsia="Times New Roman" w:hAnsi="Times New Roman"/>
          <w:sz w:val="24"/>
        </w:rPr>
        <w:t xml:space="preserve">darki Polski; rolnictwo Polski; </w:t>
      </w:r>
      <w:r w:rsidR="001B769A" w:rsidRPr="001B769A">
        <w:rPr>
          <w:rFonts w:ascii="Times New Roman" w:eastAsia="Times New Roman" w:hAnsi="Times New Roman"/>
          <w:sz w:val="24"/>
        </w:rPr>
        <w:t>zmiany struktury przemysłu Polski; zróżnicowanie usług i ich rola w rozwoju gospodarki; rozwój komunikacji; gospodarka morska; atrakcyjność turystyc</w:t>
      </w:r>
      <w:r w:rsidR="00DA6F5A">
        <w:rPr>
          <w:rFonts w:ascii="Times New Roman" w:eastAsia="Times New Roman" w:hAnsi="Times New Roman"/>
          <w:sz w:val="24"/>
        </w:rPr>
        <w:t>zna Polski. Uczeń:</w:t>
      </w:r>
    </w:p>
    <w:p w:rsidR="00DA6F5A" w:rsidRDefault="00DA6F5A" w:rsidP="00DA6F5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1.  </w:t>
      </w:r>
      <w:proofErr w:type="gramStart"/>
      <w:r w:rsidR="001B769A" w:rsidRPr="001B769A">
        <w:rPr>
          <w:rFonts w:ascii="Times New Roman" w:eastAsia="Times New Roman" w:hAnsi="Times New Roman"/>
          <w:sz w:val="24"/>
        </w:rPr>
        <w:t>wyjaśnia</w:t>
      </w:r>
      <w:proofErr w:type="gramEnd"/>
      <w:r w:rsidR="001B769A" w:rsidRPr="001B769A">
        <w:rPr>
          <w:rFonts w:ascii="Times New Roman" w:eastAsia="Times New Roman" w:hAnsi="Times New Roman"/>
          <w:sz w:val="24"/>
        </w:rPr>
        <w:t xml:space="preserve"> zróżnicowanie gęstości zaludnienia na obszarze Polski</w:t>
      </w:r>
      <w:r>
        <w:rPr>
          <w:rFonts w:ascii="Times New Roman" w:eastAsia="Times New Roman" w:hAnsi="Times New Roman"/>
          <w:sz w:val="24"/>
        </w:rPr>
        <w:t xml:space="preserve"> na podstawie map tematycznych;</w:t>
      </w:r>
    </w:p>
    <w:p w:rsidR="00DA6F5A" w:rsidRDefault="00DA6F5A" w:rsidP="00DA6F5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proofErr w:type="gramStart"/>
      <w:r w:rsidR="001B769A" w:rsidRPr="001B769A">
        <w:rPr>
          <w:rFonts w:ascii="Times New Roman" w:eastAsia="Times New Roman" w:hAnsi="Times New Roman"/>
          <w:sz w:val="24"/>
        </w:rPr>
        <w:t>analizuje</w:t>
      </w:r>
      <w:proofErr w:type="gramEnd"/>
      <w:r w:rsidR="001B769A" w:rsidRPr="001B769A">
        <w:rPr>
          <w:rFonts w:ascii="Times New Roman" w:eastAsia="Times New Roman" w:hAnsi="Times New Roman"/>
          <w:sz w:val="24"/>
        </w:rPr>
        <w:t xml:space="preserve"> zmiany liczby ludności Polski i Europy po 1945 r. na p</w:t>
      </w:r>
      <w:r>
        <w:rPr>
          <w:rFonts w:ascii="Times New Roman" w:eastAsia="Times New Roman" w:hAnsi="Times New Roman"/>
          <w:sz w:val="24"/>
        </w:rPr>
        <w:t>odstawie danych statystycznych;</w:t>
      </w:r>
    </w:p>
    <w:p w:rsidR="00DA6F5A" w:rsidRDefault="00DA6F5A" w:rsidP="00DA6F5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</w:t>
      </w:r>
      <w:proofErr w:type="gramStart"/>
      <w:r w:rsidR="001B769A" w:rsidRPr="001B769A">
        <w:rPr>
          <w:rFonts w:ascii="Times New Roman" w:eastAsia="Times New Roman" w:hAnsi="Times New Roman"/>
          <w:sz w:val="24"/>
        </w:rPr>
        <w:t>charakteryzuje</w:t>
      </w:r>
      <w:proofErr w:type="gramEnd"/>
      <w:r w:rsidR="001B769A" w:rsidRPr="001B769A">
        <w:rPr>
          <w:rFonts w:ascii="Times New Roman" w:eastAsia="Times New Roman" w:hAnsi="Times New Roman"/>
          <w:sz w:val="24"/>
        </w:rPr>
        <w:t xml:space="preserve"> struktury płci i wieku ludności Polski na p</w:t>
      </w:r>
      <w:r>
        <w:rPr>
          <w:rFonts w:ascii="Times New Roman" w:eastAsia="Times New Roman" w:hAnsi="Times New Roman"/>
          <w:sz w:val="24"/>
        </w:rPr>
        <w:t>odstawie piramidy płci i wieku;</w:t>
      </w:r>
    </w:p>
    <w:p w:rsidR="00DA6F5A" w:rsidRDefault="00DA6F5A" w:rsidP="00DA6F5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</w:t>
      </w:r>
      <w:proofErr w:type="gramStart"/>
      <w:r w:rsidR="001B769A" w:rsidRPr="001B769A">
        <w:rPr>
          <w:rFonts w:ascii="Times New Roman" w:eastAsia="Times New Roman" w:hAnsi="Times New Roman"/>
          <w:sz w:val="24"/>
        </w:rPr>
        <w:t>porównuje</w:t>
      </w:r>
      <w:proofErr w:type="gramEnd"/>
      <w:r w:rsidR="001B769A" w:rsidRPr="001B769A">
        <w:rPr>
          <w:rFonts w:ascii="Times New Roman" w:eastAsia="Times New Roman" w:hAnsi="Times New Roman"/>
          <w:sz w:val="24"/>
        </w:rPr>
        <w:t xml:space="preserve"> zmiany w przyroście naturalnym i rzeczywistym ludności w Pol</w:t>
      </w:r>
      <w:r>
        <w:rPr>
          <w:rFonts w:ascii="Times New Roman" w:eastAsia="Times New Roman" w:hAnsi="Times New Roman"/>
          <w:sz w:val="24"/>
        </w:rPr>
        <w:t>sce i wybranych krajach Europy;</w:t>
      </w:r>
    </w:p>
    <w:p w:rsidR="00DA6F5A" w:rsidRPr="00DA6F5A" w:rsidRDefault="00DA6F5A" w:rsidP="00DA6F5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 </w:t>
      </w:r>
      <w:proofErr w:type="gramStart"/>
      <w:r w:rsidR="001B769A" w:rsidRPr="00DA6F5A">
        <w:rPr>
          <w:rFonts w:ascii="Times New Roman" w:eastAsia="Times New Roman" w:hAnsi="Times New Roman"/>
          <w:sz w:val="24"/>
        </w:rPr>
        <w:t>formułuje  hipotezy</w:t>
      </w:r>
      <w:proofErr w:type="gramEnd"/>
      <w:r w:rsidR="001B769A" w:rsidRPr="00DA6F5A">
        <w:rPr>
          <w:rFonts w:ascii="Times New Roman" w:eastAsia="Times New Roman" w:hAnsi="Times New Roman"/>
          <w:sz w:val="24"/>
        </w:rPr>
        <w:t xml:space="preserve">  dotyczące  przyczyn  i  s</w:t>
      </w:r>
      <w:r w:rsidRPr="00DA6F5A">
        <w:rPr>
          <w:rFonts w:ascii="Times New Roman" w:eastAsia="Times New Roman" w:hAnsi="Times New Roman"/>
          <w:sz w:val="24"/>
        </w:rPr>
        <w:t>kutków  migracji  zagranicznych Polsce;</w:t>
      </w:r>
    </w:p>
    <w:p w:rsidR="00DA6F5A" w:rsidRDefault="00DA6F5A" w:rsidP="00DA6F5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 </w:t>
      </w:r>
      <w:proofErr w:type="gramStart"/>
      <w:r w:rsidR="001B769A" w:rsidRPr="001B769A">
        <w:rPr>
          <w:rFonts w:ascii="Times New Roman" w:eastAsia="Times New Roman" w:hAnsi="Times New Roman"/>
          <w:sz w:val="24"/>
        </w:rPr>
        <w:t>porównuje</w:t>
      </w:r>
      <w:proofErr w:type="gramEnd"/>
      <w:r w:rsidR="001B769A" w:rsidRPr="001B769A">
        <w:rPr>
          <w:rFonts w:ascii="Times New Roman" w:eastAsia="Times New Roman" w:hAnsi="Times New Roman"/>
          <w:sz w:val="24"/>
        </w:rPr>
        <w:t xml:space="preserve"> i wyjaśnia zróżnicowanie narodowościowe, etniczne i wyznaniowe ludności Polski i</w:t>
      </w:r>
      <w:r>
        <w:rPr>
          <w:rFonts w:ascii="Times New Roman" w:eastAsia="Times New Roman" w:hAnsi="Times New Roman"/>
          <w:sz w:val="24"/>
        </w:rPr>
        <w:t xml:space="preserve"> wybranych państw europejskich;</w:t>
      </w:r>
    </w:p>
    <w:p w:rsidR="00DA6F5A" w:rsidRDefault="00DA6F5A" w:rsidP="00DA6F5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 </w:t>
      </w:r>
      <w:proofErr w:type="gramStart"/>
      <w:r w:rsidR="001B769A" w:rsidRPr="001B769A">
        <w:rPr>
          <w:rFonts w:ascii="Times New Roman" w:eastAsia="Times New Roman" w:hAnsi="Times New Roman"/>
          <w:sz w:val="24"/>
        </w:rPr>
        <w:t>wykazuje</w:t>
      </w:r>
      <w:proofErr w:type="gramEnd"/>
      <w:r w:rsidR="001B769A" w:rsidRPr="001B769A">
        <w:rPr>
          <w:rFonts w:ascii="Times New Roman" w:eastAsia="Times New Roman" w:hAnsi="Times New Roman"/>
          <w:sz w:val="24"/>
        </w:rPr>
        <w:t xml:space="preserve"> znaczenie poszczególnych sektorów gospodarki w rozwoju kraju oraz określa różnice w strukturze zatrudnienia ludności w Polsce i w wybr</w:t>
      </w:r>
      <w:r>
        <w:rPr>
          <w:rFonts w:ascii="Times New Roman" w:eastAsia="Times New Roman" w:hAnsi="Times New Roman"/>
          <w:sz w:val="24"/>
        </w:rPr>
        <w:t>anych państwach europejskich;</w:t>
      </w:r>
    </w:p>
    <w:p w:rsidR="00DA6F5A" w:rsidRDefault="00DA6F5A" w:rsidP="00DA6F5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8. </w:t>
      </w:r>
      <w:proofErr w:type="gramStart"/>
      <w:r w:rsidR="001B769A" w:rsidRPr="001B769A">
        <w:rPr>
          <w:rFonts w:ascii="Times New Roman" w:eastAsia="Times New Roman" w:hAnsi="Times New Roman"/>
          <w:sz w:val="24"/>
        </w:rPr>
        <w:t>porównuje</w:t>
      </w:r>
      <w:proofErr w:type="gramEnd"/>
      <w:r w:rsidR="001B769A" w:rsidRPr="001B769A">
        <w:rPr>
          <w:rFonts w:ascii="Times New Roman" w:eastAsia="Times New Roman" w:hAnsi="Times New Roman"/>
          <w:sz w:val="24"/>
        </w:rPr>
        <w:t xml:space="preserve"> wielkość bezrobocia w Polsce i innych krajach europejskich oraz określa je</w:t>
      </w:r>
      <w:r>
        <w:rPr>
          <w:rFonts w:ascii="Times New Roman" w:eastAsia="Times New Roman" w:hAnsi="Times New Roman"/>
          <w:sz w:val="24"/>
        </w:rPr>
        <w:t>go przyczyny i skutki w Polsce;</w:t>
      </w:r>
    </w:p>
    <w:p w:rsidR="00DA6F5A" w:rsidRDefault="00DA6F5A" w:rsidP="00DA6F5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9. </w:t>
      </w:r>
      <w:proofErr w:type="gramStart"/>
      <w:r w:rsidR="001B769A" w:rsidRPr="001B769A">
        <w:rPr>
          <w:rFonts w:ascii="Times New Roman" w:eastAsia="Times New Roman" w:hAnsi="Times New Roman"/>
          <w:sz w:val="24"/>
        </w:rPr>
        <w:t>analizuje</w:t>
      </w:r>
      <w:proofErr w:type="gramEnd"/>
      <w:r w:rsidR="001B769A" w:rsidRPr="001B769A">
        <w:rPr>
          <w:rFonts w:ascii="Times New Roman" w:eastAsia="Times New Roman" w:hAnsi="Times New Roman"/>
          <w:sz w:val="24"/>
        </w:rPr>
        <w:t xml:space="preserve"> poziom urbanizacji w Polsce i Europie, rozmieszczenie i wielkość miast w Polsce oraz identyfikuje przyczyny rozwo</w:t>
      </w:r>
      <w:r>
        <w:rPr>
          <w:rFonts w:ascii="Times New Roman" w:eastAsia="Times New Roman" w:hAnsi="Times New Roman"/>
          <w:sz w:val="24"/>
        </w:rPr>
        <w:t>ju największych polskich miast;</w:t>
      </w:r>
    </w:p>
    <w:p w:rsidR="00DA6F5A" w:rsidRDefault="00DA6F5A" w:rsidP="00DA6F5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10. </w:t>
      </w:r>
      <w:proofErr w:type="gramStart"/>
      <w:r w:rsidR="001B769A" w:rsidRPr="001B769A">
        <w:rPr>
          <w:rFonts w:ascii="Times New Roman" w:eastAsia="Times New Roman" w:hAnsi="Times New Roman"/>
          <w:sz w:val="24"/>
        </w:rPr>
        <w:t>opisuje</w:t>
      </w:r>
      <w:proofErr w:type="gramEnd"/>
      <w:r w:rsidR="001B769A" w:rsidRPr="001B769A">
        <w:rPr>
          <w:rFonts w:ascii="Times New Roman" w:eastAsia="Times New Roman" w:hAnsi="Times New Roman"/>
          <w:sz w:val="24"/>
        </w:rPr>
        <w:t xml:space="preserve"> warunki przyrodnicze i </w:t>
      </w:r>
      <w:proofErr w:type="spellStart"/>
      <w:r w:rsidR="001B769A" w:rsidRPr="001B769A">
        <w:rPr>
          <w:rFonts w:ascii="Times New Roman" w:eastAsia="Times New Roman" w:hAnsi="Times New Roman"/>
          <w:sz w:val="24"/>
        </w:rPr>
        <w:t>pozaprzyrodni</w:t>
      </w:r>
      <w:r>
        <w:rPr>
          <w:rFonts w:ascii="Times New Roman" w:eastAsia="Times New Roman" w:hAnsi="Times New Roman"/>
          <w:sz w:val="24"/>
        </w:rPr>
        <w:t>cze</w:t>
      </w:r>
      <w:proofErr w:type="spellEnd"/>
      <w:r>
        <w:rPr>
          <w:rFonts w:ascii="Times New Roman" w:eastAsia="Times New Roman" w:hAnsi="Times New Roman"/>
          <w:sz w:val="24"/>
        </w:rPr>
        <w:t xml:space="preserve"> rozwoju rolnictwa w Polsce;</w:t>
      </w:r>
    </w:p>
    <w:p w:rsidR="00DA6F5A" w:rsidRDefault="00DA6F5A" w:rsidP="00DA6F5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11. </w:t>
      </w:r>
      <w:proofErr w:type="gramStart"/>
      <w:r w:rsidR="001B769A" w:rsidRPr="001B769A">
        <w:rPr>
          <w:rFonts w:ascii="Times New Roman" w:eastAsia="Times New Roman" w:hAnsi="Times New Roman"/>
          <w:sz w:val="24"/>
        </w:rPr>
        <w:t>przedstawia</w:t>
      </w:r>
      <w:proofErr w:type="gramEnd"/>
      <w:r w:rsidR="001B769A" w:rsidRPr="001B769A">
        <w:rPr>
          <w:rFonts w:ascii="Times New Roman" w:eastAsia="Times New Roman" w:hAnsi="Times New Roman"/>
          <w:sz w:val="24"/>
        </w:rPr>
        <w:t xml:space="preserve"> przestrzenne zróżnicowanie </w:t>
      </w:r>
      <w:r>
        <w:rPr>
          <w:rFonts w:ascii="Times New Roman" w:eastAsia="Times New Roman" w:hAnsi="Times New Roman"/>
          <w:sz w:val="24"/>
        </w:rPr>
        <w:t xml:space="preserve">głównych upraw i chowu zwierząt </w:t>
      </w:r>
      <w:r w:rsidR="001B769A" w:rsidRPr="001B769A">
        <w:rPr>
          <w:rFonts w:ascii="Times New Roman" w:eastAsia="Times New Roman" w:hAnsi="Times New Roman"/>
          <w:sz w:val="24"/>
        </w:rPr>
        <w:t xml:space="preserve">Polsce </w:t>
      </w:r>
      <w:r>
        <w:rPr>
          <w:rFonts w:ascii="Times New Roman" w:eastAsia="Times New Roman" w:hAnsi="Times New Roman"/>
          <w:sz w:val="24"/>
        </w:rPr>
        <w:t>oraz ich znaczenie gospodarcze;</w:t>
      </w:r>
    </w:p>
    <w:p w:rsidR="00DA6F5A" w:rsidRDefault="00DA6F5A" w:rsidP="00DA6F5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12. </w:t>
      </w:r>
      <w:proofErr w:type="gramStart"/>
      <w:r w:rsidR="001B769A" w:rsidRPr="001B769A">
        <w:rPr>
          <w:rFonts w:ascii="Times New Roman" w:eastAsia="Times New Roman" w:hAnsi="Times New Roman"/>
          <w:sz w:val="24"/>
        </w:rPr>
        <w:t>wyjaśnia</w:t>
      </w:r>
      <w:proofErr w:type="gramEnd"/>
      <w:r w:rsidR="001B769A" w:rsidRPr="001B769A">
        <w:rPr>
          <w:rFonts w:ascii="Times New Roman" w:eastAsia="Times New Roman" w:hAnsi="Times New Roman"/>
          <w:sz w:val="24"/>
        </w:rPr>
        <w:t xml:space="preserve"> przyczyny zmian</w:t>
      </w:r>
      <w:r>
        <w:rPr>
          <w:rFonts w:ascii="Times New Roman" w:eastAsia="Times New Roman" w:hAnsi="Times New Roman"/>
          <w:sz w:val="24"/>
        </w:rPr>
        <w:t xml:space="preserve"> w strukturze przemysłu Polski;</w:t>
      </w:r>
    </w:p>
    <w:p w:rsidR="00DA6F5A" w:rsidRDefault="00DA6F5A" w:rsidP="00DA6F5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13. </w:t>
      </w:r>
      <w:r w:rsidR="001B769A" w:rsidRPr="001B769A">
        <w:rPr>
          <w:rFonts w:ascii="Times New Roman" w:eastAsia="Times New Roman" w:hAnsi="Times New Roman"/>
          <w:sz w:val="24"/>
        </w:rPr>
        <w:t xml:space="preserve">podaje przykłady różnych rodzajów usług w Polsce oraz ocenia znaczenie transportu i </w:t>
      </w:r>
      <w:proofErr w:type="gramStart"/>
      <w:r w:rsidR="001B769A" w:rsidRPr="001B769A">
        <w:rPr>
          <w:rFonts w:ascii="Times New Roman" w:eastAsia="Times New Roman" w:hAnsi="Times New Roman"/>
          <w:sz w:val="24"/>
        </w:rPr>
        <w:t>łączności dla jakości</w:t>
      </w:r>
      <w:proofErr w:type="gramEnd"/>
      <w:r w:rsidR="001B769A" w:rsidRPr="001B769A">
        <w:rPr>
          <w:rFonts w:ascii="Times New Roman" w:eastAsia="Times New Roman" w:hAnsi="Times New Roman"/>
          <w:sz w:val="24"/>
        </w:rPr>
        <w:t xml:space="preserve"> życia mieszkańców i rozwo</w:t>
      </w:r>
      <w:r>
        <w:rPr>
          <w:rFonts w:ascii="Times New Roman" w:eastAsia="Times New Roman" w:hAnsi="Times New Roman"/>
          <w:sz w:val="24"/>
        </w:rPr>
        <w:t>ju gospodarczego naszego kraju;</w:t>
      </w:r>
    </w:p>
    <w:p w:rsidR="00DA6F5A" w:rsidRDefault="00DA6F5A" w:rsidP="00DA6F5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14. </w:t>
      </w:r>
      <w:proofErr w:type="gramStart"/>
      <w:r w:rsidR="001B769A" w:rsidRPr="001B769A">
        <w:rPr>
          <w:rFonts w:ascii="Times New Roman" w:eastAsia="Times New Roman" w:hAnsi="Times New Roman"/>
          <w:sz w:val="24"/>
        </w:rPr>
        <w:t>ocenia</w:t>
      </w:r>
      <w:proofErr w:type="gramEnd"/>
      <w:r w:rsidR="001B769A" w:rsidRPr="001B769A">
        <w:rPr>
          <w:rFonts w:ascii="Times New Roman" w:eastAsia="Times New Roman" w:hAnsi="Times New Roman"/>
          <w:sz w:val="24"/>
        </w:rPr>
        <w:t xml:space="preserve"> możliwości rozwoju gospoda</w:t>
      </w:r>
      <w:r>
        <w:rPr>
          <w:rFonts w:ascii="Times New Roman" w:eastAsia="Times New Roman" w:hAnsi="Times New Roman"/>
          <w:sz w:val="24"/>
        </w:rPr>
        <w:t>rki morskiej w Polsce;</w:t>
      </w:r>
    </w:p>
    <w:p w:rsidR="00DA6F5A" w:rsidRDefault="00DA6F5A" w:rsidP="00DA6F5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15. </w:t>
      </w:r>
      <w:proofErr w:type="gramStart"/>
      <w:r w:rsidR="001B769A" w:rsidRPr="001B769A">
        <w:rPr>
          <w:rFonts w:ascii="Times New Roman" w:eastAsia="Times New Roman" w:hAnsi="Times New Roman"/>
          <w:sz w:val="24"/>
        </w:rPr>
        <w:t>charakteryzuje</w:t>
      </w:r>
      <w:proofErr w:type="gramEnd"/>
      <w:r w:rsidR="001B769A" w:rsidRPr="001B769A">
        <w:rPr>
          <w:rFonts w:ascii="Times New Roman" w:eastAsia="Times New Roman" w:hAnsi="Times New Roman"/>
          <w:sz w:val="24"/>
        </w:rPr>
        <w:t xml:space="preserve"> na przykładach walory turystyczne Polski oraz wybrane obiekty z Listy Światowego Dziedzictwa Kulturowego i Przyrodniczego Ludzkości położone w Polsce, dokonuj</w:t>
      </w:r>
      <w:r>
        <w:rPr>
          <w:rFonts w:ascii="Times New Roman" w:eastAsia="Times New Roman" w:hAnsi="Times New Roman"/>
          <w:sz w:val="24"/>
        </w:rPr>
        <w:t>ąc refleksji nad ich wartością;</w:t>
      </w:r>
    </w:p>
    <w:p w:rsidR="00DA6F5A" w:rsidRDefault="00DA6F5A" w:rsidP="00DA6F5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16. </w:t>
      </w:r>
      <w:proofErr w:type="gramStart"/>
      <w:r w:rsidR="001B769A" w:rsidRPr="001B769A">
        <w:rPr>
          <w:rFonts w:ascii="Times New Roman" w:eastAsia="Times New Roman" w:hAnsi="Times New Roman"/>
          <w:sz w:val="24"/>
        </w:rPr>
        <w:t>podaje</w:t>
      </w:r>
      <w:proofErr w:type="gramEnd"/>
      <w:r w:rsidR="001B769A" w:rsidRPr="001B769A">
        <w:rPr>
          <w:rFonts w:ascii="Times New Roman" w:eastAsia="Times New Roman" w:hAnsi="Times New Roman"/>
          <w:sz w:val="24"/>
        </w:rPr>
        <w:t xml:space="preserve"> przykłady osiągnięć Polaków w różnych dziedzinach życia </w:t>
      </w:r>
      <w:proofErr w:type="spellStart"/>
      <w:r w:rsidR="001B769A" w:rsidRPr="001B769A">
        <w:rPr>
          <w:rFonts w:ascii="Times New Roman" w:eastAsia="Times New Roman" w:hAnsi="Times New Roman"/>
          <w:sz w:val="24"/>
        </w:rPr>
        <w:t>społeczno</w:t>
      </w:r>
      <w:proofErr w:type="spellEnd"/>
      <w:r w:rsidR="001B769A" w:rsidRPr="001B769A">
        <w:rPr>
          <w:rFonts w:ascii="Times New Roman" w:eastAsia="Times New Roman" w:hAnsi="Times New Roman"/>
          <w:sz w:val="24"/>
        </w:rPr>
        <w:t>--gospodarczego oraz sukcesów polskich przedsiębio</w:t>
      </w:r>
      <w:r>
        <w:rPr>
          <w:rFonts w:ascii="Times New Roman" w:eastAsia="Times New Roman" w:hAnsi="Times New Roman"/>
          <w:sz w:val="24"/>
        </w:rPr>
        <w:t>rstw na arenie międzynarodowej;</w:t>
      </w:r>
    </w:p>
    <w:p w:rsidR="001B769A" w:rsidRPr="001B769A" w:rsidRDefault="00DA6F5A" w:rsidP="00DA6F5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17. </w:t>
      </w:r>
      <w:proofErr w:type="gramStart"/>
      <w:r w:rsidR="001B769A" w:rsidRPr="001B769A">
        <w:rPr>
          <w:rFonts w:ascii="Times New Roman" w:eastAsia="Times New Roman" w:hAnsi="Times New Roman"/>
          <w:sz w:val="24"/>
        </w:rPr>
        <w:t>jest</w:t>
      </w:r>
      <w:proofErr w:type="gramEnd"/>
      <w:r w:rsidR="001B769A" w:rsidRPr="001B769A">
        <w:rPr>
          <w:rFonts w:ascii="Times New Roman" w:eastAsia="Times New Roman" w:hAnsi="Times New Roman"/>
          <w:sz w:val="24"/>
        </w:rPr>
        <w:t xml:space="preserve"> świadomy tego, że może mieć w przyszłości wpływ na rozwój </w:t>
      </w:r>
      <w:proofErr w:type="spellStart"/>
      <w:r w:rsidR="001B769A" w:rsidRPr="001B769A">
        <w:rPr>
          <w:rFonts w:ascii="Times New Roman" w:eastAsia="Times New Roman" w:hAnsi="Times New Roman"/>
          <w:sz w:val="24"/>
        </w:rPr>
        <w:t>społeczno</w:t>
      </w:r>
      <w:proofErr w:type="spellEnd"/>
      <w:r w:rsidR="001B769A" w:rsidRPr="001B769A">
        <w:rPr>
          <w:rFonts w:ascii="Times New Roman" w:eastAsia="Times New Roman" w:hAnsi="Times New Roman"/>
          <w:sz w:val="24"/>
        </w:rPr>
        <w:t>--gospodarczy i kulturowy Polski.</w:t>
      </w:r>
    </w:p>
    <w:p w:rsidR="001B769A" w:rsidRPr="001B769A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</w:p>
    <w:p w:rsidR="001B769A" w:rsidRPr="001B769A" w:rsidRDefault="00DA6F5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XI. </w:t>
      </w:r>
      <w:r w:rsidR="001B769A" w:rsidRPr="001B769A">
        <w:rPr>
          <w:rFonts w:ascii="Times New Roman" w:eastAsia="Times New Roman" w:hAnsi="Times New Roman"/>
          <w:sz w:val="24"/>
        </w:rPr>
        <w:t xml:space="preserve">Relacje między elementami środowiska geograficznego na przykładzie wybranych obszarów Polski. Wpływ: sposobu zagospodarowania dorzecza na występowanie powodzi; warunków przyrodniczych (zasobów surowców mineralnych, wiatru, wód i usłonecznienia) i </w:t>
      </w:r>
      <w:proofErr w:type="spellStart"/>
      <w:r w:rsidR="001B769A" w:rsidRPr="001B769A">
        <w:rPr>
          <w:rFonts w:ascii="Times New Roman" w:eastAsia="Times New Roman" w:hAnsi="Times New Roman"/>
          <w:sz w:val="24"/>
        </w:rPr>
        <w:t>pozaprzyrodniczych</w:t>
      </w:r>
      <w:proofErr w:type="spellEnd"/>
      <w:r w:rsidR="001B769A" w:rsidRPr="001B769A">
        <w:rPr>
          <w:rFonts w:ascii="Times New Roman" w:eastAsia="Times New Roman" w:hAnsi="Times New Roman"/>
          <w:sz w:val="24"/>
        </w:rPr>
        <w:t xml:space="preserve"> na energetykę; rozwoju dużych miast na</w:t>
      </w:r>
    </w:p>
    <w:p w:rsidR="001B769A" w:rsidRPr="001B769A" w:rsidRDefault="001B769A" w:rsidP="00DA6F5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1B769A">
        <w:rPr>
          <w:rFonts w:ascii="Times New Roman" w:eastAsia="Times New Roman" w:hAnsi="Times New Roman"/>
          <w:sz w:val="24"/>
        </w:rPr>
        <w:t>przekształcenia  strefy</w:t>
      </w:r>
      <w:proofErr w:type="gramEnd"/>
      <w:r w:rsidRPr="001B769A">
        <w:rPr>
          <w:rFonts w:ascii="Times New Roman" w:eastAsia="Times New Roman" w:hAnsi="Times New Roman"/>
          <w:sz w:val="24"/>
        </w:rPr>
        <w:tab/>
        <w:t>podmiejskiej;  procesów  mi</w:t>
      </w:r>
      <w:r w:rsidR="00DA6F5A">
        <w:rPr>
          <w:rFonts w:ascii="Times New Roman" w:eastAsia="Times New Roman" w:hAnsi="Times New Roman"/>
          <w:sz w:val="24"/>
        </w:rPr>
        <w:t>gracyjnych</w:t>
      </w:r>
      <w:r w:rsidR="00DA6F5A">
        <w:rPr>
          <w:rFonts w:ascii="Times New Roman" w:eastAsia="Times New Roman" w:hAnsi="Times New Roman"/>
          <w:sz w:val="24"/>
        </w:rPr>
        <w:tab/>
        <w:t xml:space="preserve">na  strukturę  wieku </w:t>
      </w:r>
      <w:r w:rsidRPr="001B769A">
        <w:rPr>
          <w:rFonts w:ascii="Times New Roman" w:eastAsia="Times New Roman" w:hAnsi="Times New Roman"/>
          <w:sz w:val="24"/>
        </w:rPr>
        <w:t xml:space="preserve">i zmiany w zaludnieniu obszarów wiejskich; przemian gospodarczych po 1989 r. na zmiany struktury zatrudnienia; transportu na rozwój działalności gospodarczej; </w:t>
      </w:r>
      <w:r w:rsidRPr="001B769A">
        <w:rPr>
          <w:rFonts w:ascii="Times New Roman" w:eastAsia="Times New Roman" w:hAnsi="Times New Roman"/>
          <w:sz w:val="24"/>
        </w:rPr>
        <w:lastRenderedPageBreak/>
        <w:t>walorów środowiska przyrodniczego i dziedzictwa kulturowego na rozwój turystyki. Uczeń:</w:t>
      </w:r>
    </w:p>
    <w:p w:rsidR="001B769A" w:rsidRPr="00DA6F5A" w:rsidRDefault="001B769A" w:rsidP="00DA6F5A">
      <w:pPr>
        <w:pStyle w:val="Akapitzlist"/>
        <w:numPr>
          <w:ilvl w:val="0"/>
          <w:numId w:val="14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A6F5A">
        <w:rPr>
          <w:rFonts w:ascii="Times New Roman" w:eastAsia="Times New Roman" w:hAnsi="Times New Roman"/>
          <w:sz w:val="24"/>
        </w:rPr>
        <w:t>analizuje  i</w:t>
      </w:r>
      <w:proofErr w:type="gramEnd"/>
      <w:r w:rsidRPr="00DA6F5A">
        <w:rPr>
          <w:rFonts w:ascii="Times New Roman" w:eastAsia="Times New Roman" w:hAnsi="Times New Roman"/>
          <w:sz w:val="24"/>
        </w:rPr>
        <w:t xml:space="preserve">  porównuje  konsekwencje  stosowania  różnych  metod  ochrony</w:t>
      </w:r>
    </w:p>
    <w:p w:rsidR="001B769A" w:rsidRPr="001B769A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1B769A">
        <w:rPr>
          <w:rFonts w:ascii="Times New Roman" w:eastAsia="Times New Roman" w:hAnsi="Times New Roman"/>
          <w:sz w:val="24"/>
        </w:rPr>
        <w:tab/>
        <w:t>przeciwpowodziowej</w:t>
      </w:r>
      <w:r w:rsidRPr="001B769A">
        <w:rPr>
          <w:rFonts w:ascii="Times New Roman" w:eastAsia="Times New Roman" w:hAnsi="Times New Roman"/>
          <w:sz w:val="24"/>
        </w:rPr>
        <w:tab/>
      </w:r>
      <w:proofErr w:type="gramStart"/>
      <w:r w:rsidRPr="001B769A">
        <w:rPr>
          <w:rFonts w:ascii="Times New Roman" w:eastAsia="Times New Roman" w:hAnsi="Times New Roman"/>
          <w:sz w:val="24"/>
        </w:rPr>
        <w:t>oraz  określa</w:t>
      </w:r>
      <w:proofErr w:type="gramEnd"/>
      <w:r w:rsidRPr="001B769A">
        <w:rPr>
          <w:rFonts w:ascii="Times New Roman" w:eastAsia="Times New Roman" w:hAnsi="Times New Roman"/>
          <w:sz w:val="24"/>
        </w:rPr>
        <w:tab/>
        <w:t>wpływ  zabudowy  obszarów</w:t>
      </w:r>
      <w:r w:rsidRPr="001B769A">
        <w:rPr>
          <w:rFonts w:ascii="Times New Roman" w:eastAsia="Times New Roman" w:hAnsi="Times New Roman"/>
          <w:sz w:val="24"/>
        </w:rPr>
        <w:tab/>
        <w:t>zalewowych</w:t>
      </w:r>
    </w:p>
    <w:p w:rsidR="001B769A" w:rsidRPr="001B769A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1B769A">
        <w:rPr>
          <w:rFonts w:ascii="Times New Roman" w:eastAsia="Times New Roman" w:hAnsi="Times New Roman"/>
          <w:sz w:val="24"/>
        </w:rPr>
        <w:tab/>
        <w:t xml:space="preserve">i </w:t>
      </w:r>
      <w:proofErr w:type="gramStart"/>
      <w:r w:rsidRPr="001B769A">
        <w:rPr>
          <w:rFonts w:ascii="Times New Roman" w:eastAsia="Times New Roman" w:hAnsi="Times New Roman"/>
          <w:sz w:val="24"/>
        </w:rPr>
        <w:t>sztucznych  zbiorników</w:t>
      </w:r>
      <w:proofErr w:type="gramEnd"/>
      <w:r w:rsidRPr="001B769A">
        <w:rPr>
          <w:rFonts w:ascii="Times New Roman" w:eastAsia="Times New Roman" w:hAnsi="Times New Roman"/>
          <w:sz w:val="24"/>
        </w:rPr>
        <w:t xml:space="preserve">  wodnych  na  występowanie  i  skutki  powodzi  na</w:t>
      </w:r>
    </w:p>
    <w:p w:rsidR="00DA6F5A" w:rsidRDefault="001B769A" w:rsidP="00DA6F5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1B769A">
        <w:rPr>
          <w:rFonts w:ascii="Times New Roman" w:eastAsia="Times New Roman" w:hAnsi="Times New Roman"/>
          <w:sz w:val="24"/>
        </w:rPr>
        <w:tab/>
      </w:r>
      <w:proofErr w:type="gramStart"/>
      <w:r w:rsidRPr="001B769A">
        <w:rPr>
          <w:rFonts w:ascii="Times New Roman" w:eastAsia="Times New Roman" w:hAnsi="Times New Roman"/>
          <w:sz w:val="24"/>
        </w:rPr>
        <w:t>przykładzi</w:t>
      </w:r>
      <w:r w:rsidR="00DA6F5A">
        <w:rPr>
          <w:rFonts w:ascii="Times New Roman" w:eastAsia="Times New Roman" w:hAnsi="Times New Roman"/>
          <w:sz w:val="24"/>
        </w:rPr>
        <w:t>e</w:t>
      </w:r>
      <w:proofErr w:type="gramEnd"/>
      <w:r w:rsidR="00DA6F5A">
        <w:rPr>
          <w:rFonts w:ascii="Times New Roman" w:eastAsia="Times New Roman" w:hAnsi="Times New Roman"/>
          <w:sz w:val="24"/>
        </w:rPr>
        <w:t xml:space="preserve"> Dolnego Śląska i Małopolski;</w:t>
      </w:r>
    </w:p>
    <w:p w:rsidR="001B769A" w:rsidRPr="00DA6F5A" w:rsidRDefault="001B769A" w:rsidP="00DA6F5A">
      <w:pPr>
        <w:pStyle w:val="Akapitzlist"/>
        <w:numPr>
          <w:ilvl w:val="0"/>
          <w:numId w:val="14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A6F5A">
        <w:rPr>
          <w:rFonts w:ascii="Times New Roman" w:eastAsia="Times New Roman" w:hAnsi="Times New Roman"/>
          <w:sz w:val="24"/>
        </w:rPr>
        <w:t>analizuje</w:t>
      </w:r>
      <w:proofErr w:type="gramEnd"/>
      <w:r w:rsidRPr="00DA6F5A">
        <w:rPr>
          <w:rFonts w:ascii="Times New Roman" w:eastAsia="Times New Roman" w:hAnsi="Times New Roman"/>
          <w:sz w:val="24"/>
        </w:rPr>
        <w:t xml:space="preserve"> warunki przyrodnicze i </w:t>
      </w:r>
      <w:proofErr w:type="spellStart"/>
      <w:r w:rsidRPr="00DA6F5A">
        <w:rPr>
          <w:rFonts w:ascii="Times New Roman" w:eastAsia="Times New Roman" w:hAnsi="Times New Roman"/>
          <w:sz w:val="24"/>
        </w:rPr>
        <w:t>pozaprzyrodnicze</w:t>
      </w:r>
      <w:proofErr w:type="spellEnd"/>
      <w:r w:rsidRPr="00DA6F5A">
        <w:rPr>
          <w:rFonts w:ascii="Times New Roman" w:eastAsia="Times New Roman" w:hAnsi="Times New Roman"/>
          <w:sz w:val="24"/>
        </w:rPr>
        <w:t xml:space="preserve"> sprzyjające lub ograniczające</w:t>
      </w:r>
    </w:p>
    <w:p w:rsidR="001B769A" w:rsidRPr="001B769A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1B769A">
        <w:rPr>
          <w:rFonts w:ascii="Times New Roman" w:eastAsia="Times New Roman" w:hAnsi="Times New Roman"/>
          <w:sz w:val="24"/>
        </w:rPr>
        <w:tab/>
      </w:r>
      <w:proofErr w:type="gramStart"/>
      <w:r w:rsidRPr="001B769A">
        <w:rPr>
          <w:rFonts w:ascii="Times New Roman" w:eastAsia="Times New Roman" w:hAnsi="Times New Roman"/>
          <w:sz w:val="24"/>
        </w:rPr>
        <w:t>produkcję</w:t>
      </w:r>
      <w:proofErr w:type="gramEnd"/>
      <w:r w:rsidRPr="001B769A">
        <w:rPr>
          <w:rFonts w:ascii="Times New Roman" w:eastAsia="Times New Roman" w:hAnsi="Times New Roman"/>
          <w:sz w:val="24"/>
        </w:rPr>
        <w:t xml:space="preserve"> energii ze źródeł nieodnawialnych i odnawialnych oraz określa ich</w:t>
      </w:r>
    </w:p>
    <w:p w:rsidR="00DA6F5A" w:rsidRDefault="001B769A" w:rsidP="00DA6F5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1B769A">
        <w:rPr>
          <w:rFonts w:ascii="Times New Roman" w:eastAsia="Times New Roman" w:hAnsi="Times New Roman"/>
          <w:sz w:val="24"/>
        </w:rPr>
        <w:tab/>
      </w:r>
      <w:proofErr w:type="gramStart"/>
      <w:r w:rsidRPr="001B769A">
        <w:rPr>
          <w:rFonts w:ascii="Times New Roman" w:eastAsia="Times New Roman" w:hAnsi="Times New Roman"/>
          <w:sz w:val="24"/>
        </w:rPr>
        <w:t>wpływ  na</w:t>
      </w:r>
      <w:proofErr w:type="gramEnd"/>
      <w:r w:rsidRPr="001B769A">
        <w:rPr>
          <w:rFonts w:ascii="Times New Roman" w:eastAsia="Times New Roman" w:hAnsi="Times New Roman"/>
          <w:sz w:val="24"/>
        </w:rPr>
        <w:t xml:space="preserve">  rozwój</w:t>
      </w:r>
      <w:r w:rsidRPr="001B769A">
        <w:rPr>
          <w:rFonts w:ascii="Times New Roman" w:eastAsia="Times New Roman" w:hAnsi="Times New Roman"/>
          <w:sz w:val="24"/>
        </w:rPr>
        <w:tab/>
        <w:t>energetyki  na</w:t>
      </w:r>
      <w:r w:rsidRPr="001B769A">
        <w:rPr>
          <w:rFonts w:ascii="Times New Roman" w:eastAsia="Times New Roman" w:hAnsi="Times New Roman"/>
          <w:sz w:val="24"/>
        </w:rPr>
        <w:tab/>
        <w:t>przy</w:t>
      </w:r>
      <w:r w:rsidR="00DA6F5A">
        <w:rPr>
          <w:rFonts w:ascii="Times New Roman" w:eastAsia="Times New Roman" w:hAnsi="Times New Roman"/>
          <w:sz w:val="24"/>
        </w:rPr>
        <w:t>kładzie  województw</w:t>
      </w:r>
      <w:r w:rsidR="00DA6F5A">
        <w:rPr>
          <w:rFonts w:ascii="Times New Roman" w:eastAsia="Times New Roman" w:hAnsi="Times New Roman"/>
          <w:sz w:val="24"/>
        </w:rPr>
        <w:tab/>
        <w:t>pomorskiego i łódzkiego;</w:t>
      </w:r>
    </w:p>
    <w:p w:rsidR="00DA6F5A" w:rsidRDefault="001B769A" w:rsidP="00DA6F5A">
      <w:pPr>
        <w:pStyle w:val="Akapitzlist"/>
        <w:numPr>
          <w:ilvl w:val="0"/>
          <w:numId w:val="14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A6F5A">
        <w:rPr>
          <w:rFonts w:ascii="Times New Roman" w:eastAsia="Times New Roman" w:hAnsi="Times New Roman"/>
          <w:sz w:val="24"/>
        </w:rPr>
        <w:t>identyfikuje</w:t>
      </w:r>
      <w:proofErr w:type="gramEnd"/>
      <w:r w:rsidRPr="00DA6F5A">
        <w:rPr>
          <w:rFonts w:ascii="Times New Roman" w:eastAsia="Times New Roman" w:hAnsi="Times New Roman"/>
          <w:sz w:val="24"/>
        </w:rPr>
        <w:t xml:space="preserve"> związki między rozwojem dużych miast a zmianami w strefach podmiejskich w zakresie użytkowania i zagospodarowania terenu, stylu zabudowy oraz struktury ludności na przykładzie obszarów metropolitalnych Warszawy i Krakowa;</w:t>
      </w:r>
    </w:p>
    <w:p w:rsidR="00DA6F5A" w:rsidRDefault="001B769A" w:rsidP="00DA6F5A">
      <w:pPr>
        <w:pStyle w:val="Akapitzlist"/>
        <w:numPr>
          <w:ilvl w:val="0"/>
          <w:numId w:val="14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A6F5A">
        <w:rPr>
          <w:rFonts w:ascii="Times New Roman" w:eastAsia="Times New Roman" w:hAnsi="Times New Roman"/>
          <w:sz w:val="24"/>
        </w:rPr>
        <w:t>wyjaśnia</w:t>
      </w:r>
      <w:proofErr w:type="gramEnd"/>
      <w:r w:rsidRPr="00DA6F5A">
        <w:rPr>
          <w:rFonts w:ascii="Times New Roman" w:eastAsia="Times New Roman" w:hAnsi="Times New Roman"/>
          <w:sz w:val="24"/>
        </w:rPr>
        <w:t xml:space="preserve"> wpływ migracji na strukturę wieku i zmiany w zaludnieniu na obszarach wiejskich na przykładach wybranych gmin województw zachodniopomorskiego i podlaskiego;</w:t>
      </w:r>
    </w:p>
    <w:p w:rsidR="001B769A" w:rsidRPr="00DA6F5A" w:rsidRDefault="001B769A" w:rsidP="00DA6F5A">
      <w:pPr>
        <w:pStyle w:val="Akapitzlist"/>
        <w:numPr>
          <w:ilvl w:val="0"/>
          <w:numId w:val="14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A6F5A">
        <w:rPr>
          <w:rFonts w:ascii="Times New Roman" w:eastAsia="Times New Roman" w:hAnsi="Times New Roman"/>
          <w:sz w:val="24"/>
        </w:rPr>
        <w:t>wykazuje</w:t>
      </w:r>
      <w:proofErr w:type="gramEnd"/>
      <w:r w:rsidRPr="00DA6F5A">
        <w:rPr>
          <w:rFonts w:ascii="Times New Roman" w:eastAsia="Times New Roman" w:hAnsi="Times New Roman"/>
          <w:sz w:val="24"/>
        </w:rPr>
        <w:t xml:space="preserve"> wpływ przemian politycznych i gospodarczych w Polsce po 1989 r. na</w:t>
      </w:r>
    </w:p>
    <w:p w:rsidR="001B769A" w:rsidRPr="001B769A" w:rsidRDefault="00DA6F5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zmiany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 w:rsidR="001B769A" w:rsidRPr="001B769A">
        <w:rPr>
          <w:rFonts w:ascii="Times New Roman" w:eastAsia="Times New Roman" w:hAnsi="Times New Roman"/>
          <w:sz w:val="24"/>
        </w:rPr>
        <w:t>struktury</w:t>
      </w:r>
      <w:r w:rsidR="001B769A" w:rsidRPr="001B769A">
        <w:rPr>
          <w:rFonts w:ascii="Times New Roman" w:eastAsia="Times New Roman" w:hAnsi="Times New Roman"/>
          <w:sz w:val="24"/>
        </w:rPr>
        <w:tab/>
        <w:t>zatrudnienia</w:t>
      </w:r>
      <w:r w:rsidR="001B769A" w:rsidRPr="001B769A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na</w:t>
      </w:r>
      <w:r>
        <w:rPr>
          <w:rFonts w:ascii="Times New Roman" w:eastAsia="Times New Roman" w:hAnsi="Times New Roman"/>
          <w:sz w:val="24"/>
        </w:rPr>
        <w:tab/>
        <w:t>przykładzie</w:t>
      </w:r>
      <w:r>
        <w:rPr>
          <w:rFonts w:ascii="Times New Roman" w:eastAsia="Times New Roman" w:hAnsi="Times New Roman"/>
          <w:sz w:val="24"/>
        </w:rPr>
        <w:tab/>
        <w:t xml:space="preserve">konurbacji </w:t>
      </w:r>
      <w:r w:rsidR="001B769A" w:rsidRPr="001B769A">
        <w:rPr>
          <w:rFonts w:ascii="Times New Roman" w:eastAsia="Times New Roman" w:hAnsi="Times New Roman"/>
          <w:sz w:val="24"/>
        </w:rPr>
        <w:t>katowickiej</w:t>
      </w:r>
    </w:p>
    <w:p w:rsidR="00DA6F5A" w:rsidRDefault="00DA6F5A" w:rsidP="00DA6F5A">
      <w:p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</w:t>
      </w:r>
      <w:proofErr w:type="gramStart"/>
      <w:r>
        <w:rPr>
          <w:rFonts w:ascii="Times New Roman" w:eastAsia="Times New Roman" w:hAnsi="Times New Roman"/>
          <w:sz w:val="24"/>
        </w:rPr>
        <w:t>i</w:t>
      </w:r>
      <w:proofErr w:type="gramEnd"/>
      <w:r>
        <w:rPr>
          <w:rFonts w:ascii="Times New Roman" w:eastAsia="Times New Roman" w:hAnsi="Times New Roman"/>
          <w:sz w:val="24"/>
        </w:rPr>
        <w:t xml:space="preserve"> aglomeracji łódzkiej;</w:t>
      </w:r>
    </w:p>
    <w:p w:rsidR="00DA6F5A" w:rsidRDefault="001B769A" w:rsidP="00DA6F5A">
      <w:pPr>
        <w:pStyle w:val="Akapitzlist"/>
        <w:numPr>
          <w:ilvl w:val="0"/>
          <w:numId w:val="14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DA6F5A">
        <w:rPr>
          <w:rFonts w:ascii="Times New Roman" w:eastAsia="Times New Roman" w:hAnsi="Times New Roman"/>
          <w:sz w:val="24"/>
        </w:rPr>
        <w:t>identyfikuje</w:t>
      </w:r>
      <w:r w:rsidRPr="00DA6F5A">
        <w:rPr>
          <w:rFonts w:ascii="Times New Roman" w:eastAsia="Times New Roman" w:hAnsi="Times New Roman"/>
          <w:sz w:val="24"/>
        </w:rPr>
        <w:tab/>
        <w:t>związki</w:t>
      </w:r>
      <w:r w:rsidRPr="00DA6F5A">
        <w:rPr>
          <w:rFonts w:ascii="Times New Roman" w:eastAsia="Times New Roman" w:hAnsi="Times New Roman"/>
          <w:sz w:val="24"/>
        </w:rPr>
        <w:tab/>
      </w:r>
      <w:proofErr w:type="gramStart"/>
      <w:r w:rsidRPr="00DA6F5A">
        <w:rPr>
          <w:rFonts w:ascii="Times New Roman" w:eastAsia="Times New Roman" w:hAnsi="Times New Roman"/>
          <w:sz w:val="24"/>
        </w:rPr>
        <w:t>między  przebiegie</w:t>
      </w:r>
      <w:r w:rsidR="00DA6F5A">
        <w:rPr>
          <w:rFonts w:ascii="Times New Roman" w:eastAsia="Times New Roman" w:hAnsi="Times New Roman"/>
          <w:sz w:val="24"/>
        </w:rPr>
        <w:t>m</w:t>
      </w:r>
      <w:proofErr w:type="gramEnd"/>
      <w:r w:rsidR="00DA6F5A">
        <w:rPr>
          <w:rFonts w:ascii="Times New Roman" w:eastAsia="Times New Roman" w:hAnsi="Times New Roman"/>
          <w:sz w:val="24"/>
        </w:rPr>
        <w:tab/>
        <w:t xml:space="preserve">autostrad i dróg </w:t>
      </w:r>
      <w:r w:rsidR="00DA6F5A" w:rsidRPr="00DA6F5A">
        <w:rPr>
          <w:rFonts w:ascii="Times New Roman" w:eastAsia="Times New Roman" w:hAnsi="Times New Roman"/>
          <w:sz w:val="24"/>
        </w:rPr>
        <w:t xml:space="preserve">ekspresowych </w:t>
      </w:r>
      <w:r w:rsidRPr="00DA6F5A">
        <w:rPr>
          <w:rFonts w:ascii="Times New Roman" w:eastAsia="Times New Roman" w:hAnsi="Times New Roman"/>
          <w:sz w:val="24"/>
        </w:rPr>
        <w:t>a lokalizacją przedsiębiorstw przemysłowych, centrów logistycznych i handlowych w obszarze metropolitalnym Wrocławia oraz między transportem morskim a lokalizacją inwestycji przemysłowych i usługowych na przykładzie Trójmiasta;</w:t>
      </w:r>
    </w:p>
    <w:p w:rsidR="001B769A" w:rsidRPr="00DA6F5A" w:rsidRDefault="001B769A" w:rsidP="00DA6F5A">
      <w:pPr>
        <w:pStyle w:val="Akapitzlist"/>
        <w:numPr>
          <w:ilvl w:val="0"/>
          <w:numId w:val="14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A6F5A">
        <w:rPr>
          <w:rFonts w:ascii="Times New Roman" w:eastAsia="Times New Roman" w:hAnsi="Times New Roman"/>
          <w:sz w:val="24"/>
        </w:rPr>
        <w:t>określa</w:t>
      </w:r>
      <w:proofErr w:type="gramEnd"/>
      <w:r w:rsidRPr="00DA6F5A">
        <w:rPr>
          <w:rFonts w:ascii="Times New Roman" w:eastAsia="Times New Roman" w:hAnsi="Times New Roman"/>
          <w:sz w:val="24"/>
        </w:rPr>
        <w:t xml:space="preserve"> wpływ walorów przyrodniczych Pobrzeża Bałtyku oraz dziedzictwa kulturowego Małopolski na rozwój turystyki na tych obszarach.</w:t>
      </w:r>
    </w:p>
    <w:p w:rsidR="001B769A" w:rsidRPr="001B769A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</w:p>
    <w:p w:rsidR="00DA6F5A" w:rsidRDefault="00DA6F5A" w:rsidP="00DA6F5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XII. </w:t>
      </w:r>
      <w:r w:rsidR="001B769A" w:rsidRPr="001B769A">
        <w:rPr>
          <w:rFonts w:ascii="Times New Roman" w:eastAsia="Times New Roman" w:hAnsi="Times New Roman"/>
          <w:sz w:val="24"/>
        </w:rPr>
        <w:t>Własny region: źródła informacji o regionie; dominujące cechy środowiska przyrodniczego, struktury demograficznej oraz gospodarki; walory turystyczne; ws</w:t>
      </w:r>
      <w:r>
        <w:rPr>
          <w:rFonts w:ascii="Times New Roman" w:eastAsia="Times New Roman" w:hAnsi="Times New Roman"/>
          <w:sz w:val="24"/>
        </w:rPr>
        <w:t>półpraca międzynarodowa. Uczeń:</w:t>
      </w:r>
    </w:p>
    <w:p w:rsidR="00DA6F5A" w:rsidRDefault="001B769A" w:rsidP="00DA6F5A">
      <w:pPr>
        <w:pStyle w:val="Akapitzlist"/>
        <w:numPr>
          <w:ilvl w:val="0"/>
          <w:numId w:val="15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A6F5A">
        <w:rPr>
          <w:rFonts w:ascii="Times New Roman" w:eastAsia="Times New Roman" w:hAnsi="Times New Roman"/>
          <w:sz w:val="24"/>
        </w:rPr>
        <w:t>wskazuje</w:t>
      </w:r>
      <w:proofErr w:type="gramEnd"/>
      <w:r w:rsidRPr="00DA6F5A">
        <w:rPr>
          <w:rFonts w:ascii="Times New Roman" w:eastAsia="Times New Roman" w:hAnsi="Times New Roman"/>
          <w:sz w:val="24"/>
        </w:rPr>
        <w:t xml:space="preserve"> położenie swojego regionu geograficznego na mapie Polski;</w:t>
      </w:r>
    </w:p>
    <w:p w:rsidR="00DA6F5A" w:rsidRDefault="001B769A" w:rsidP="00DA6F5A">
      <w:pPr>
        <w:pStyle w:val="Akapitzlist"/>
        <w:numPr>
          <w:ilvl w:val="0"/>
          <w:numId w:val="15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A6F5A">
        <w:rPr>
          <w:rFonts w:ascii="Times New Roman" w:eastAsia="Times New Roman" w:hAnsi="Times New Roman"/>
          <w:sz w:val="24"/>
        </w:rPr>
        <w:t>charakteryzuje</w:t>
      </w:r>
      <w:proofErr w:type="gramEnd"/>
      <w:r w:rsidRPr="00DA6F5A">
        <w:rPr>
          <w:rFonts w:ascii="Times New Roman" w:eastAsia="Times New Roman" w:hAnsi="Times New Roman"/>
          <w:sz w:val="24"/>
        </w:rPr>
        <w:t xml:space="preserve"> środowisko przyrodnicze regionu oraz określa jego główne cechy na podstawie map tematycznych;</w:t>
      </w:r>
    </w:p>
    <w:p w:rsidR="00DA6F5A" w:rsidRDefault="001B769A" w:rsidP="00DA6F5A">
      <w:pPr>
        <w:pStyle w:val="Akapitzlist"/>
        <w:numPr>
          <w:ilvl w:val="0"/>
          <w:numId w:val="15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A6F5A">
        <w:rPr>
          <w:rFonts w:ascii="Times New Roman" w:eastAsia="Times New Roman" w:hAnsi="Times New Roman"/>
          <w:sz w:val="24"/>
        </w:rPr>
        <w:t>rozpoznaje</w:t>
      </w:r>
      <w:proofErr w:type="gramEnd"/>
      <w:r w:rsidRPr="00DA6F5A">
        <w:rPr>
          <w:rFonts w:ascii="Times New Roman" w:eastAsia="Times New Roman" w:hAnsi="Times New Roman"/>
          <w:sz w:val="24"/>
        </w:rPr>
        <w:t xml:space="preserve"> skały występujące we własnym regionie;</w:t>
      </w:r>
    </w:p>
    <w:p w:rsidR="00DA6F5A" w:rsidRDefault="001B769A" w:rsidP="00DA6F5A">
      <w:pPr>
        <w:pStyle w:val="Akapitzlist"/>
        <w:numPr>
          <w:ilvl w:val="0"/>
          <w:numId w:val="15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A6F5A">
        <w:rPr>
          <w:rFonts w:ascii="Times New Roman" w:eastAsia="Times New Roman" w:hAnsi="Times New Roman"/>
          <w:sz w:val="24"/>
        </w:rPr>
        <w:t>prezentuje</w:t>
      </w:r>
      <w:proofErr w:type="gramEnd"/>
      <w:r w:rsidRPr="00DA6F5A">
        <w:rPr>
          <w:rFonts w:ascii="Times New Roman" w:eastAsia="Times New Roman" w:hAnsi="Times New Roman"/>
          <w:sz w:val="24"/>
        </w:rPr>
        <w:t xml:space="preserve"> główne cechy struktury demograficznej ludności i gospodarki regionu na podstawie wyszukanych danych statystycznych i map tematycznych;</w:t>
      </w:r>
    </w:p>
    <w:p w:rsidR="00DA6F5A" w:rsidRDefault="001B769A" w:rsidP="00DA6F5A">
      <w:pPr>
        <w:pStyle w:val="Akapitzlist"/>
        <w:numPr>
          <w:ilvl w:val="0"/>
          <w:numId w:val="15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A6F5A">
        <w:rPr>
          <w:rFonts w:ascii="Times New Roman" w:eastAsia="Times New Roman" w:hAnsi="Times New Roman"/>
          <w:sz w:val="24"/>
        </w:rPr>
        <w:t>przedstawia</w:t>
      </w:r>
      <w:proofErr w:type="gramEnd"/>
      <w:r w:rsidRPr="00DA6F5A">
        <w:rPr>
          <w:rFonts w:ascii="Times New Roman" w:eastAsia="Times New Roman" w:hAnsi="Times New Roman"/>
          <w:sz w:val="24"/>
        </w:rPr>
        <w:t xml:space="preserve"> w dowolnej formie (np. prezentacji multimedialnej, plakatu, filmu, wystawy fotograficznej) przyrodn</w:t>
      </w:r>
      <w:r w:rsidR="00DA6F5A">
        <w:rPr>
          <w:rFonts w:ascii="Times New Roman" w:eastAsia="Times New Roman" w:hAnsi="Times New Roman"/>
          <w:sz w:val="24"/>
        </w:rPr>
        <w:t>icze i kulturowe walory regionu;</w:t>
      </w:r>
    </w:p>
    <w:p w:rsidR="00DA6F5A" w:rsidRDefault="001B769A" w:rsidP="00DA6F5A">
      <w:pPr>
        <w:pStyle w:val="Akapitzlist"/>
        <w:numPr>
          <w:ilvl w:val="0"/>
          <w:numId w:val="15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A6F5A">
        <w:rPr>
          <w:rFonts w:ascii="Times New Roman" w:eastAsia="Times New Roman" w:hAnsi="Times New Roman"/>
          <w:sz w:val="24"/>
        </w:rPr>
        <w:t>projektuje</w:t>
      </w:r>
      <w:proofErr w:type="gramEnd"/>
      <w:r w:rsidRPr="00DA6F5A">
        <w:rPr>
          <w:rFonts w:ascii="Times New Roman" w:eastAsia="Times New Roman" w:hAnsi="Times New Roman"/>
          <w:sz w:val="24"/>
        </w:rPr>
        <w:t xml:space="preserve"> trasę wycieczki krajoznawczej po własnym regionie na podstawie wyszukanych źródeł informacji oraz w miarę możliwości przeprowadza ją w terenie;</w:t>
      </w:r>
    </w:p>
    <w:p w:rsidR="00DA6F5A" w:rsidRDefault="001B769A" w:rsidP="00DA6F5A">
      <w:pPr>
        <w:pStyle w:val="Akapitzlist"/>
        <w:numPr>
          <w:ilvl w:val="0"/>
          <w:numId w:val="15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A6F5A">
        <w:rPr>
          <w:rFonts w:ascii="Times New Roman" w:eastAsia="Times New Roman" w:hAnsi="Times New Roman"/>
          <w:sz w:val="24"/>
        </w:rPr>
        <w:t>wykazuje</w:t>
      </w:r>
      <w:proofErr w:type="gramEnd"/>
      <w:r w:rsidRPr="00DA6F5A">
        <w:rPr>
          <w:rFonts w:ascii="Times New Roman" w:eastAsia="Times New Roman" w:hAnsi="Times New Roman"/>
          <w:sz w:val="24"/>
        </w:rPr>
        <w:t xml:space="preserve"> zależności między elementami środowiska geograficznego na podstawie obserwacji terenowych przeprowadzonych w wybranym miejscu własnego regionu;</w:t>
      </w:r>
    </w:p>
    <w:p w:rsidR="001B769A" w:rsidRPr="00DA6F5A" w:rsidRDefault="001B769A" w:rsidP="00DA6F5A">
      <w:pPr>
        <w:pStyle w:val="Akapitzlist"/>
        <w:numPr>
          <w:ilvl w:val="0"/>
          <w:numId w:val="15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A6F5A">
        <w:rPr>
          <w:rFonts w:ascii="Times New Roman" w:eastAsia="Times New Roman" w:hAnsi="Times New Roman"/>
          <w:sz w:val="24"/>
        </w:rPr>
        <w:lastRenderedPageBreak/>
        <w:t>dyskutuje</w:t>
      </w:r>
      <w:proofErr w:type="gramEnd"/>
      <w:r w:rsidRPr="00DA6F5A">
        <w:rPr>
          <w:rFonts w:ascii="Times New Roman" w:eastAsia="Times New Roman" w:hAnsi="Times New Roman"/>
          <w:sz w:val="24"/>
        </w:rPr>
        <w:t xml:space="preserve"> na temat form współpracy między własnym regionem a partnerskimi regionami zagranicznymi.</w:t>
      </w:r>
    </w:p>
    <w:p w:rsidR="001B769A" w:rsidRPr="001B769A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</w:p>
    <w:p w:rsidR="00D84931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1B769A">
        <w:rPr>
          <w:rFonts w:ascii="Times New Roman" w:eastAsia="Times New Roman" w:hAnsi="Times New Roman"/>
          <w:sz w:val="24"/>
        </w:rPr>
        <w:t xml:space="preserve">XIII. „Mała ojczyzna”: obszar, środowisko geograficzne, atrakcyjność, tożsamość. Uczeń: </w:t>
      </w:r>
    </w:p>
    <w:p w:rsidR="001B769A" w:rsidRPr="00D84931" w:rsidRDefault="001B769A" w:rsidP="00D84931">
      <w:pPr>
        <w:pStyle w:val="Akapitzlist"/>
        <w:numPr>
          <w:ilvl w:val="0"/>
          <w:numId w:val="16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określa  obszar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 utożsamiany  z  własną  „małą  ojczyzną”  jako  symboliczną przestrzenią w wymiarze lokalnym (np. gmina–miasto, wieś, dzielnica dużego</w:t>
      </w:r>
    </w:p>
    <w:p w:rsidR="00D84931" w:rsidRDefault="001B769A" w:rsidP="00D84931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1B769A">
        <w:rPr>
          <w:rFonts w:ascii="Times New Roman" w:eastAsia="Times New Roman" w:hAnsi="Times New Roman"/>
          <w:sz w:val="24"/>
        </w:rPr>
        <w:t>miasta</w:t>
      </w:r>
      <w:proofErr w:type="gramEnd"/>
      <w:r w:rsidRPr="001B769A">
        <w:rPr>
          <w:rFonts w:ascii="Times New Roman" w:eastAsia="Times New Roman" w:hAnsi="Times New Roman"/>
          <w:sz w:val="24"/>
        </w:rPr>
        <w:t xml:space="preserve"> lub układ lokalny o nieokreślonyc</w:t>
      </w:r>
      <w:r w:rsidR="00D84931">
        <w:rPr>
          <w:rFonts w:ascii="Times New Roman" w:eastAsia="Times New Roman" w:hAnsi="Times New Roman"/>
          <w:sz w:val="24"/>
        </w:rPr>
        <w:t>h granicach administracyjnych);</w:t>
      </w:r>
    </w:p>
    <w:p w:rsidR="00D84931" w:rsidRDefault="001B769A" w:rsidP="00D84931">
      <w:pPr>
        <w:pStyle w:val="Akapitzlist"/>
        <w:numPr>
          <w:ilvl w:val="0"/>
          <w:numId w:val="16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rozpoznaje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w terenie główne obiekty charakterystyczne i decydujące o atrakcyjności „małej ojczyzny”;</w:t>
      </w:r>
    </w:p>
    <w:p w:rsidR="00D84931" w:rsidRDefault="001B769A" w:rsidP="00D84931">
      <w:pPr>
        <w:pStyle w:val="Akapitzlist"/>
        <w:numPr>
          <w:ilvl w:val="0"/>
          <w:numId w:val="16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D84931">
        <w:rPr>
          <w:rFonts w:ascii="Times New Roman" w:eastAsia="Times New Roman" w:hAnsi="Times New Roman"/>
          <w:sz w:val="24"/>
        </w:rPr>
        <w:t xml:space="preserve">przedstawia w dowolnej formie (np. prezentacji multimedialnej, plakatu, filmu, wystawy fotograficznej) atrakcyjność „małej </w:t>
      </w:r>
      <w:proofErr w:type="gramStart"/>
      <w:r w:rsidRPr="00D84931">
        <w:rPr>
          <w:rFonts w:ascii="Times New Roman" w:eastAsia="Times New Roman" w:hAnsi="Times New Roman"/>
          <w:sz w:val="24"/>
        </w:rPr>
        <w:t>ojczyzny” jako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miejsca zamieszkania i działalności gospodarczej na podstawie informacji wyszukanych w różnych źródłach;</w:t>
      </w:r>
    </w:p>
    <w:p w:rsidR="00D84931" w:rsidRPr="00D84931" w:rsidRDefault="001B769A" w:rsidP="00D84931">
      <w:pPr>
        <w:pStyle w:val="Akapitzlist"/>
        <w:numPr>
          <w:ilvl w:val="0"/>
          <w:numId w:val="16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projektuje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na podstawie własnych obserwacji terenowych, działania służące</w:t>
      </w:r>
      <w:r w:rsidR="00D84931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zachowaniu walorów środowiska geograficznego (przyrodniczego i kulturowego) oraz poprawie warunk</w:t>
      </w:r>
      <w:r w:rsidR="00D84931" w:rsidRPr="00D84931">
        <w:rPr>
          <w:rFonts w:ascii="Times New Roman" w:eastAsia="Times New Roman" w:hAnsi="Times New Roman"/>
          <w:sz w:val="24"/>
        </w:rPr>
        <w:t>ów życia lokalnej społeczności;</w:t>
      </w:r>
    </w:p>
    <w:p w:rsidR="001B769A" w:rsidRPr="00D84931" w:rsidRDefault="001B769A" w:rsidP="00D84931">
      <w:pPr>
        <w:pStyle w:val="Akapitzlist"/>
        <w:numPr>
          <w:ilvl w:val="0"/>
          <w:numId w:val="16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identyfikuje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się z „małą ojczyzną” i czuje się współodpowiedzialny za kształtowanie ładu przestrzennego i jej rozwój.</w:t>
      </w:r>
    </w:p>
    <w:p w:rsidR="001B769A" w:rsidRPr="001B769A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</w:p>
    <w:p w:rsidR="00D84931" w:rsidRDefault="001B769A" w:rsidP="00D84931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1B769A">
        <w:rPr>
          <w:rFonts w:ascii="Times New Roman" w:eastAsia="Times New Roman" w:hAnsi="Times New Roman"/>
          <w:sz w:val="24"/>
        </w:rPr>
        <w:t xml:space="preserve">XIV. Wybrane problemy i regiony geograficzne Azji: </w:t>
      </w:r>
      <w:proofErr w:type="gramStart"/>
      <w:r w:rsidRPr="001B769A">
        <w:rPr>
          <w:rFonts w:ascii="Times New Roman" w:eastAsia="Times New Roman" w:hAnsi="Times New Roman"/>
          <w:sz w:val="24"/>
        </w:rPr>
        <w:t>Azja jako</w:t>
      </w:r>
      <w:proofErr w:type="gramEnd"/>
      <w:r w:rsidRPr="001B769A">
        <w:rPr>
          <w:rFonts w:ascii="Times New Roman" w:eastAsia="Times New Roman" w:hAnsi="Times New Roman"/>
          <w:sz w:val="24"/>
        </w:rPr>
        <w:t xml:space="preserve"> kontynent kontrastów geograficznych; pacyficzny „pierścień ognia”; klimat monsunowy w Azji Południowo--Wschodniej; Japonia – gospodarka na tle warunków przyrodniczych i </w:t>
      </w:r>
      <w:proofErr w:type="spellStart"/>
      <w:r w:rsidRPr="001B769A">
        <w:rPr>
          <w:rFonts w:ascii="Times New Roman" w:eastAsia="Times New Roman" w:hAnsi="Times New Roman"/>
          <w:sz w:val="24"/>
        </w:rPr>
        <w:t>społeczno</w:t>
      </w:r>
      <w:proofErr w:type="spellEnd"/>
      <w:r w:rsidRPr="001B769A">
        <w:rPr>
          <w:rFonts w:ascii="Times New Roman" w:eastAsia="Times New Roman" w:hAnsi="Times New Roman"/>
          <w:sz w:val="24"/>
        </w:rPr>
        <w:t>--kulturowych; Chiny – rozmieszczenie ludności, problemy demograficzne oraz znaczenie w gospodarce światowej; Indie krajem wielkich możliwości rozwojowych oraz kontrastów społecznych i gospodarczych; Bliski Wschód – kultura regionu, ropa naftowa, obsz</w:t>
      </w:r>
      <w:r w:rsidR="00D84931">
        <w:rPr>
          <w:rFonts w:ascii="Times New Roman" w:eastAsia="Times New Roman" w:hAnsi="Times New Roman"/>
          <w:sz w:val="24"/>
        </w:rPr>
        <w:t>ar konfliktów zbrojnych. Uczeń:</w:t>
      </w:r>
    </w:p>
    <w:p w:rsidR="00D84931" w:rsidRDefault="001B769A" w:rsidP="00D84931">
      <w:pPr>
        <w:pStyle w:val="Akapitzlist"/>
        <w:numPr>
          <w:ilvl w:val="0"/>
          <w:numId w:val="17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wykazuje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na podstawie map </w:t>
      </w:r>
      <w:proofErr w:type="spellStart"/>
      <w:r w:rsidRPr="00D84931">
        <w:rPr>
          <w:rFonts w:ascii="Times New Roman" w:eastAsia="Times New Roman" w:hAnsi="Times New Roman"/>
          <w:sz w:val="24"/>
        </w:rPr>
        <w:t>ogólnogeograficznych</w:t>
      </w:r>
      <w:proofErr w:type="spellEnd"/>
      <w:r w:rsidRPr="00D84931">
        <w:rPr>
          <w:rFonts w:ascii="Times New Roman" w:eastAsia="Times New Roman" w:hAnsi="Times New Roman"/>
          <w:sz w:val="24"/>
        </w:rPr>
        <w:t xml:space="preserve"> i tematycznych, że Azja jest obszarem wielkich geograficznych kontrastów;</w:t>
      </w:r>
    </w:p>
    <w:p w:rsidR="00D84931" w:rsidRDefault="001B769A" w:rsidP="00D84931">
      <w:pPr>
        <w:pStyle w:val="Akapitzlist"/>
        <w:numPr>
          <w:ilvl w:val="0"/>
          <w:numId w:val="17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identyfikuje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związki między przebiegiem granic płyt litosfery a występowaniem rowów tektonicznych, wulkanów, trzęsień ziemi i tsunami oraz na ich podstawie formułuje twierdzenia o zaobserwowanych prawidłowościach w ich rozmieszczeniu;</w:t>
      </w:r>
    </w:p>
    <w:p w:rsidR="00D84931" w:rsidRDefault="001B769A" w:rsidP="00D84931">
      <w:pPr>
        <w:pStyle w:val="Akapitzlist"/>
        <w:numPr>
          <w:ilvl w:val="0"/>
          <w:numId w:val="17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dyskutuje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na temat sposobów zapobiegania tragicznym skutkom trzęsień ziemi i tsunami;</w:t>
      </w:r>
    </w:p>
    <w:p w:rsidR="00D84931" w:rsidRDefault="001B769A" w:rsidP="00D84931">
      <w:pPr>
        <w:pStyle w:val="Akapitzlist"/>
        <w:numPr>
          <w:ilvl w:val="0"/>
          <w:numId w:val="17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wykazuje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związek między cechami klimatu monsunowego a rytmem upraw i „kulturą ryż</w:t>
      </w:r>
      <w:r w:rsidR="00D84931">
        <w:rPr>
          <w:rFonts w:ascii="Times New Roman" w:eastAsia="Times New Roman" w:hAnsi="Times New Roman"/>
          <w:sz w:val="24"/>
        </w:rPr>
        <w:t xml:space="preserve">u” w Azji Południowo-Wschodniej; </w:t>
      </w:r>
    </w:p>
    <w:p w:rsidR="00D84931" w:rsidRDefault="001B769A" w:rsidP="00D84931">
      <w:pPr>
        <w:pStyle w:val="Akapitzlist"/>
        <w:numPr>
          <w:ilvl w:val="0"/>
          <w:numId w:val="17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ocenia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znaczenie warunków przyrodniczych i czynników </w:t>
      </w:r>
      <w:proofErr w:type="spellStart"/>
      <w:r w:rsidRPr="00D84931">
        <w:rPr>
          <w:rFonts w:ascii="Times New Roman" w:eastAsia="Times New Roman" w:hAnsi="Times New Roman"/>
          <w:sz w:val="24"/>
        </w:rPr>
        <w:t>społeczno</w:t>
      </w:r>
      <w:proofErr w:type="spellEnd"/>
      <w:r w:rsidRPr="00D84931">
        <w:rPr>
          <w:rFonts w:ascii="Times New Roman" w:eastAsia="Times New Roman" w:hAnsi="Times New Roman"/>
          <w:sz w:val="24"/>
        </w:rPr>
        <w:t>--kulturowych w tworzeniu nowoczesnej gospodarki Japonii;</w:t>
      </w:r>
    </w:p>
    <w:p w:rsidR="00D84931" w:rsidRDefault="001B769A" w:rsidP="00D84931">
      <w:pPr>
        <w:pStyle w:val="Akapitzlist"/>
        <w:numPr>
          <w:ilvl w:val="0"/>
          <w:numId w:val="17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korzystając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z mapy, wyjaśnia zróżnicowanie gęstości zaludnienia na obszarze Chin;</w:t>
      </w:r>
    </w:p>
    <w:p w:rsidR="00D84931" w:rsidRDefault="001B769A" w:rsidP="00D84931">
      <w:pPr>
        <w:pStyle w:val="Akapitzlist"/>
        <w:numPr>
          <w:ilvl w:val="0"/>
          <w:numId w:val="17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przedstawia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kierunki rozwoju gospodarczego Chin oraz ocenia ich znaczenie w gospodarce światowej;</w:t>
      </w:r>
    </w:p>
    <w:p w:rsidR="00D84931" w:rsidRDefault="001B769A" w:rsidP="00D84931">
      <w:pPr>
        <w:pStyle w:val="Akapitzlist"/>
        <w:numPr>
          <w:ilvl w:val="0"/>
          <w:numId w:val="17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lastRenderedPageBreak/>
        <w:t>określa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możliwości rozwoju gospodarczego Indii oraz przedstawia kontrasty społeczne w tym kraju;</w:t>
      </w:r>
    </w:p>
    <w:p w:rsidR="00D84931" w:rsidRDefault="001B769A" w:rsidP="00D84931">
      <w:pPr>
        <w:pStyle w:val="Akapitzlist"/>
        <w:numPr>
          <w:ilvl w:val="0"/>
          <w:numId w:val="17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charakteryzuje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region Bliskiego Wschodu pod względem cech kulturowych oraz zasobów ropy naftowej i poziomu rozwoju gospodarczego;</w:t>
      </w:r>
    </w:p>
    <w:p w:rsidR="00D84931" w:rsidRDefault="001B769A" w:rsidP="00D84931">
      <w:pPr>
        <w:pStyle w:val="Akapitzlist"/>
        <w:numPr>
          <w:ilvl w:val="0"/>
          <w:numId w:val="17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wskazuje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na mapie miejsca konfliktów zbrojnych na Bliskim Wschodzie, identyfikuje ich główne przyczyny i skutki;</w:t>
      </w:r>
    </w:p>
    <w:p w:rsidR="001B769A" w:rsidRPr="00D84931" w:rsidRDefault="001B769A" w:rsidP="00D84931">
      <w:pPr>
        <w:pStyle w:val="Akapitzlist"/>
        <w:numPr>
          <w:ilvl w:val="0"/>
          <w:numId w:val="17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wykazuje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postawy ciekawości i poszanowania innych kultur i religii.</w:t>
      </w:r>
    </w:p>
    <w:p w:rsidR="001B769A" w:rsidRPr="001B769A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</w:p>
    <w:p w:rsidR="00D84931" w:rsidRDefault="001B769A" w:rsidP="00D84931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1B769A">
        <w:rPr>
          <w:rFonts w:ascii="Times New Roman" w:eastAsia="Times New Roman" w:hAnsi="Times New Roman"/>
          <w:sz w:val="24"/>
        </w:rPr>
        <w:t>XV. Wybrane problemy i regiony geograficzne Afryki: położenie Afryki i jego wpływ na cyrkulację powietrza i rozmieszczenie opadów atmosferycznych; strefowość klimatyczno-roślinno-glebowa; warunki gospodarowania człowieka w strefie Sahelu – problem zachowania równowagi ekologicznej; rozwój turystyki w Kenii; rolnictwo żarowo-odłogowe i nowoczesne plantacje w Afryce Zachodniej; przyczyny niedożywienia w Etiopii; tradycyjna i nowocze</w:t>
      </w:r>
      <w:r w:rsidR="00D84931">
        <w:rPr>
          <w:rFonts w:ascii="Times New Roman" w:eastAsia="Times New Roman" w:hAnsi="Times New Roman"/>
          <w:sz w:val="24"/>
        </w:rPr>
        <w:t>sna gospodarka w Afryce. Uczeń:</w:t>
      </w:r>
    </w:p>
    <w:p w:rsidR="00D84931" w:rsidRDefault="001B769A" w:rsidP="00D84931">
      <w:pPr>
        <w:pStyle w:val="Akapitzlist"/>
        <w:numPr>
          <w:ilvl w:val="0"/>
          <w:numId w:val="18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opisuje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i wyjaśnia cyrkulację powietrza w strefie międzyzwrotnikowej, wykazując jej związek z rozmieszczeniem opadów;</w:t>
      </w:r>
    </w:p>
    <w:p w:rsidR="00D84931" w:rsidRDefault="001B769A" w:rsidP="00D84931">
      <w:pPr>
        <w:pStyle w:val="Akapitzlist"/>
        <w:numPr>
          <w:ilvl w:val="0"/>
          <w:numId w:val="18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wyjaśnia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na podstawie map tematycznych is</w:t>
      </w:r>
      <w:r w:rsidR="00D84931">
        <w:rPr>
          <w:rFonts w:ascii="Times New Roman" w:eastAsia="Times New Roman" w:hAnsi="Times New Roman"/>
          <w:sz w:val="24"/>
        </w:rPr>
        <w:t>tnienie strefowości klimatyczno</w:t>
      </w:r>
      <w:r w:rsidRPr="00D84931">
        <w:rPr>
          <w:rFonts w:ascii="Times New Roman" w:eastAsia="Times New Roman" w:hAnsi="Times New Roman"/>
          <w:sz w:val="24"/>
        </w:rPr>
        <w:t>-roślinno-glebowej w Afryce;</w:t>
      </w:r>
    </w:p>
    <w:p w:rsidR="00D84931" w:rsidRDefault="001B769A" w:rsidP="00D84931">
      <w:pPr>
        <w:pStyle w:val="Akapitzlist"/>
        <w:numPr>
          <w:ilvl w:val="0"/>
          <w:numId w:val="18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wyjaśnia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związki między warunkami przyrodniczymi a możliwościami gospodarowania w strefie Sahelu oraz przyczyny procesu pustynnienia;</w:t>
      </w:r>
    </w:p>
    <w:p w:rsidR="00D84931" w:rsidRDefault="001B769A" w:rsidP="00D84931">
      <w:pPr>
        <w:pStyle w:val="Akapitzlist"/>
        <w:numPr>
          <w:ilvl w:val="0"/>
          <w:numId w:val="18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określa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związki między walorami przyrodniczymi i kulturowymi a rozwojem</w:t>
      </w:r>
      <w:r w:rsidR="00D84931">
        <w:rPr>
          <w:rFonts w:ascii="Times New Roman" w:eastAsia="Times New Roman" w:hAnsi="Times New Roman"/>
          <w:sz w:val="24"/>
        </w:rPr>
        <w:t xml:space="preserve"> turystyki na przykładzie Kenii;</w:t>
      </w:r>
    </w:p>
    <w:p w:rsidR="00D84931" w:rsidRDefault="001B769A" w:rsidP="00D84931">
      <w:pPr>
        <w:pStyle w:val="Akapitzlist"/>
        <w:numPr>
          <w:ilvl w:val="0"/>
          <w:numId w:val="18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przedstawia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cechy i ocenia skutki stosowania rolnictwa żarowo-odłogowego i plantacyjnego w Afryce Zachodniej;</w:t>
      </w:r>
    </w:p>
    <w:p w:rsidR="00D84931" w:rsidRDefault="001B769A" w:rsidP="00D84931">
      <w:pPr>
        <w:pStyle w:val="Akapitzlist"/>
        <w:numPr>
          <w:ilvl w:val="0"/>
          <w:numId w:val="18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identyfikuje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na podstawie tekstów źródłowych przyczyny i skutki niedożywienia ludnośc</w:t>
      </w:r>
      <w:r w:rsidR="00D84931">
        <w:rPr>
          <w:rFonts w:ascii="Times New Roman" w:eastAsia="Times New Roman" w:hAnsi="Times New Roman"/>
          <w:sz w:val="24"/>
        </w:rPr>
        <w:t>i Afryki na przykładzie Etiopii;</w:t>
      </w:r>
    </w:p>
    <w:p w:rsidR="00D84931" w:rsidRDefault="001B769A" w:rsidP="00D84931">
      <w:pPr>
        <w:pStyle w:val="Akapitzlist"/>
        <w:numPr>
          <w:ilvl w:val="0"/>
          <w:numId w:val="18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określa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rolę tradycyjnych i nowoczesnych działów gospodarki w rozwoju wybranych krajów Afryki;</w:t>
      </w:r>
    </w:p>
    <w:p w:rsidR="001B769A" w:rsidRPr="00D84931" w:rsidRDefault="001B769A" w:rsidP="00D84931">
      <w:pPr>
        <w:pStyle w:val="Akapitzlist"/>
        <w:numPr>
          <w:ilvl w:val="0"/>
          <w:numId w:val="18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przełamuje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stereotypy w postrzeganiu Afryki.</w:t>
      </w:r>
    </w:p>
    <w:p w:rsidR="001B769A" w:rsidRPr="001B769A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</w:p>
    <w:p w:rsidR="001B769A" w:rsidRPr="001B769A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1B769A">
        <w:rPr>
          <w:rFonts w:ascii="Times New Roman" w:eastAsia="Times New Roman" w:hAnsi="Times New Roman"/>
          <w:sz w:val="24"/>
        </w:rPr>
        <w:t xml:space="preserve">XVI. Wybrane problemy i regiony geograficzne Ameryki Północnej i Południowej: rozciągłość południkowa i ukształtowanie powierzchni; północna granica upraw i lasów w Kanadzie; cyklony i powodzie w Ameryce Północnej; problemy zagospodarowania Amazonii; sytuacja rdzennej ludności; slumsy w wielkich miastach; </w:t>
      </w:r>
      <w:proofErr w:type="spellStart"/>
      <w:r w:rsidRPr="001B769A">
        <w:rPr>
          <w:rFonts w:ascii="Times New Roman" w:eastAsia="Times New Roman" w:hAnsi="Times New Roman"/>
          <w:sz w:val="24"/>
        </w:rPr>
        <w:t>megalopolis</w:t>
      </w:r>
      <w:proofErr w:type="spellEnd"/>
      <w:r w:rsidRPr="001B769A">
        <w:rPr>
          <w:rFonts w:ascii="Times New Roman" w:eastAsia="Times New Roman" w:hAnsi="Times New Roman"/>
          <w:sz w:val="24"/>
        </w:rPr>
        <w:t xml:space="preserve">; Dolina </w:t>
      </w:r>
      <w:proofErr w:type="gramStart"/>
      <w:r w:rsidRPr="001B769A">
        <w:rPr>
          <w:rFonts w:ascii="Times New Roman" w:eastAsia="Times New Roman" w:hAnsi="Times New Roman"/>
          <w:sz w:val="24"/>
        </w:rPr>
        <w:t>Krzemowa jako</w:t>
      </w:r>
      <w:proofErr w:type="gramEnd"/>
      <w:r w:rsidRPr="001B769A">
        <w:rPr>
          <w:rFonts w:ascii="Times New Roman" w:eastAsia="Times New Roman" w:hAnsi="Times New Roman"/>
          <w:sz w:val="24"/>
        </w:rPr>
        <w:t xml:space="preserve"> przykład </w:t>
      </w:r>
      <w:proofErr w:type="spellStart"/>
      <w:r w:rsidRPr="001B769A">
        <w:rPr>
          <w:rFonts w:ascii="Times New Roman" w:eastAsia="Times New Roman" w:hAnsi="Times New Roman"/>
          <w:sz w:val="24"/>
        </w:rPr>
        <w:t>technopolii</w:t>
      </w:r>
      <w:proofErr w:type="spellEnd"/>
      <w:r w:rsidRPr="001B769A">
        <w:rPr>
          <w:rFonts w:ascii="Times New Roman" w:eastAsia="Times New Roman" w:hAnsi="Times New Roman"/>
          <w:sz w:val="24"/>
        </w:rPr>
        <w:t>; znaczenie gospodarcze Stanów Zjednoczonych w świecie. Uczeń:</w:t>
      </w:r>
    </w:p>
    <w:p w:rsidR="001B769A" w:rsidRPr="001B769A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</w:p>
    <w:p w:rsidR="00D84931" w:rsidRDefault="001B769A" w:rsidP="00D84931">
      <w:pPr>
        <w:pStyle w:val="Akapitzlist"/>
        <w:numPr>
          <w:ilvl w:val="0"/>
          <w:numId w:val="19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ustala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prawidłowości w ukształtowaniu powierzchni Ameryki Północnej i Południowej na podstawie map tematycznych;</w:t>
      </w:r>
    </w:p>
    <w:p w:rsidR="00D84931" w:rsidRDefault="001B769A" w:rsidP="00D84931">
      <w:pPr>
        <w:pStyle w:val="Akapitzlist"/>
        <w:numPr>
          <w:ilvl w:val="0"/>
          <w:numId w:val="19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wykazuje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zależności między ukształtowaniem powierzchni, cyrkulacją powietrza, odległością od morza, prądami morskimi a przebiegiem północnej granicy upraw i lasów w Kanadzie;</w:t>
      </w:r>
    </w:p>
    <w:p w:rsidR="00D84931" w:rsidRDefault="001B769A" w:rsidP="00D84931">
      <w:pPr>
        <w:pStyle w:val="Akapitzlist"/>
        <w:numPr>
          <w:ilvl w:val="0"/>
          <w:numId w:val="19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lastRenderedPageBreak/>
        <w:t>identyfikuje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skutki występowania tornad i cyklonów tropikalnych w Ameryce Północnej;</w:t>
      </w:r>
    </w:p>
    <w:p w:rsidR="00D84931" w:rsidRDefault="001B769A" w:rsidP="00D84931">
      <w:pPr>
        <w:pStyle w:val="Akapitzlist"/>
        <w:numPr>
          <w:ilvl w:val="0"/>
          <w:numId w:val="19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identyfikuje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konflikt interesów między gospodarczym wykorzystaniem Amazonii a ekologicznymi skutkami jej wylesiania;</w:t>
      </w:r>
    </w:p>
    <w:p w:rsidR="00D84931" w:rsidRPr="00D84931" w:rsidRDefault="001B769A" w:rsidP="00D84931">
      <w:pPr>
        <w:pStyle w:val="Akapitzlist"/>
        <w:numPr>
          <w:ilvl w:val="0"/>
          <w:numId w:val="19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D84931">
        <w:rPr>
          <w:rFonts w:ascii="Times New Roman" w:eastAsia="Times New Roman" w:hAnsi="Times New Roman"/>
          <w:sz w:val="24"/>
        </w:rPr>
        <w:t xml:space="preserve">ocenia sytuację rdzennej ludności oraz wyjaśnia przyczyny zanikania </w:t>
      </w:r>
      <w:proofErr w:type="gramStart"/>
      <w:r w:rsidRPr="00D84931">
        <w:rPr>
          <w:rFonts w:ascii="Times New Roman" w:eastAsia="Times New Roman" w:hAnsi="Times New Roman"/>
          <w:sz w:val="24"/>
        </w:rPr>
        <w:t xml:space="preserve">kultur </w:t>
      </w:r>
      <w:r w:rsidR="00D84931" w:rsidRPr="00D84931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pierwotnych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na przykładzie Ame</w:t>
      </w:r>
      <w:r w:rsidR="00D84931" w:rsidRPr="00D84931">
        <w:rPr>
          <w:rFonts w:ascii="Times New Roman" w:eastAsia="Times New Roman" w:hAnsi="Times New Roman"/>
          <w:sz w:val="24"/>
        </w:rPr>
        <w:t>ryki Północnej lub Południowej;</w:t>
      </w:r>
    </w:p>
    <w:p w:rsidR="001B769A" w:rsidRPr="00D84931" w:rsidRDefault="001B769A" w:rsidP="00D84931">
      <w:pPr>
        <w:pStyle w:val="Akapitzlist"/>
        <w:numPr>
          <w:ilvl w:val="0"/>
          <w:numId w:val="19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określa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cechy </w:t>
      </w:r>
      <w:proofErr w:type="spellStart"/>
      <w:r w:rsidRPr="00D84931">
        <w:rPr>
          <w:rFonts w:ascii="Times New Roman" w:eastAsia="Times New Roman" w:hAnsi="Times New Roman"/>
          <w:sz w:val="24"/>
        </w:rPr>
        <w:t>megalopolis</w:t>
      </w:r>
      <w:proofErr w:type="spellEnd"/>
      <w:r w:rsidRPr="00D84931">
        <w:rPr>
          <w:rFonts w:ascii="Times New Roman" w:eastAsia="Times New Roman" w:hAnsi="Times New Roman"/>
          <w:sz w:val="24"/>
        </w:rPr>
        <w:t xml:space="preserve"> w Ameryce Północnej oraz wyjaśnia przyczyny powstawania slumsów w wielkich miastach na przykładzie Ameryki Południowej;</w:t>
      </w:r>
    </w:p>
    <w:p w:rsidR="00D84931" w:rsidRDefault="001B769A" w:rsidP="00D84931">
      <w:pPr>
        <w:pStyle w:val="Akapitzlist"/>
        <w:numPr>
          <w:ilvl w:val="0"/>
          <w:numId w:val="19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na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przykładzie Doliny Krzemowej wyjaśnia przyczyny rozwoju </w:t>
      </w:r>
      <w:proofErr w:type="spellStart"/>
      <w:r w:rsidRPr="00D84931">
        <w:rPr>
          <w:rFonts w:ascii="Times New Roman" w:eastAsia="Times New Roman" w:hAnsi="Times New Roman"/>
          <w:sz w:val="24"/>
        </w:rPr>
        <w:t>technopolii</w:t>
      </w:r>
      <w:proofErr w:type="spellEnd"/>
      <w:r w:rsidRPr="00D84931">
        <w:rPr>
          <w:rFonts w:ascii="Times New Roman" w:eastAsia="Times New Roman" w:hAnsi="Times New Roman"/>
          <w:sz w:val="24"/>
        </w:rPr>
        <w:t xml:space="preserve"> oraz jej znaczenie w rozwo</w:t>
      </w:r>
      <w:r w:rsidR="00D84931">
        <w:rPr>
          <w:rFonts w:ascii="Times New Roman" w:eastAsia="Times New Roman" w:hAnsi="Times New Roman"/>
          <w:sz w:val="24"/>
        </w:rPr>
        <w:t>ju gospodarki opartej na wiedzy;</w:t>
      </w:r>
    </w:p>
    <w:p w:rsidR="00D84931" w:rsidRDefault="001B769A" w:rsidP="00D84931">
      <w:pPr>
        <w:pStyle w:val="Akapitzlist"/>
        <w:numPr>
          <w:ilvl w:val="0"/>
          <w:numId w:val="19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korzystając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z danych statystycznych, określa rolę Stanów Zjednoczonych w gospodarce światowej;</w:t>
      </w:r>
    </w:p>
    <w:p w:rsidR="001B769A" w:rsidRPr="00D84931" w:rsidRDefault="001B769A" w:rsidP="00D84931">
      <w:pPr>
        <w:pStyle w:val="Akapitzlist"/>
        <w:numPr>
          <w:ilvl w:val="0"/>
          <w:numId w:val="19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wyjaśnia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przyczyny i ocenia zjawisko marnowania się ogromnych ilości pożywienia na przykładzie Stanów Zjednoczonych.</w:t>
      </w:r>
    </w:p>
    <w:p w:rsidR="001B769A" w:rsidRPr="001B769A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</w:p>
    <w:p w:rsidR="00D84931" w:rsidRDefault="001B769A" w:rsidP="00D84931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1B769A">
        <w:rPr>
          <w:rFonts w:ascii="Times New Roman" w:eastAsia="Times New Roman" w:hAnsi="Times New Roman"/>
          <w:sz w:val="24"/>
        </w:rPr>
        <w:t>XVII.</w:t>
      </w:r>
      <w:r w:rsidRPr="001B769A">
        <w:rPr>
          <w:rFonts w:ascii="Times New Roman" w:eastAsia="Times New Roman" w:hAnsi="Times New Roman"/>
          <w:sz w:val="24"/>
        </w:rPr>
        <w:tab/>
        <w:t>Wybrane problemy i regiony geograficzne Australii i Oceanii: środowisko przyrodnicze; rozmieszczeni</w:t>
      </w:r>
      <w:r w:rsidR="00D84931">
        <w:rPr>
          <w:rFonts w:ascii="Times New Roman" w:eastAsia="Times New Roman" w:hAnsi="Times New Roman"/>
          <w:sz w:val="24"/>
        </w:rPr>
        <w:t>e ludności i gospodarka. Uczeń:</w:t>
      </w:r>
    </w:p>
    <w:p w:rsidR="00D84931" w:rsidRDefault="001B769A" w:rsidP="00D84931">
      <w:pPr>
        <w:pStyle w:val="Akapitzlist"/>
        <w:numPr>
          <w:ilvl w:val="0"/>
          <w:numId w:val="20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przedstawia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specyfikę środowiska przyrodniczego Australii i Oceanii;</w:t>
      </w:r>
    </w:p>
    <w:p w:rsidR="001B769A" w:rsidRPr="00D84931" w:rsidRDefault="001B769A" w:rsidP="00D84931">
      <w:pPr>
        <w:pStyle w:val="Akapitzlist"/>
        <w:numPr>
          <w:ilvl w:val="0"/>
          <w:numId w:val="20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identyfikuje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prawidłowości w rozmieszczeniu ludności i główne cechy gospodarki Australii na tle warunków przyrodniczych.</w:t>
      </w:r>
    </w:p>
    <w:p w:rsidR="001B769A" w:rsidRPr="001B769A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</w:p>
    <w:p w:rsidR="00D84931" w:rsidRDefault="001B769A" w:rsidP="00D84931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1B769A">
        <w:rPr>
          <w:rFonts w:ascii="Times New Roman" w:eastAsia="Times New Roman" w:hAnsi="Times New Roman"/>
          <w:sz w:val="24"/>
        </w:rPr>
        <w:t xml:space="preserve">XVIII. Geografia obszarów okołobiegunowych: środowisko przyrodnicze; badania </w:t>
      </w:r>
      <w:r w:rsidR="00D84931">
        <w:rPr>
          <w:rFonts w:ascii="Times New Roman" w:eastAsia="Times New Roman" w:hAnsi="Times New Roman"/>
          <w:sz w:val="24"/>
        </w:rPr>
        <w:t>naukowe; polscy badacze. Uczeń:</w:t>
      </w:r>
    </w:p>
    <w:p w:rsidR="00D84931" w:rsidRDefault="001B769A" w:rsidP="00D84931">
      <w:pPr>
        <w:pStyle w:val="Akapitzlist"/>
        <w:numPr>
          <w:ilvl w:val="0"/>
          <w:numId w:val="21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charakteryzuje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położenie i środowisko przyrodnicze Antarktydy oraz wyjaśnia konieczność zachowania jej statusu określonego Traktatem Antarktycznym;</w:t>
      </w:r>
    </w:p>
    <w:p w:rsidR="001B769A" w:rsidRPr="00D84931" w:rsidRDefault="001B769A" w:rsidP="00D84931">
      <w:pPr>
        <w:pStyle w:val="Akapitzlist"/>
        <w:numPr>
          <w:ilvl w:val="0"/>
          <w:numId w:val="21"/>
        </w:num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przedstawia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cele badań aktualnie prowadzonych w Arktyce i Antarktyce oraz prezentuje osiągnięcia polskich badaczy obszarów okołobiegunowych;</w:t>
      </w:r>
    </w:p>
    <w:p w:rsidR="001B769A" w:rsidRPr="001B769A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1B769A">
        <w:rPr>
          <w:rFonts w:ascii="Times New Roman" w:eastAsia="Times New Roman" w:hAnsi="Times New Roman"/>
          <w:sz w:val="24"/>
        </w:rPr>
        <w:tab/>
      </w:r>
      <w:proofErr w:type="gramStart"/>
      <w:r w:rsidRPr="001B769A">
        <w:rPr>
          <w:rFonts w:ascii="Times New Roman" w:eastAsia="Times New Roman" w:hAnsi="Times New Roman"/>
          <w:sz w:val="24"/>
        </w:rPr>
        <w:t>opisuje</w:t>
      </w:r>
      <w:proofErr w:type="gramEnd"/>
      <w:r w:rsidRPr="001B769A">
        <w:rPr>
          <w:rFonts w:ascii="Times New Roman" w:eastAsia="Times New Roman" w:hAnsi="Times New Roman"/>
          <w:sz w:val="24"/>
        </w:rPr>
        <w:t xml:space="preserve"> warunki życia w polarnej stacji badawczej.</w:t>
      </w:r>
    </w:p>
    <w:p w:rsidR="001B769A" w:rsidRPr="001B769A" w:rsidRDefault="001B769A" w:rsidP="001B769A">
      <w:p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</w:p>
    <w:p w:rsidR="001B769A" w:rsidRPr="00B451D0" w:rsidRDefault="001B769A" w:rsidP="001B769A">
      <w:pPr>
        <w:spacing w:line="282" w:lineRule="auto"/>
        <w:ind w:left="400" w:right="220"/>
        <w:jc w:val="both"/>
        <w:rPr>
          <w:rFonts w:ascii="Times New Roman" w:eastAsia="Times New Roman" w:hAnsi="Times New Roman"/>
          <w:b/>
          <w:sz w:val="24"/>
        </w:rPr>
      </w:pPr>
      <w:r w:rsidRPr="00B451D0">
        <w:rPr>
          <w:rFonts w:ascii="Times New Roman" w:eastAsia="Times New Roman" w:hAnsi="Times New Roman"/>
          <w:b/>
          <w:sz w:val="24"/>
        </w:rPr>
        <w:t>Warunki i sposób realizacji</w:t>
      </w:r>
      <w:r w:rsidR="00D84931" w:rsidRPr="00B451D0">
        <w:rPr>
          <w:rFonts w:ascii="Times New Roman" w:eastAsia="Times New Roman" w:hAnsi="Times New Roman"/>
          <w:b/>
          <w:sz w:val="24"/>
        </w:rPr>
        <w:t>:</w:t>
      </w:r>
    </w:p>
    <w:p w:rsidR="00D84931" w:rsidRPr="00D84931" w:rsidRDefault="00D84931" w:rsidP="00D84931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D84931">
        <w:rPr>
          <w:rFonts w:ascii="Times New Roman" w:eastAsia="Times New Roman" w:hAnsi="Times New Roman"/>
          <w:sz w:val="24"/>
        </w:rPr>
        <w:t>Dobierając zakres treści i wymagań w poszczególnych klasach i działach, proponuje się:</w:t>
      </w:r>
      <w:r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w V klasie: działy I–IV, w VI klasie: działy V–VIII, w VII klasie: działy IX–XIII,</w:t>
      </w:r>
    </w:p>
    <w:p w:rsidR="00D84931" w:rsidRPr="00D84931" w:rsidRDefault="00D84931" w:rsidP="00D84931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w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VIII klasie: działy XIV–XVIII.</w:t>
      </w:r>
    </w:p>
    <w:p w:rsidR="00D84931" w:rsidRPr="00D84931" w:rsidRDefault="00D84931" w:rsidP="00D84931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D84931">
        <w:rPr>
          <w:rFonts w:ascii="Times New Roman" w:eastAsia="Times New Roman" w:hAnsi="Times New Roman"/>
          <w:sz w:val="24"/>
        </w:rPr>
        <w:t>Zasadnicza część podstawy programowej kształcenia ogólnego dla szkoły podstawowej</w:t>
      </w:r>
    </w:p>
    <w:p w:rsidR="00D84931" w:rsidRPr="00D84931" w:rsidRDefault="00D84931" w:rsidP="00B451D0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zawiera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zarówno treści nauczania, jak i związane z nimi wymagania szczegółowe. Bardzo</w:t>
      </w:r>
      <w:r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istotne jest ich właściwe odczytywanie. Wyartykułowane treści wskazują dość szeroko na</w:t>
      </w:r>
      <w:r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zagadnienia, których dotyczyć może materiał realizowany podczas zajęć – daje to</w:t>
      </w:r>
      <w:r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nauczycielowi pewną swobodę w doborze szczegółowych treści zajęć. Natomiast wymienione</w:t>
      </w:r>
      <w:r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 xml:space="preserve">pod treściami, powiązane z nimi wymaganie szczegółowe, powinno być </w:t>
      </w:r>
      <w:proofErr w:type="gramStart"/>
      <w:r w:rsidRPr="00D84931">
        <w:rPr>
          <w:rFonts w:ascii="Times New Roman" w:eastAsia="Times New Roman" w:hAnsi="Times New Roman"/>
          <w:sz w:val="24"/>
        </w:rPr>
        <w:t>traktowane jako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efekt, do osiągnięcia którego (i tylko tego) powinien czuć się zobowiązany zarówno uczeń,</w:t>
      </w:r>
      <w:r w:rsidRPr="00D84931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jak również nauczyciel, np. jeśli treść wymagania brzmi: „</w:t>
      </w:r>
      <w:r>
        <w:rPr>
          <w:rFonts w:ascii="Times New Roman" w:eastAsia="Times New Roman" w:hAnsi="Times New Roman"/>
          <w:sz w:val="24"/>
        </w:rPr>
        <w:t xml:space="preserve">na przykładzie Islandii określa </w:t>
      </w:r>
      <w:r w:rsidRPr="00D84931">
        <w:rPr>
          <w:rFonts w:ascii="Times New Roman" w:eastAsia="Times New Roman" w:hAnsi="Times New Roman"/>
          <w:sz w:val="24"/>
        </w:rPr>
        <w:t>związek między położeniem na granicy płyt litosfery a występowaniem wulkanów i trzęsień</w:t>
      </w:r>
      <w:r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 xml:space="preserve">ziemi” to należy skupić uwagę na </w:t>
      </w:r>
      <w:r w:rsidRPr="00D84931">
        <w:rPr>
          <w:rFonts w:ascii="Times New Roman" w:eastAsia="Times New Roman" w:hAnsi="Times New Roman"/>
          <w:sz w:val="24"/>
        </w:rPr>
        <w:lastRenderedPageBreak/>
        <w:t>wyeksponowaniu tego związku przez: wyjaśnienie co to są</w:t>
      </w:r>
      <w:r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płyty litosfery, ukazanie położenia Islandii na granicy odsuwających się od siebie płyt,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przybliżenie zjawiska trzęsień ziemi, wybuchu wulkanu i ewentualnie gejzerów jako zjawisk,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które towarzyszą rozsuwaniu się płyt litosfery. Nie ma potrzeby szczegółowego analizowania</w:t>
      </w:r>
    </w:p>
    <w:p w:rsidR="00D84931" w:rsidRPr="00D84931" w:rsidRDefault="00D84931" w:rsidP="00D84931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budowy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wnętrza Ziemi, procesu </w:t>
      </w:r>
      <w:proofErr w:type="spellStart"/>
      <w:r w:rsidRPr="00D84931">
        <w:rPr>
          <w:rFonts w:ascii="Times New Roman" w:eastAsia="Times New Roman" w:hAnsi="Times New Roman"/>
          <w:sz w:val="24"/>
        </w:rPr>
        <w:t>subdukcji</w:t>
      </w:r>
      <w:proofErr w:type="spellEnd"/>
      <w:r w:rsidRPr="00D84931">
        <w:rPr>
          <w:rFonts w:ascii="Times New Roman" w:eastAsia="Times New Roman" w:hAnsi="Times New Roman"/>
          <w:sz w:val="24"/>
        </w:rPr>
        <w:t xml:space="preserve"> i ryftu, szczegółowego omawiania przyczyn</w:t>
      </w:r>
    </w:p>
    <w:p w:rsidR="00D84931" w:rsidRPr="00D84931" w:rsidRDefault="00D84931" w:rsidP="00B451D0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i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skutków trzęsienia ziemi oraz powstawania wulkanów, analizowania budowy wulkanu czy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produktów jego wybuchu. Istotą tych zajęć jest dążenie do ukazania zależności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i zainteresowania ucznia zjawiskiem, a nie opanowanie wielu nowych pojęć i poznania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szczegółów zjawisk i procesów.</w:t>
      </w:r>
    </w:p>
    <w:p w:rsidR="00D84931" w:rsidRPr="00D84931" w:rsidRDefault="00D84931" w:rsidP="00B451D0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D84931">
        <w:rPr>
          <w:rFonts w:ascii="Times New Roman" w:eastAsia="Times New Roman" w:hAnsi="Times New Roman"/>
          <w:sz w:val="24"/>
        </w:rPr>
        <w:t>Głównym celem poznawania krajobrazów w klasie V jest przybliżenie najważniejszych cech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krajobrazów, kształtowanie w uczniach umiejętności ic</w:t>
      </w:r>
      <w:r w:rsidR="00B451D0">
        <w:rPr>
          <w:rFonts w:ascii="Times New Roman" w:eastAsia="Times New Roman" w:hAnsi="Times New Roman"/>
          <w:sz w:val="24"/>
        </w:rPr>
        <w:t xml:space="preserve">h opisu oraz rozumienie prostych </w:t>
      </w:r>
      <w:r w:rsidRPr="00D84931">
        <w:rPr>
          <w:rFonts w:ascii="Times New Roman" w:eastAsia="Times New Roman" w:hAnsi="Times New Roman"/>
          <w:sz w:val="24"/>
        </w:rPr>
        <w:t>współzależności. Ważną umiejętnością kształconą w tej klasie jest czytanie mapy,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wskazywanie na niej położenia krain geograficznych Polski oraz obszarów o określonych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 xml:space="preserve">cechach krajobrazu. W dziale II wskazano konkretne krainy, na </w:t>
      </w:r>
      <w:proofErr w:type="gramStart"/>
      <w:r w:rsidRPr="00D84931">
        <w:rPr>
          <w:rFonts w:ascii="Times New Roman" w:eastAsia="Times New Roman" w:hAnsi="Times New Roman"/>
          <w:sz w:val="24"/>
        </w:rPr>
        <w:t>przykładzie których</w:t>
      </w:r>
      <w:proofErr w:type="gramEnd"/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omawiane winny być poszczególne typy krajobrazów. Istnieje jednak możliwość realizacji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wymienionych w tym dziale wymagań także w odniesieniu do innych krain geograficznych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bliższych uczniom, w ramach dodatkowego czasu, jaki pozostaje do dyspozycji nauczyciela.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 xml:space="preserve">Przy poznawaniu krajobrazów świata ważne jest wykorzystywanie </w:t>
      </w:r>
      <w:proofErr w:type="spellStart"/>
      <w:r w:rsidRPr="00D84931">
        <w:rPr>
          <w:rFonts w:ascii="Times New Roman" w:eastAsia="Times New Roman" w:hAnsi="Times New Roman"/>
          <w:sz w:val="24"/>
        </w:rPr>
        <w:t>klimatogramów</w:t>
      </w:r>
      <w:proofErr w:type="spellEnd"/>
      <w:r w:rsidRPr="00D84931">
        <w:rPr>
          <w:rFonts w:ascii="Times New Roman" w:eastAsia="Times New Roman" w:hAnsi="Times New Roman"/>
          <w:sz w:val="24"/>
        </w:rPr>
        <w:t xml:space="preserve"> i map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klimatycznych do wyjaśniania zależności między położeniem wybranych krajobrazów na kuli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ziemskiej, warunkami klimatycznymi, roślinnością i innymi głównymi cechami krajobrazów.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Istotnym założeniem dydaktycznym jest kształtowanie umiejętności porównywania, to jest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przeciwstawiania (określania różnic) i podawania podobieństw w cechach zestawionych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parami krajobrazów świata. Wprowadzenie ruchów Ziemi po krajobrazach pozwala na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 xml:space="preserve">potraktowanie poznawania zróżnicowania strefowego </w:t>
      </w:r>
      <w:proofErr w:type="gramStart"/>
      <w:r w:rsidRPr="00D84931">
        <w:rPr>
          <w:rFonts w:ascii="Times New Roman" w:eastAsia="Times New Roman" w:hAnsi="Times New Roman"/>
          <w:sz w:val="24"/>
        </w:rPr>
        <w:t>krajobrazów jako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swego rodzaju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sytuacji problemowej, poprzedzającej postawienie problemu dotyczącego przyczyn tego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zróżnicowania, a następnie szukania jego rozwiązania w istnieniu stref oświetlenia jako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najważniejszej konsekwencji ruchu obiegowego.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Kluczowym zadaniem geografii w klasie VI i VIII, odnoszącym się do geografii regionalnej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Europy i świata, jest rozumienie zróżnicowania środowiska geograficznego na Ziemi,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najważniejszych problemów współczesnego świata, jak również kontynuacja poznawania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relacji przyroda – człowiek. Dobór regionów uwarunkowany jest rangą, aktualnością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i reprezentatywnością problemów, które można omówić na ich przykładzie. Został on również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podporządkowany poznaniu podstaw geografii ogólnej: fizycznej i społeczno-ekonomicznej.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Jest przy tym niezwykle istotne, aby ukazując dane zjawisko lub proces geograficzny na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dobrze dobranym, poglądowym przykładzie, nie ogra</w:t>
      </w:r>
      <w:r w:rsidR="00B451D0">
        <w:rPr>
          <w:rFonts w:ascii="Times New Roman" w:eastAsia="Times New Roman" w:hAnsi="Times New Roman"/>
          <w:sz w:val="24"/>
        </w:rPr>
        <w:t xml:space="preserve">niczać jego występowania do tego </w:t>
      </w:r>
      <w:r w:rsidRPr="00D84931">
        <w:rPr>
          <w:rFonts w:ascii="Times New Roman" w:eastAsia="Times New Roman" w:hAnsi="Times New Roman"/>
          <w:sz w:val="24"/>
        </w:rPr>
        <w:t>jednego miejsca, ale dokonywać jak najczęściej tzw. transferu, to jest szukania i wskazywania</w:t>
      </w:r>
    </w:p>
    <w:p w:rsidR="00D84931" w:rsidRPr="00D84931" w:rsidRDefault="00D84931" w:rsidP="00D84931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na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mapie innych miejsc, w których ono również występuje. Zapobiegnie to także tzw.</w:t>
      </w:r>
    </w:p>
    <w:p w:rsidR="00D84931" w:rsidRPr="00D84931" w:rsidRDefault="00D84931" w:rsidP="00B451D0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D84931">
        <w:rPr>
          <w:rFonts w:ascii="Times New Roman" w:eastAsia="Times New Roman" w:hAnsi="Times New Roman"/>
          <w:sz w:val="24"/>
        </w:rPr>
        <w:t>stygmatyzacji miejsc i błędnemu, stereotypowemu myśleniu (</w:t>
      </w:r>
      <w:proofErr w:type="gramStart"/>
      <w:r w:rsidRPr="00D84931">
        <w:rPr>
          <w:rFonts w:ascii="Times New Roman" w:eastAsia="Times New Roman" w:hAnsi="Times New Roman"/>
          <w:sz w:val="24"/>
        </w:rPr>
        <w:t>np. że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żywność marnuje się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tylko w Stanach Zjednoczonych, a niedożywienie występuje jedynie w Etiopii). Treści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z zakresu geografii regionalnej powinny być okazją do określania wzajemnych relacji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 xml:space="preserve">przyroda – człowiek oraz służyć rozwijaniu myślenia geograficznego, </w:t>
      </w:r>
      <w:r w:rsidRPr="00D84931">
        <w:rPr>
          <w:rFonts w:ascii="Times New Roman" w:eastAsia="Times New Roman" w:hAnsi="Times New Roman"/>
          <w:sz w:val="24"/>
        </w:rPr>
        <w:lastRenderedPageBreak/>
        <w:t>szczególnie myślenia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84931">
        <w:rPr>
          <w:rFonts w:ascii="Times New Roman" w:eastAsia="Times New Roman" w:hAnsi="Times New Roman"/>
          <w:sz w:val="24"/>
        </w:rPr>
        <w:t>przyczynowo-skutkowego</w:t>
      </w:r>
      <w:proofErr w:type="spellEnd"/>
      <w:r w:rsidRPr="00D84931">
        <w:rPr>
          <w:rFonts w:ascii="Times New Roman" w:eastAsia="Times New Roman" w:hAnsi="Times New Roman"/>
          <w:sz w:val="24"/>
        </w:rPr>
        <w:t>, dotyczącego poznawania związków i zależności zachodzących:</w:t>
      </w:r>
    </w:p>
    <w:p w:rsidR="00D84931" w:rsidRPr="00D84931" w:rsidRDefault="00D84931" w:rsidP="00D84931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D84931">
        <w:rPr>
          <w:rFonts w:ascii="Times New Roman" w:eastAsia="Times New Roman" w:hAnsi="Times New Roman"/>
          <w:sz w:val="24"/>
        </w:rPr>
        <w:t>1) w samym środowisku przyrodniczym;</w:t>
      </w:r>
    </w:p>
    <w:p w:rsidR="00D84931" w:rsidRPr="00D84931" w:rsidRDefault="00D84931" w:rsidP="00D84931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D84931">
        <w:rPr>
          <w:rFonts w:ascii="Times New Roman" w:eastAsia="Times New Roman" w:hAnsi="Times New Roman"/>
          <w:sz w:val="24"/>
        </w:rPr>
        <w:t>2) między warunkami naturalnymi i gospodarką człowieka;</w:t>
      </w:r>
    </w:p>
    <w:p w:rsidR="00D84931" w:rsidRDefault="00D84931" w:rsidP="00D84931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D84931">
        <w:rPr>
          <w:rFonts w:ascii="Times New Roman" w:eastAsia="Times New Roman" w:hAnsi="Times New Roman"/>
          <w:sz w:val="24"/>
        </w:rPr>
        <w:t>3) w gospodarce i życiu społeczno-kulturowym na poznawanych obszarach.</w:t>
      </w:r>
    </w:p>
    <w:p w:rsidR="00B451D0" w:rsidRPr="00D84931" w:rsidRDefault="00B451D0" w:rsidP="00D84931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</w:p>
    <w:p w:rsidR="00D84931" w:rsidRPr="00D84931" w:rsidRDefault="00D84931" w:rsidP="00B451D0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D84931">
        <w:rPr>
          <w:rFonts w:ascii="Times New Roman" w:eastAsia="Times New Roman" w:hAnsi="Times New Roman"/>
          <w:sz w:val="24"/>
        </w:rPr>
        <w:t>Ten rodzaj poznania powinien pomóc uczniowi lepiej rozumieć współczesną rzeczywistość,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zachodzące w niej zmiany oraz zróżnicowanie regionalne świata. Niezwykle ważne jest przy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tym koncentrowanie treści lekcji na przewodnim zagadnieniu, zależnościach, natomiast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unikanie wprowadzania wątków pobocznych oraz stylu encyklopedyczno-schematycznego.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Ważne jest wprowadzanie w realizacji tematyki geografii regionalnej myślenia refleksyjnego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i kontemplacji (m.in. krajobrazu, znaczeń nadawanych mu przez społeczności zamieszkujące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dane terytorium, odmienności doświadczeń mieszkańców obszarów o różnych warunkach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przyrodniczych). Warto w planowaniu lekcji przewidzieć czas na analizę odpowiednio</w:t>
      </w:r>
    </w:p>
    <w:p w:rsidR="00D84931" w:rsidRPr="00D84931" w:rsidRDefault="00D84931" w:rsidP="00B451D0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dobranych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materiałów ilustracyjnych, prezentujących typowy dla danego regionu krajobraz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kulturowy, wyrażający relacje przyroda – człowiek i człowiek – przyroda.</w:t>
      </w:r>
    </w:p>
    <w:p w:rsidR="00D84931" w:rsidRPr="00D84931" w:rsidRDefault="00D84931" w:rsidP="00B451D0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D84931">
        <w:rPr>
          <w:rFonts w:ascii="Times New Roman" w:eastAsia="Times New Roman" w:hAnsi="Times New Roman"/>
          <w:sz w:val="24"/>
        </w:rPr>
        <w:t>W klasie VII uczeń poznaje geografię Polski. Poszczególne zagadnienia z zakresu geografii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fizycznej i geografii społeczno-ekonomicznej rozpatrywane są na tle geografii Europy.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Powiązanie treści odnoszących się do geografii własnego kraju z podobnymi dotyczącymi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Europy pozwala na ukazanie związków i zależności poszczególnych zjawisk, procesów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i problemów. Nowością w edukacji geograficznej na tym poziomie kształcenia jest także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propozycja ukazania relacji między elementami środowiska geograficznego na wybranych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obszarach Polski. Pozwoli ona na praktyczne wykorzystywanie wiedzy i umiejętności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geograficznych w celu lepszego rozumienia współzależności w środowisku geograficznym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ojczystego kraju. Nauczyciel może rozszerzyć podstawowy zakres treści dotyczący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środowiska przyrodniczego oraz społeczeństwa i gospodarki Polski o przykłady miejsc, które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uzna za niezbędne do pełniejszego przedstawienia relacji między elementami środowiska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geograficznego w Polsce. Dotyczy to w szczególności działu XI, w którym wymagania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można osiągnąć także na przykładzie województwa lub aglomeracji bliskich uczniom, pod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warunkiem występowania wymienionych zależności na tym terenie i porównania z innym,</w:t>
      </w:r>
    </w:p>
    <w:p w:rsidR="00B451D0" w:rsidRDefault="00D84931" w:rsidP="00B451D0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wskazanym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w tym dziale, obszarem.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Ważnymi metodami i formami kształcenia są realizacja projektu edukacyjnego oraz zajęcia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w terenie. Szkoła powinna zapewnić warunki do bezpiecznego prowadzenia przez uczniów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prac badawczych oraz obserwacji terenowych, koniecznych do realizacji niektórych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 xml:space="preserve">wymagań, co zostało oznaczone w ich treści. Podczas tych </w:t>
      </w:r>
      <w:r w:rsidR="00B451D0">
        <w:rPr>
          <w:rFonts w:ascii="Times New Roman" w:eastAsia="Times New Roman" w:hAnsi="Times New Roman"/>
          <w:sz w:val="24"/>
        </w:rPr>
        <w:t xml:space="preserve">zajęć nauczyciel winien otrzyma </w:t>
      </w:r>
      <w:r w:rsidRPr="00D84931">
        <w:rPr>
          <w:rFonts w:ascii="Times New Roman" w:eastAsia="Times New Roman" w:hAnsi="Times New Roman"/>
          <w:sz w:val="24"/>
        </w:rPr>
        <w:t>wsparcie ze strony dyrekcji szkoły, władz samorządowych i społeczności lokalnej,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a sam aktywnie uczestniczyć w tworzeniu odpowiednich warunków organizacyjnych do ich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prowadzenia. Ważne jest, aby podczas zajęć organizowanych w terenie była wykorzystywana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mapa. Zbieranie materiałów i informacji o własnym regionie i „małej ojczyźnie” powinno być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 xml:space="preserve">zakończone publiczną prezentacją opracowanych wyników na </w:t>
      </w:r>
      <w:r w:rsidRPr="00D84931">
        <w:rPr>
          <w:rFonts w:ascii="Times New Roman" w:eastAsia="Times New Roman" w:hAnsi="Times New Roman"/>
          <w:sz w:val="24"/>
        </w:rPr>
        <w:lastRenderedPageBreak/>
        <w:t>forum klasy lub szkoły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(np. w obecności rodziców w ostatnim miesiącu roku szkolnego).</w:t>
      </w:r>
      <w:r w:rsidR="00B451D0">
        <w:rPr>
          <w:rFonts w:ascii="Times New Roman" w:eastAsia="Times New Roman" w:hAnsi="Times New Roman"/>
          <w:sz w:val="24"/>
        </w:rPr>
        <w:t xml:space="preserve"> </w:t>
      </w:r>
    </w:p>
    <w:p w:rsidR="00D84931" w:rsidRPr="00D84931" w:rsidRDefault="00D84931" w:rsidP="00B451D0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D84931">
        <w:rPr>
          <w:rFonts w:ascii="Times New Roman" w:eastAsia="Times New Roman" w:hAnsi="Times New Roman"/>
          <w:sz w:val="24"/>
        </w:rPr>
        <w:t>Wykorzystanie walorów edukacyjno-wychowawczych geografii i realizacja zakładanych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osiągnięć ucznia może zachodzić tylko w warunkach aktywnego i świadomego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konstruowania wiedzy przez ucznia, a nie transmisji wiedzy od nauczyciela do ucznia.</w:t>
      </w:r>
    </w:p>
    <w:p w:rsidR="00D84931" w:rsidRPr="00D84931" w:rsidRDefault="00D84931" w:rsidP="00D84931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D84931">
        <w:rPr>
          <w:rFonts w:ascii="Times New Roman" w:eastAsia="Times New Roman" w:hAnsi="Times New Roman"/>
          <w:sz w:val="24"/>
        </w:rPr>
        <w:t>Realizacja celów kształcenia geograficznego powinna odbywać się przez:</w:t>
      </w:r>
    </w:p>
    <w:p w:rsidR="00D84931" w:rsidRPr="00D84931" w:rsidRDefault="00D84931" w:rsidP="00B451D0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D84931">
        <w:rPr>
          <w:rFonts w:ascii="Times New Roman" w:eastAsia="Times New Roman" w:hAnsi="Times New Roman"/>
          <w:sz w:val="24"/>
        </w:rPr>
        <w:t>1) stosowanie metod umożliwiających kształtowanie umiejętności obserwacji (krajobrazów,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zjawisk, procesów naturalnych i antropogenicznych) podczas zajęć w terenie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(obowiązkowych i realizowanych w znacznie większym wymiarze niż dotychczas);</w:t>
      </w:r>
    </w:p>
    <w:p w:rsidR="00D84931" w:rsidRPr="00D84931" w:rsidRDefault="00D84931" w:rsidP="00B451D0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D84931">
        <w:rPr>
          <w:rFonts w:ascii="Times New Roman" w:eastAsia="Times New Roman" w:hAnsi="Times New Roman"/>
          <w:sz w:val="24"/>
        </w:rPr>
        <w:t xml:space="preserve">2) traktowanie mapy (w tym </w:t>
      </w:r>
      <w:proofErr w:type="gramStart"/>
      <w:r w:rsidRPr="00D84931">
        <w:rPr>
          <w:rFonts w:ascii="Times New Roman" w:eastAsia="Times New Roman" w:hAnsi="Times New Roman"/>
          <w:sz w:val="24"/>
        </w:rPr>
        <w:t>cyfrowej) jako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podstawowego źródła informacji oraz pomocy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służącej kształtowaniu umiejętności myślenia geograficznego;</w:t>
      </w:r>
    </w:p>
    <w:p w:rsidR="00D84931" w:rsidRPr="00D84931" w:rsidRDefault="00D84931" w:rsidP="00D84931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D84931">
        <w:rPr>
          <w:rFonts w:ascii="Times New Roman" w:eastAsia="Times New Roman" w:hAnsi="Times New Roman"/>
          <w:sz w:val="24"/>
        </w:rPr>
        <w:t>3) wykorzystanie technologii informacyjno-komunikacyjnych do pozyskiwania,</w:t>
      </w:r>
    </w:p>
    <w:p w:rsidR="00D84931" w:rsidRPr="00D84931" w:rsidRDefault="00D84931" w:rsidP="00B451D0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gromadzenia</w:t>
      </w:r>
      <w:proofErr w:type="gramEnd"/>
      <w:r w:rsidRPr="00D84931">
        <w:rPr>
          <w:rFonts w:ascii="Times New Roman" w:eastAsia="Times New Roman" w:hAnsi="Times New Roman"/>
          <w:sz w:val="24"/>
        </w:rPr>
        <w:t>, analizy i prezentacji informacji o środowisku geograficznym i działalności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człowieka;</w:t>
      </w:r>
    </w:p>
    <w:p w:rsidR="00D84931" w:rsidRPr="00D84931" w:rsidRDefault="00D84931" w:rsidP="00D84931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D84931">
        <w:rPr>
          <w:rFonts w:ascii="Times New Roman" w:eastAsia="Times New Roman" w:hAnsi="Times New Roman"/>
          <w:sz w:val="24"/>
        </w:rPr>
        <w:t>4) stosowanie metody projektu w celu stworzenia warunków do podejmowania przez</w:t>
      </w:r>
    </w:p>
    <w:p w:rsidR="00D84931" w:rsidRPr="00D84931" w:rsidRDefault="00D84931" w:rsidP="00B451D0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uczniów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badań terenowych oraz konfrontowania informacji pozyskanych z różnych źródeł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wiedzy geograficznej (w tym zasobów cyfrowych) z samodzielnie zgromadzonymi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danymi;</w:t>
      </w:r>
    </w:p>
    <w:p w:rsidR="00D84931" w:rsidRPr="00D84931" w:rsidRDefault="00D84931" w:rsidP="00B451D0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D84931">
        <w:rPr>
          <w:rFonts w:ascii="Times New Roman" w:eastAsia="Times New Roman" w:hAnsi="Times New Roman"/>
          <w:sz w:val="24"/>
        </w:rPr>
        <w:t>5) organizowanie debat, seminariów, konkursów, wystaw fotograficznych, opracowywanie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przewodników, folderów, portfolio, w tym z wykorzystaniem środków informatycznych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i nowoczesnych technik multimedialnych;</w:t>
      </w:r>
    </w:p>
    <w:p w:rsidR="00D84931" w:rsidRPr="00D84931" w:rsidRDefault="00D84931" w:rsidP="00B451D0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D84931">
        <w:rPr>
          <w:rFonts w:ascii="Times New Roman" w:eastAsia="Times New Roman" w:hAnsi="Times New Roman"/>
          <w:sz w:val="24"/>
        </w:rPr>
        <w:t>6) stosowanie w większym zakresie strategii wyprzedzającej, która polega na wcześniejszym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przygotowywaniu się uczniów do lekcji, przez zbieranie informacji, wykonywanie zadań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oraz samodzielne uczenie się przed lekcją z wykorzystaniem m.in. odpowiednich aplikacji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84931">
        <w:rPr>
          <w:rFonts w:ascii="Times New Roman" w:eastAsia="Times New Roman" w:hAnsi="Times New Roman"/>
          <w:sz w:val="24"/>
        </w:rPr>
        <w:t>omputerowych</w:t>
      </w:r>
      <w:proofErr w:type="spellEnd"/>
      <w:r w:rsidRPr="00D84931">
        <w:rPr>
          <w:rFonts w:ascii="Times New Roman" w:eastAsia="Times New Roman" w:hAnsi="Times New Roman"/>
          <w:sz w:val="24"/>
        </w:rPr>
        <w:t xml:space="preserve"> i zasobów </w:t>
      </w:r>
      <w:proofErr w:type="spellStart"/>
      <w:r w:rsidRPr="00D84931">
        <w:rPr>
          <w:rFonts w:ascii="Times New Roman" w:eastAsia="Times New Roman" w:hAnsi="Times New Roman"/>
          <w:sz w:val="24"/>
        </w:rPr>
        <w:t>internetu</w:t>
      </w:r>
      <w:proofErr w:type="spellEnd"/>
      <w:r w:rsidRPr="00D84931">
        <w:rPr>
          <w:rFonts w:ascii="Times New Roman" w:eastAsia="Times New Roman" w:hAnsi="Times New Roman"/>
          <w:sz w:val="24"/>
        </w:rPr>
        <w:t>;</w:t>
      </w:r>
    </w:p>
    <w:p w:rsidR="00D84931" w:rsidRPr="00D84931" w:rsidRDefault="00D84931" w:rsidP="00B451D0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D84931">
        <w:rPr>
          <w:rFonts w:ascii="Times New Roman" w:eastAsia="Times New Roman" w:hAnsi="Times New Roman"/>
          <w:sz w:val="24"/>
        </w:rPr>
        <w:t>7) wprowadzenie takich metod i środków, które stwarzają warunki do dostrzegania piękna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otaczającego świata w różnych jego aspektach, sprzyjających kontemplacji wartości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przyrody i obiektów dziedzictwa kulturowego;</w:t>
      </w:r>
    </w:p>
    <w:p w:rsidR="00D84931" w:rsidRPr="00D84931" w:rsidRDefault="00D84931" w:rsidP="00D84931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D84931">
        <w:rPr>
          <w:rFonts w:ascii="Times New Roman" w:eastAsia="Times New Roman" w:hAnsi="Times New Roman"/>
          <w:sz w:val="24"/>
        </w:rPr>
        <w:t>8) stosowanie w jak największym zakresie pracy w grupach, stwarzającej warunki do</w:t>
      </w:r>
    </w:p>
    <w:p w:rsidR="00D84931" w:rsidRPr="00D84931" w:rsidRDefault="00D84931" w:rsidP="00D84931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proofErr w:type="gramStart"/>
      <w:r w:rsidRPr="00D84931">
        <w:rPr>
          <w:rFonts w:ascii="Times New Roman" w:eastAsia="Times New Roman" w:hAnsi="Times New Roman"/>
          <w:sz w:val="24"/>
        </w:rPr>
        <w:t>kształtowania</w:t>
      </w:r>
      <w:proofErr w:type="gramEnd"/>
      <w:r w:rsidRPr="00D84931">
        <w:rPr>
          <w:rFonts w:ascii="Times New Roman" w:eastAsia="Times New Roman" w:hAnsi="Times New Roman"/>
          <w:sz w:val="24"/>
        </w:rPr>
        <w:t xml:space="preserve"> umiejętności komunikacji, współpracy, odpowiedzialności.</w:t>
      </w:r>
    </w:p>
    <w:p w:rsidR="00D84931" w:rsidRPr="00D84931" w:rsidRDefault="00D84931" w:rsidP="00B451D0">
      <w:pPr>
        <w:spacing w:line="282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D84931">
        <w:rPr>
          <w:rFonts w:ascii="Times New Roman" w:eastAsia="Times New Roman" w:hAnsi="Times New Roman"/>
          <w:sz w:val="24"/>
        </w:rPr>
        <w:t>Istotne jest odejście od metod podających i przejście do kształcenia poszukującego.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Najbardziej kształcącymi metodami nauczania są te, które aktywizują ucznia, umożliwiając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mu konstruowanie wiedzy przez samodzielne obserwowanie, analizowanie, porównywanie,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wnioskowanie, ocenianie, projektowanie i podejmowanie działań sprzyjających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rozwiązywaniu problemów. Ważne jest stosowanie różnego rodzaju form ćwiczeniowych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(z mapą, ilustracjami, tekstem źródłowym), metod aktywizujących (m.in. graficznego zapisu,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decyzyjnych, metody problemowej, dyskusji, SWOT), metod waloryzacyjnych, w tym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eksponujących.</w:t>
      </w:r>
    </w:p>
    <w:p w:rsidR="00D84931" w:rsidRPr="00D84931" w:rsidRDefault="00D84931" w:rsidP="00B451D0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D84931">
        <w:rPr>
          <w:rFonts w:ascii="Times New Roman" w:eastAsia="Times New Roman" w:hAnsi="Times New Roman"/>
          <w:sz w:val="24"/>
        </w:rPr>
        <w:t>Podstawową zasadą doboru środków dydaktycznych i metod powinno być systematyczne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 xml:space="preserve">korzystanie z atlasu, ściennych map geograficznych oraz zasobów kartograficznych </w:t>
      </w:r>
      <w:proofErr w:type="spellStart"/>
      <w:r w:rsidRPr="00D84931">
        <w:rPr>
          <w:rFonts w:ascii="Times New Roman" w:eastAsia="Times New Roman" w:hAnsi="Times New Roman"/>
          <w:sz w:val="24"/>
        </w:rPr>
        <w:t>internetu</w:t>
      </w:r>
      <w:proofErr w:type="spellEnd"/>
      <w:r w:rsidRPr="00D84931">
        <w:rPr>
          <w:rFonts w:ascii="Times New Roman" w:eastAsia="Times New Roman" w:hAnsi="Times New Roman"/>
          <w:sz w:val="24"/>
        </w:rPr>
        <w:t>.</w:t>
      </w:r>
    </w:p>
    <w:p w:rsidR="00D84931" w:rsidRPr="00D84931" w:rsidRDefault="00D84931" w:rsidP="00B451D0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D84931">
        <w:rPr>
          <w:rFonts w:ascii="Times New Roman" w:eastAsia="Times New Roman" w:hAnsi="Times New Roman"/>
          <w:sz w:val="24"/>
        </w:rPr>
        <w:lastRenderedPageBreak/>
        <w:t>Posługiwanie się mapą, orientowanie się w przestrzeni geograficznej, wykazywanie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zróżnicowania przestrzennego składników przyrodniczych i działalności człowieka</w:t>
      </w:r>
      <w:r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 xml:space="preserve">w środowisku geograficznym oraz interpretacja treści map </w:t>
      </w:r>
      <w:r w:rsidR="00B451D0">
        <w:rPr>
          <w:rFonts w:ascii="Times New Roman" w:eastAsia="Times New Roman" w:hAnsi="Times New Roman"/>
          <w:sz w:val="24"/>
        </w:rPr>
        <w:t xml:space="preserve">jest podstawowym celem edukacji </w:t>
      </w:r>
      <w:r w:rsidRPr="00D84931">
        <w:rPr>
          <w:rFonts w:ascii="Times New Roman" w:eastAsia="Times New Roman" w:hAnsi="Times New Roman"/>
          <w:sz w:val="24"/>
        </w:rPr>
        <w:t>na tym poziomie.</w:t>
      </w:r>
    </w:p>
    <w:p w:rsidR="00D84931" w:rsidRDefault="00D84931" w:rsidP="00B451D0">
      <w:pPr>
        <w:spacing w:line="282" w:lineRule="auto"/>
        <w:ind w:left="400" w:right="220"/>
        <w:jc w:val="both"/>
        <w:rPr>
          <w:rFonts w:ascii="Times New Roman" w:eastAsia="Times New Roman" w:hAnsi="Times New Roman"/>
          <w:sz w:val="24"/>
        </w:rPr>
      </w:pPr>
      <w:r w:rsidRPr="00D84931">
        <w:rPr>
          <w:rFonts w:ascii="Times New Roman" w:eastAsia="Times New Roman" w:hAnsi="Times New Roman"/>
          <w:sz w:val="24"/>
        </w:rPr>
        <w:t>W nauczaniu i uczeniu się geografii w szkole podstawowej wskazane jest stosowanie metody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studiów przykładowych stanowiących szczegółowe studium jednostki (regionu, jednostki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administracyjnej, miasta, wsi, gospodarstwa rolnego, innych obiektów geograficznych)</w:t>
      </w:r>
      <w:r w:rsidR="00B451D0">
        <w:rPr>
          <w:rFonts w:ascii="Times New Roman" w:eastAsia="Times New Roman" w:hAnsi="Times New Roman"/>
          <w:sz w:val="24"/>
        </w:rPr>
        <w:t xml:space="preserve"> </w:t>
      </w:r>
      <w:r w:rsidRPr="00D84931">
        <w:rPr>
          <w:rFonts w:ascii="Times New Roman" w:eastAsia="Times New Roman" w:hAnsi="Times New Roman"/>
          <w:sz w:val="24"/>
        </w:rPr>
        <w:t>dobrze reprezentującego typowe cechy, zjawiska, procesy i relacje przyroda – człowiek.</w:t>
      </w:r>
    </w:p>
    <w:p w:rsidR="002F0601" w:rsidRDefault="002F0601" w:rsidP="002F0601">
      <w:pPr>
        <w:spacing w:line="200" w:lineRule="exact"/>
        <w:rPr>
          <w:rFonts w:ascii="Times New Roman" w:eastAsia="Times New Roman" w:hAnsi="Times New Roman"/>
        </w:rPr>
      </w:pPr>
    </w:p>
    <w:p w:rsidR="00DA6C5C" w:rsidRDefault="00DA6C5C" w:rsidP="002F0601"/>
    <w:sectPr w:rsidR="00DA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3292"/>
    <w:multiLevelType w:val="hybridMultilevel"/>
    <w:tmpl w:val="B9E053DC"/>
    <w:lvl w:ilvl="0" w:tplc="88F24C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C152F9E"/>
    <w:multiLevelType w:val="hybridMultilevel"/>
    <w:tmpl w:val="8DC8DCC4"/>
    <w:lvl w:ilvl="0" w:tplc="7C566B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D5F28F0"/>
    <w:multiLevelType w:val="hybridMultilevel"/>
    <w:tmpl w:val="EB887FF0"/>
    <w:lvl w:ilvl="0" w:tplc="F4D668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19336160"/>
    <w:multiLevelType w:val="hybridMultilevel"/>
    <w:tmpl w:val="923EF812"/>
    <w:lvl w:ilvl="0" w:tplc="00D0AB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217C5C30"/>
    <w:multiLevelType w:val="hybridMultilevel"/>
    <w:tmpl w:val="314CAFD2"/>
    <w:lvl w:ilvl="0" w:tplc="94F033F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BC5560A"/>
    <w:multiLevelType w:val="hybridMultilevel"/>
    <w:tmpl w:val="9626B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60A97"/>
    <w:multiLevelType w:val="hybridMultilevel"/>
    <w:tmpl w:val="B448A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D2FD8"/>
    <w:multiLevelType w:val="hybridMultilevel"/>
    <w:tmpl w:val="F4D6485A"/>
    <w:lvl w:ilvl="0" w:tplc="2F5E79B8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1D32059"/>
    <w:multiLevelType w:val="hybridMultilevel"/>
    <w:tmpl w:val="57806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0A15"/>
    <w:multiLevelType w:val="hybridMultilevel"/>
    <w:tmpl w:val="20D29220"/>
    <w:lvl w:ilvl="0" w:tplc="04FA28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416B64EC"/>
    <w:multiLevelType w:val="hybridMultilevel"/>
    <w:tmpl w:val="84FC15AC"/>
    <w:lvl w:ilvl="0" w:tplc="4C8294B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05D8B"/>
    <w:multiLevelType w:val="hybridMultilevel"/>
    <w:tmpl w:val="8CFC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27107"/>
    <w:multiLevelType w:val="hybridMultilevel"/>
    <w:tmpl w:val="CB52956A"/>
    <w:lvl w:ilvl="0" w:tplc="D7EC059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92E2A05"/>
    <w:multiLevelType w:val="hybridMultilevel"/>
    <w:tmpl w:val="A6F0C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C49"/>
    <w:multiLevelType w:val="hybridMultilevel"/>
    <w:tmpl w:val="FFA2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C1C26"/>
    <w:multiLevelType w:val="hybridMultilevel"/>
    <w:tmpl w:val="B8BA49D8"/>
    <w:lvl w:ilvl="0" w:tplc="74660A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>
    <w:nsid w:val="5D303D61"/>
    <w:multiLevelType w:val="hybridMultilevel"/>
    <w:tmpl w:val="02CA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337F9"/>
    <w:multiLevelType w:val="hybridMultilevel"/>
    <w:tmpl w:val="803E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264ED"/>
    <w:multiLevelType w:val="hybridMultilevel"/>
    <w:tmpl w:val="6374F0AA"/>
    <w:lvl w:ilvl="0" w:tplc="260274F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75162170"/>
    <w:multiLevelType w:val="hybridMultilevel"/>
    <w:tmpl w:val="ACBE95F6"/>
    <w:lvl w:ilvl="0" w:tplc="2B968C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>
    <w:nsid w:val="77362DEF"/>
    <w:multiLevelType w:val="hybridMultilevel"/>
    <w:tmpl w:val="D2F81910"/>
    <w:lvl w:ilvl="0" w:tplc="E0908B6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41F9F"/>
    <w:multiLevelType w:val="hybridMultilevel"/>
    <w:tmpl w:val="7F5ECFC8"/>
    <w:lvl w:ilvl="0" w:tplc="6C380C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8"/>
  </w:num>
  <w:num w:numId="5">
    <w:abstractNumId w:val="6"/>
  </w:num>
  <w:num w:numId="6">
    <w:abstractNumId w:val="17"/>
  </w:num>
  <w:num w:numId="7">
    <w:abstractNumId w:val="5"/>
  </w:num>
  <w:num w:numId="8">
    <w:abstractNumId w:val="10"/>
  </w:num>
  <w:num w:numId="9">
    <w:abstractNumId w:val="14"/>
  </w:num>
  <w:num w:numId="10">
    <w:abstractNumId w:val="11"/>
  </w:num>
  <w:num w:numId="11">
    <w:abstractNumId w:val="0"/>
  </w:num>
  <w:num w:numId="12">
    <w:abstractNumId w:val="16"/>
  </w:num>
  <w:num w:numId="13">
    <w:abstractNumId w:val="9"/>
  </w:num>
  <w:num w:numId="14">
    <w:abstractNumId w:val="13"/>
  </w:num>
  <w:num w:numId="15">
    <w:abstractNumId w:val="3"/>
  </w:num>
  <w:num w:numId="16">
    <w:abstractNumId w:val="15"/>
  </w:num>
  <w:num w:numId="17">
    <w:abstractNumId w:val="1"/>
  </w:num>
  <w:num w:numId="18">
    <w:abstractNumId w:val="4"/>
  </w:num>
  <w:num w:numId="19">
    <w:abstractNumId w:val="2"/>
  </w:num>
  <w:num w:numId="20">
    <w:abstractNumId w:val="21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01"/>
    <w:rsid w:val="000B272C"/>
    <w:rsid w:val="00151AE6"/>
    <w:rsid w:val="001B769A"/>
    <w:rsid w:val="002F0601"/>
    <w:rsid w:val="004F1B43"/>
    <w:rsid w:val="00722F73"/>
    <w:rsid w:val="007D39C4"/>
    <w:rsid w:val="00933152"/>
    <w:rsid w:val="00B451D0"/>
    <w:rsid w:val="00D84931"/>
    <w:rsid w:val="00DA6C5C"/>
    <w:rsid w:val="00D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1FA97-8D5F-443E-950D-A31897E7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60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5200</Words>
  <Characters>31203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3</cp:revision>
  <dcterms:created xsi:type="dcterms:W3CDTF">2019-06-24T19:05:00Z</dcterms:created>
  <dcterms:modified xsi:type="dcterms:W3CDTF">2019-06-26T09:18:00Z</dcterms:modified>
</cp:coreProperties>
</file>