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4B" w:rsidRPr="00713376" w:rsidRDefault="0029374B" w:rsidP="0029374B">
      <w:pPr>
        <w:spacing w:line="0" w:lineRule="atLeast"/>
        <w:ind w:right="-1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13376">
        <w:rPr>
          <w:rFonts w:ascii="Times New Roman" w:eastAsia="Times New Roman" w:hAnsi="Times New Roman" w:cs="Times New Roman"/>
          <w:b/>
          <w:sz w:val="24"/>
        </w:rPr>
        <w:t>JĘZYK OBCY NOWOŻYTNY</w:t>
      </w:r>
    </w:p>
    <w:p w:rsidR="0029374B" w:rsidRPr="00713376" w:rsidRDefault="0029374B" w:rsidP="0029374B">
      <w:pPr>
        <w:spacing w:line="0" w:lineRule="atLeast"/>
        <w:ind w:right="-179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page76"/>
      <w:bookmarkEnd w:id="0"/>
      <w:r w:rsidRPr="00713376">
        <w:rPr>
          <w:rFonts w:ascii="Times New Roman" w:eastAsia="Times New Roman" w:hAnsi="Times New Roman" w:cs="Times New Roman"/>
          <w:b/>
          <w:sz w:val="24"/>
        </w:rPr>
        <w:t>Podstawa programowa – wersja II.2.</w:t>
      </w:r>
    </w:p>
    <w:p w:rsidR="00713376" w:rsidRPr="00713376" w:rsidRDefault="00713376" w:rsidP="0029374B">
      <w:pPr>
        <w:spacing w:line="0" w:lineRule="atLeast"/>
        <w:ind w:right="-17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9374B" w:rsidRPr="00713376" w:rsidRDefault="0029374B" w:rsidP="0029374B">
      <w:pPr>
        <w:spacing w:line="0" w:lineRule="atLeast"/>
        <w:ind w:right="-179"/>
        <w:jc w:val="center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Język obcy nowożytny </w:t>
      </w:r>
      <w:proofErr w:type="gramStart"/>
      <w:r w:rsidRPr="00713376">
        <w:rPr>
          <w:rFonts w:ascii="Times New Roman" w:eastAsia="Times New Roman" w:hAnsi="Times New Roman" w:cs="Times New Roman"/>
          <w:sz w:val="24"/>
        </w:rPr>
        <w:t>nauczany jako</w:t>
      </w:r>
      <w:proofErr w:type="gramEnd"/>
      <w:r w:rsidRPr="00713376">
        <w:rPr>
          <w:rFonts w:ascii="Times New Roman" w:eastAsia="Times New Roman" w:hAnsi="Times New Roman" w:cs="Times New Roman"/>
          <w:sz w:val="24"/>
        </w:rPr>
        <w:t xml:space="preserve"> drugi (II etap edukacyjny, klasy VII i VIII)</w:t>
      </w:r>
    </w:p>
    <w:p w:rsidR="00713376" w:rsidRPr="00713376" w:rsidRDefault="00713376" w:rsidP="0029374B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4"/>
        </w:rPr>
      </w:pPr>
    </w:p>
    <w:p w:rsidR="0029374B" w:rsidRPr="00713376" w:rsidRDefault="0029374B" w:rsidP="0029374B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4"/>
        </w:rPr>
      </w:pPr>
      <w:r w:rsidRPr="00713376">
        <w:rPr>
          <w:rFonts w:ascii="Times New Roman" w:eastAsia="Times New Roman" w:hAnsi="Times New Roman" w:cs="Times New Roman"/>
          <w:b/>
          <w:sz w:val="24"/>
        </w:rPr>
        <w:t>Cele kształcenia – wymagania ogólne</w:t>
      </w:r>
    </w:p>
    <w:p w:rsidR="00713376" w:rsidRPr="00713376" w:rsidRDefault="00713376" w:rsidP="0029374B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29374B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I. Znajomość środków językowych.</w:t>
      </w:r>
    </w:p>
    <w:p w:rsidR="00713376" w:rsidRPr="00713376" w:rsidRDefault="00713376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Uczeń posługuje się bardzo podstawowym zasobem środków językowych (leksykalnych, gramatycznych, ortograficznych oraz fonetycznych), umożliwiającym realizację pozostałych wymagań ogólnych w zakresie tematów wskazanych w wymaganiach szczegółowych.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29374B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II. Rozumienie wypowiedzi.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Uczeń rozumie bardzo proste wypowiedzi ustne artykułowane wyraźnie, w standardowej odmianie języka, a także bardzo proste wypowiedzi pisemne, w zakresie opisanym w wymaganiach szczegółowych.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29374B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III. Tworzenie wypowiedzi.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Uczeń samodzielnie formułuje bardzo krótkie, proste, spójne i logiczne wypowiedzi ustne i pisemne, w zakresie opisanym w wymaganiach szczegółowych.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29374B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IV. Reagowanie na wypowiedzi.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Uczeń uczestniczy w rozmowie i w typowych sytuacjach reaguje w sposób zrozumiały, adekwatnie do sytuacji komunikacyjnej, ustnie lub pisemnie w formie bardzo prostego tekstu, w zakresie opisanym w wymaganiach szczegółowych.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29374B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V. Przetwarzanie wypowiedzi.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Uczeń zmienia formę przekazu ustnego lub pisemnego w zakresie opisanym w wymaganiach szczegółowych.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29374B">
      <w:pPr>
        <w:spacing w:line="0" w:lineRule="atLeast"/>
        <w:ind w:left="400"/>
        <w:rPr>
          <w:rFonts w:ascii="Times New Roman" w:eastAsia="Times New Roman" w:hAnsi="Times New Roman" w:cs="Times New Roman"/>
          <w:b/>
          <w:bCs/>
          <w:sz w:val="24"/>
        </w:rPr>
      </w:pPr>
      <w:r w:rsidRPr="00713376">
        <w:rPr>
          <w:rFonts w:ascii="Times New Roman" w:eastAsia="Times New Roman" w:hAnsi="Times New Roman" w:cs="Times New Roman"/>
          <w:b/>
          <w:bCs/>
          <w:sz w:val="24"/>
        </w:rPr>
        <w:t>Treści nauczania – wymagania szczegółowe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Uczeń posługuje się bardzo podstawowym zasobem środków językowych (leksykalnych, gramatycznych, ortograficznych oraz fonetycznych), umożliwiającym realizację pozostałych wymagań ogólnych w zakresie następujących tematów:</w:t>
      </w:r>
    </w:p>
    <w:p w:rsidR="0029374B" w:rsidRPr="00713376" w:rsidRDefault="004136CD" w:rsidP="004136CD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człowiek (np. dane personalne, wygląd zewnętrzny, cechy charakteru, rzeczy osobiste, uczucia i emocje, umiejętności i zainteresowania);</w:t>
      </w:r>
    </w:p>
    <w:p w:rsidR="0029374B" w:rsidRPr="00713376" w:rsidRDefault="004136CD" w:rsidP="004136CD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miejsce zamieszkania (np. dom i jego okolica, pomieszczenia i wyposażenie domu, prace domowe);</w:t>
      </w:r>
    </w:p>
    <w:p w:rsidR="0029374B" w:rsidRPr="00713376" w:rsidRDefault="004136CD" w:rsidP="004136CD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edukacja (np. szkoła i jej pomieszczenia, przedmioty nauczania, uczenie się, przybory szkolne, życie szkoły);</w:t>
      </w:r>
    </w:p>
    <w:p w:rsidR="0029374B" w:rsidRPr="00713376" w:rsidRDefault="004136CD" w:rsidP="004136CD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praca (np. popularne zawody, miejsce pracy);</w:t>
      </w:r>
    </w:p>
    <w:p w:rsidR="0029374B" w:rsidRPr="00713376" w:rsidRDefault="004136CD" w:rsidP="004136CD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życie prywatne (np. rodzina, znajomi i przyjaciele, czynności życia codziennego, określanie czasu, formy spędzania czasu wolnego, urodziny, święta);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proofErr w:type="gramStart"/>
      <w:r w:rsidRPr="00713376">
        <w:rPr>
          <w:rFonts w:ascii="Times New Roman" w:eastAsia="Times New Roman" w:hAnsi="Times New Roman" w:cs="Times New Roman"/>
          <w:sz w:val="24"/>
        </w:rPr>
        <w:lastRenderedPageBreak/>
        <w:t>żywienie</w:t>
      </w:r>
      <w:proofErr w:type="gramEnd"/>
      <w:r w:rsidRPr="00713376">
        <w:rPr>
          <w:rFonts w:ascii="Times New Roman" w:eastAsia="Times New Roman" w:hAnsi="Times New Roman" w:cs="Times New Roman"/>
          <w:sz w:val="24"/>
        </w:rPr>
        <w:t xml:space="preserve"> (np. artykuły spożywcze, posiłki, lokale gastronomiczne);</w:t>
      </w:r>
    </w:p>
    <w:p w:rsidR="0029374B" w:rsidRPr="00713376" w:rsidRDefault="004136CD" w:rsidP="004136CD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zakupy i usługi (np. rodzaje sklepów, towary i ich cechy, sprzedawanie i</w:t>
      </w:r>
      <w:r w:rsidRPr="00713376">
        <w:rPr>
          <w:rFonts w:ascii="Times New Roman" w:eastAsia="Times New Roman" w:hAnsi="Times New Roman" w:cs="Times New Roman"/>
          <w:sz w:val="24"/>
        </w:rPr>
        <w:t> </w:t>
      </w:r>
      <w:r w:rsidR="0029374B" w:rsidRPr="00713376">
        <w:rPr>
          <w:rFonts w:ascii="Times New Roman" w:eastAsia="Times New Roman" w:hAnsi="Times New Roman" w:cs="Times New Roman"/>
          <w:sz w:val="24"/>
        </w:rPr>
        <w:t>kupowanie, środki płatnicze, korzystanie z usług);</w:t>
      </w:r>
    </w:p>
    <w:p w:rsidR="0029374B" w:rsidRPr="00713376" w:rsidRDefault="004136CD" w:rsidP="004136CD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podróżowanie i turystyka (np. środki transportu i korzystanie z nich, orientacja w</w:t>
      </w:r>
      <w:r w:rsidRPr="00713376">
        <w:rPr>
          <w:rFonts w:ascii="Times New Roman" w:eastAsia="Times New Roman" w:hAnsi="Times New Roman" w:cs="Times New Roman"/>
          <w:sz w:val="24"/>
        </w:rPr>
        <w:t> </w:t>
      </w:r>
      <w:r w:rsidR="0029374B" w:rsidRPr="00713376">
        <w:rPr>
          <w:rFonts w:ascii="Times New Roman" w:eastAsia="Times New Roman" w:hAnsi="Times New Roman" w:cs="Times New Roman"/>
          <w:sz w:val="24"/>
        </w:rPr>
        <w:t>terenie, hotel, wycieczki);</w:t>
      </w:r>
    </w:p>
    <w:p w:rsidR="0029374B" w:rsidRPr="00713376" w:rsidRDefault="004136CD" w:rsidP="004136CD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kultura (np. uczestnictwo w kulturze, tradycje i zwyczaje);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4136CD" w:rsidP="004136CD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sport (np. dyscypliny sportu, sprzęt sportowy, obiekty sportowe, uprawianie sportu);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proofErr w:type="gramStart"/>
      <w:r w:rsidRPr="00713376">
        <w:rPr>
          <w:rFonts w:ascii="Times New Roman" w:eastAsia="Times New Roman" w:hAnsi="Times New Roman" w:cs="Times New Roman"/>
          <w:sz w:val="24"/>
        </w:rPr>
        <w:t>zdrowie</w:t>
      </w:r>
      <w:proofErr w:type="gramEnd"/>
      <w:r w:rsidRPr="00713376">
        <w:rPr>
          <w:rFonts w:ascii="Times New Roman" w:eastAsia="Times New Roman" w:hAnsi="Times New Roman" w:cs="Times New Roman"/>
          <w:sz w:val="24"/>
        </w:rPr>
        <w:t xml:space="preserve"> (np. samopoczucie, choroby, ich objawy i leczenie);</w:t>
      </w:r>
    </w:p>
    <w:p w:rsidR="0029374B" w:rsidRPr="00713376" w:rsidRDefault="004136CD" w:rsidP="004136CD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świat przyrody (np. pogoda, pory roku, rośliny i zwierzęta, krajobraz).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II. Uczeń rozumie bardzo proste wypowiedzi ustne (np. rozmowy, wiadomości, komunikaty, ogłoszenia) artykułowane wyraźnie, w standardowej odmianie języka:</w:t>
      </w:r>
    </w:p>
    <w:p w:rsidR="0029374B" w:rsidRPr="00713376" w:rsidRDefault="004136CD" w:rsidP="004136CD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reaguje na polecenia;</w:t>
      </w:r>
    </w:p>
    <w:p w:rsidR="0029374B" w:rsidRPr="00713376" w:rsidRDefault="004136CD" w:rsidP="004136CD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określa główną myśl wypowiedzi;</w:t>
      </w:r>
    </w:p>
    <w:p w:rsidR="0029374B" w:rsidRPr="00713376" w:rsidRDefault="004136CD" w:rsidP="004136CD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określa intencje nadawcy/autora wypowiedzi;</w:t>
      </w:r>
    </w:p>
    <w:p w:rsidR="0029374B" w:rsidRPr="00713376" w:rsidRDefault="004136CD" w:rsidP="004136CD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określa kontekst wypowiedzi (np. czas, miejsce, uczestników);</w:t>
      </w:r>
    </w:p>
    <w:p w:rsidR="0029374B" w:rsidRPr="00713376" w:rsidRDefault="004136CD" w:rsidP="004136CD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znajduje w wypowiedzi określone informacje;</w:t>
      </w:r>
    </w:p>
    <w:p w:rsidR="0029374B" w:rsidRPr="00713376" w:rsidRDefault="004136CD" w:rsidP="004136CD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rozróżnia formalny i nieformalny styl wypowiedzi.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Uczeń rozumie bardzo proste wypowiedzi pisemne (np. listy, e-maile, SMS-y, kartki pocztowe, napisy, ulotki, jadłospisy, ogłoszenia, rozkłady jazdy, historyjki obrazkowe z tekstem, teksty narracyjne, wpisy na forach i blogach):</w:t>
      </w:r>
    </w:p>
    <w:p w:rsidR="0029374B" w:rsidRPr="00713376" w:rsidRDefault="004136CD" w:rsidP="004136CD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określa główną myśl tekstu;</w:t>
      </w:r>
    </w:p>
    <w:p w:rsidR="0029374B" w:rsidRPr="00713376" w:rsidRDefault="004136CD" w:rsidP="004136CD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określa intencje nadawcy/autora tekstu;</w:t>
      </w:r>
    </w:p>
    <w:p w:rsidR="0029374B" w:rsidRPr="00713376" w:rsidRDefault="004136CD" w:rsidP="004136CD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określa kontekst wypowiedzi (np. nadawcę, odbiorcę);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znajduje w tekście określone informacje;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rozróżnia formalny i nieformalny styl tekstu.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IV.</w:t>
      </w:r>
      <w:r w:rsidR="00713376" w:rsidRPr="00713376">
        <w:rPr>
          <w:rFonts w:ascii="Times New Roman" w:eastAsia="Times New Roman" w:hAnsi="Times New Roman" w:cs="Times New Roman"/>
          <w:sz w:val="24"/>
        </w:rPr>
        <w:t xml:space="preserve"> </w:t>
      </w:r>
      <w:r w:rsidRPr="00713376">
        <w:rPr>
          <w:rFonts w:ascii="Times New Roman" w:eastAsia="Times New Roman" w:hAnsi="Times New Roman" w:cs="Times New Roman"/>
          <w:sz w:val="24"/>
        </w:rPr>
        <w:t>Uczeń tworzy bardzo krótkie, proste, spójne i logiczne wypowiedzi ustne: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opisuje ludzi, przedmioty, miejsca i zjawiska;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opowiada o czynnościach i wydarzeniach z przeszłości i teraźniejszości;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przedstawia intencje i plany na przyszłość;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przedstawia upodobania;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wyraża swoje opinie;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wyraża uczucia i emocje;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stosuje formalny lub nieformalny styl wypowiedzi adekwatnie do sytuacji.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V. Uczeń tworzy bardzo krótkie, proste, spójne i logiczne wypowiedzi pisemne (np. notatkę, ogłoszenie, zaproszenie, życzenia, wiadomość, SMS, pocztówkę, e-mail, historyjkę, wpis na blogu):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opisuje ludzi, przedmioty, miejsca i zjawiska;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opowiada o czynnościach i wydarzeniach z przeszłości i teraźniejszości;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przedstawia intencje i plany na przyszłość;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przedstawia upodobania;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bookmarkStart w:id="1" w:name="page78"/>
      <w:bookmarkEnd w:id="1"/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wyraża swoje opinie;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wyraża uczucia i emocje;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stosuje formalny lub nieformalny styl wypowiedzi adekwatnie do sytuacji.</w:t>
      </w:r>
    </w:p>
    <w:p w:rsidR="0029374B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713376" w:rsidRPr="00713376" w:rsidRDefault="00713376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lastRenderedPageBreak/>
        <w:t>VI.</w:t>
      </w:r>
      <w:r w:rsidR="00713376" w:rsidRPr="00713376">
        <w:rPr>
          <w:rFonts w:ascii="Times New Roman" w:eastAsia="Times New Roman" w:hAnsi="Times New Roman" w:cs="Times New Roman"/>
          <w:sz w:val="24"/>
        </w:rPr>
        <w:t xml:space="preserve"> </w:t>
      </w:r>
      <w:r w:rsidRPr="00713376">
        <w:rPr>
          <w:rFonts w:ascii="Times New Roman" w:eastAsia="Times New Roman" w:hAnsi="Times New Roman" w:cs="Times New Roman"/>
          <w:sz w:val="24"/>
        </w:rPr>
        <w:t>Uczeń reaguje ustnie w typowych sytuacjach: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przedstawia siebie i inne osoby;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 xml:space="preserve">nawiązuje kontakty towarzyskie; </w:t>
      </w:r>
      <w:proofErr w:type="gramStart"/>
      <w:r w:rsidR="0029374B" w:rsidRPr="00713376">
        <w:rPr>
          <w:rFonts w:ascii="Times New Roman" w:eastAsia="Times New Roman" w:hAnsi="Times New Roman" w:cs="Times New Roman"/>
          <w:sz w:val="24"/>
        </w:rPr>
        <w:t>rozpoczyna,  prowadzi</w:t>
      </w:r>
      <w:proofErr w:type="gramEnd"/>
      <w:r w:rsidR="0029374B" w:rsidRPr="00713376">
        <w:rPr>
          <w:rFonts w:ascii="Times New Roman" w:eastAsia="Times New Roman" w:hAnsi="Times New Roman" w:cs="Times New Roman"/>
          <w:sz w:val="24"/>
        </w:rPr>
        <w:t xml:space="preserve"> i kończy rozmowę;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podtrzymuje rozmowę w przypadku trudności w jej przebiegu (np. prosi o wyjaśnienie, powtórzenie, sprecyzowanie; upewnia się, że rozmówca zrozumiał jego wypowiedź);</w:t>
      </w:r>
    </w:p>
    <w:p w:rsidR="0029374B" w:rsidRPr="00713376" w:rsidRDefault="0029374B" w:rsidP="00713376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proofErr w:type="gramStart"/>
      <w:r w:rsidRPr="00713376">
        <w:rPr>
          <w:rFonts w:ascii="Times New Roman" w:eastAsia="Times New Roman" w:hAnsi="Times New Roman" w:cs="Times New Roman"/>
          <w:sz w:val="24"/>
        </w:rPr>
        <w:t>uzyskuje</w:t>
      </w:r>
      <w:proofErr w:type="gramEnd"/>
      <w:r w:rsidRPr="00713376">
        <w:rPr>
          <w:rFonts w:ascii="Times New Roman" w:eastAsia="Times New Roman" w:hAnsi="Times New Roman" w:cs="Times New Roman"/>
          <w:sz w:val="24"/>
        </w:rPr>
        <w:t xml:space="preserve"> i przekazuje informacje i wyjaśnienia;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wyraża swoje opinie, pyta o opinie, zgadza się lub nie zgadza się z opiniami;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wyraża swoje upodobania, intencje i pragnienia; pyta o upodobania, intencje i pragnienia innych osób;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składa życzenia, odpowiada na życzenia;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zaprasza i odpowiada na zaproszenie;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proponuje, przyjmuje i odrzuca propozycje;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pyta o pozwolenie, udziela i odmawia pozwolenia;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nakazuje, zakazuje;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wyraża prośbę oraz zgodę lub odmowę spełnienia prośby;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wyraża uczucia i emocje (np. radość, smutek);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stosuje zwroty i formy grzecznościowe.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VII.</w:t>
      </w:r>
      <w:r w:rsidR="00713376" w:rsidRPr="00713376">
        <w:rPr>
          <w:rFonts w:ascii="Times New Roman" w:eastAsia="Times New Roman" w:hAnsi="Times New Roman" w:cs="Times New Roman"/>
          <w:sz w:val="24"/>
        </w:rPr>
        <w:t xml:space="preserve"> </w:t>
      </w:r>
      <w:r w:rsidRPr="00713376">
        <w:rPr>
          <w:rFonts w:ascii="Times New Roman" w:eastAsia="Times New Roman" w:hAnsi="Times New Roman" w:cs="Times New Roman"/>
          <w:sz w:val="24"/>
        </w:rPr>
        <w:t>Uczeń reaguje w formie bardzo prostego tekstu pisanego (np. wiadomość, SMS, e-mail, wpis na czacie/forum) w typowych sytuacjach: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przedstawia siebie i inne osoby;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nawiązuje kontakty towarzyskie; rozpoczyna, prowadzi i kończy rozmowę (np. podczas rozmowy na czacie);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uzyskuje i przekazuje informacje i wyjaśnienia (np. wypełnia formularz/ankietę);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wyraża swoje opinie, pyta o opinie, zgadza się lub nie zgadza się z opiniami;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wyraża swoje upodobania, intencje i pragnienia, pyta o upodobania, intencje i pragnienia innych osób;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składa życzenia, odpowiada na życzenia;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zaprasza i odpowiada na zaproszenie;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proponuje, przyjmuje i odrzuca propozycje;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pyta o pozwolenie, udziela i odmawia pozwolenia;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nakazuje, zakazuje;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wyraża prośbę oraz zgodę lub odmowę spełnienia prośby;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wyraża uczucia i emocje (np. radość, smutek);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stosuje zwroty i formy grzecznościowe.</w:t>
      </w:r>
    </w:p>
    <w:p w:rsidR="00713376" w:rsidRPr="00713376" w:rsidRDefault="00713376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bookmarkStart w:id="2" w:name="page79"/>
      <w:bookmarkEnd w:id="2"/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VIII.</w:t>
      </w:r>
      <w:r w:rsidR="00713376" w:rsidRPr="00713376">
        <w:rPr>
          <w:rFonts w:ascii="Times New Roman" w:eastAsia="Times New Roman" w:hAnsi="Times New Roman" w:cs="Times New Roman"/>
          <w:sz w:val="24"/>
        </w:rPr>
        <w:t xml:space="preserve"> </w:t>
      </w:r>
      <w:r w:rsidRPr="00713376">
        <w:rPr>
          <w:rFonts w:ascii="Times New Roman" w:eastAsia="Times New Roman" w:hAnsi="Times New Roman" w:cs="Times New Roman"/>
          <w:sz w:val="24"/>
        </w:rPr>
        <w:t>Uczeń przetwarza bardzo prosty tekst ustnie lub pisemnie: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przekazuje w języku obcym nowożytnym podstawowe informacje zawarte w materiałach wizualnych (np. mapach, symbolach, piktogramach) lub audiowizualnych (np. filmach, reklamach);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przekazuje w języku obcym nowożytnym lub polskim informacje sformułowane w tym języku obcym;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przekazuje w języku obcym nowożytnym informacje sformułowane w języku polskim.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IX.</w:t>
      </w:r>
      <w:r w:rsidR="00713376" w:rsidRPr="00713376">
        <w:rPr>
          <w:rFonts w:ascii="Times New Roman" w:eastAsia="Times New Roman" w:hAnsi="Times New Roman" w:cs="Times New Roman"/>
          <w:sz w:val="24"/>
        </w:rPr>
        <w:t xml:space="preserve"> </w:t>
      </w:r>
      <w:r w:rsidRPr="00713376">
        <w:rPr>
          <w:rFonts w:ascii="Times New Roman" w:eastAsia="Times New Roman" w:hAnsi="Times New Roman" w:cs="Times New Roman"/>
          <w:sz w:val="24"/>
        </w:rPr>
        <w:t>Uczeń posiada: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podstawową wiedzę o krajach, społeczeństwach i kulturach społeczności, które posługują się danym językiem obcym nowożytnym, oraz o kraju ojczystym, z uwzględnieniem kontekstu lokalnego, europejskiego i globalnego;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proofErr w:type="gramStart"/>
      <w:r w:rsidRPr="00713376">
        <w:rPr>
          <w:rFonts w:ascii="Times New Roman" w:eastAsia="Times New Roman" w:hAnsi="Times New Roman" w:cs="Times New Roman"/>
          <w:sz w:val="24"/>
        </w:rPr>
        <w:lastRenderedPageBreak/>
        <w:t>świadomość</w:t>
      </w:r>
      <w:proofErr w:type="gramEnd"/>
      <w:r w:rsidRPr="00713376">
        <w:rPr>
          <w:rFonts w:ascii="Times New Roman" w:eastAsia="Times New Roman" w:hAnsi="Times New Roman" w:cs="Times New Roman"/>
          <w:sz w:val="24"/>
        </w:rPr>
        <w:t xml:space="preserve"> związku między kulturą własną i obcą oraz wrażliwość międzykulturową.</w:t>
      </w:r>
    </w:p>
    <w:p w:rsidR="0029374B" w:rsidRPr="00713376" w:rsidRDefault="00713376" w:rsidP="00713376">
      <w:pPr>
        <w:spacing w:line="0" w:lineRule="atLeast"/>
        <w:ind w:left="400" w:firstLine="308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 xml:space="preserve">- </w:t>
      </w:r>
      <w:r w:rsidR="0029374B" w:rsidRPr="00713376">
        <w:rPr>
          <w:rFonts w:ascii="Times New Roman" w:eastAsia="Times New Roman" w:hAnsi="Times New Roman" w:cs="Times New Roman"/>
          <w:sz w:val="24"/>
        </w:rPr>
        <w:t>Uczeń dokonuje samooceny i wykorzystuje techniki samodzielnej pracy nad językiem (np. korzystanie ze słownika, poprawianie błędów, prowadzenie notatek, stosowanie mnemotechnik, korzystanie z tekstów kultury w języku obcym nowożytnym).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XI.</w:t>
      </w:r>
      <w:r w:rsidR="00713376" w:rsidRPr="00713376">
        <w:rPr>
          <w:rFonts w:ascii="Times New Roman" w:eastAsia="Times New Roman" w:hAnsi="Times New Roman" w:cs="Times New Roman"/>
          <w:sz w:val="24"/>
        </w:rPr>
        <w:t xml:space="preserve"> </w:t>
      </w:r>
      <w:r w:rsidRPr="00713376">
        <w:rPr>
          <w:rFonts w:ascii="Times New Roman" w:eastAsia="Times New Roman" w:hAnsi="Times New Roman" w:cs="Times New Roman"/>
          <w:sz w:val="24"/>
        </w:rPr>
        <w:t>Uczeń współdziała w grupie (np. w lekcyjnych i pozalekcyjnych językowych pracach projektowych).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XII.</w:t>
      </w:r>
      <w:r w:rsidR="00713376" w:rsidRPr="00713376">
        <w:rPr>
          <w:rFonts w:ascii="Times New Roman" w:eastAsia="Times New Roman" w:hAnsi="Times New Roman" w:cs="Times New Roman"/>
          <w:sz w:val="24"/>
        </w:rPr>
        <w:t xml:space="preserve"> </w:t>
      </w:r>
      <w:r w:rsidRPr="00713376">
        <w:rPr>
          <w:rFonts w:ascii="Times New Roman" w:eastAsia="Times New Roman" w:hAnsi="Times New Roman" w:cs="Times New Roman"/>
          <w:sz w:val="24"/>
        </w:rPr>
        <w:t>Uczeń korzysta ze źródeł informacji w języku obcym nowożytnym (np. z encyklopedii, mediów), również za pomocą technologii informacyjno-komunikacyjnych.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XIII.</w:t>
      </w:r>
      <w:r w:rsidR="00713376" w:rsidRPr="00713376">
        <w:rPr>
          <w:rFonts w:ascii="Times New Roman" w:eastAsia="Times New Roman" w:hAnsi="Times New Roman" w:cs="Times New Roman"/>
          <w:sz w:val="24"/>
        </w:rPr>
        <w:t xml:space="preserve"> </w:t>
      </w:r>
      <w:r w:rsidRPr="00713376">
        <w:rPr>
          <w:rFonts w:ascii="Times New Roman" w:eastAsia="Times New Roman" w:hAnsi="Times New Roman" w:cs="Times New Roman"/>
          <w:sz w:val="24"/>
        </w:rPr>
        <w:t>Uczeń stosuje strategie komunikacyjne (np. domyślanie się znaczenia wyrazów z kontekstu, identyfikowanie słów kluczy lub internacjonalizmów) i strategie</w:t>
      </w:r>
      <w:r w:rsidR="00713376" w:rsidRPr="00713376">
        <w:rPr>
          <w:rFonts w:ascii="Times New Roman" w:eastAsia="Times New Roman" w:hAnsi="Times New Roman" w:cs="Times New Roman"/>
          <w:sz w:val="24"/>
        </w:rPr>
        <w:t xml:space="preserve"> </w:t>
      </w:r>
      <w:r w:rsidRPr="00713376">
        <w:rPr>
          <w:rFonts w:ascii="Times New Roman" w:eastAsia="Times New Roman" w:hAnsi="Times New Roman" w:cs="Times New Roman"/>
          <w:sz w:val="24"/>
        </w:rPr>
        <w:t xml:space="preserve">kompensacyjne, w </w:t>
      </w:r>
      <w:proofErr w:type="gramStart"/>
      <w:r w:rsidRPr="00713376">
        <w:rPr>
          <w:rFonts w:ascii="Times New Roman" w:eastAsia="Times New Roman" w:hAnsi="Times New Roman" w:cs="Times New Roman"/>
          <w:sz w:val="24"/>
        </w:rPr>
        <w:t>przypadku gdy</w:t>
      </w:r>
      <w:proofErr w:type="gramEnd"/>
      <w:r w:rsidRPr="00713376">
        <w:rPr>
          <w:rFonts w:ascii="Times New Roman" w:eastAsia="Times New Roman" w:hAnsi="Times New Roman" w:cs="Times New Roman"/>
          <w:sz w:val="24"/>
        </w:rPr>
        <w:t xml:space="preserve"> nie zna lub nie pamięta wyrazu (np. upraszczanie formy wypowiedzi, wykorzystywanie środków niewerbalnych).</w:t>
      </w:r>
    </w:p>
    <w:p w:rsidR="0029374B" w:rsidRPr="00713376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29374B" w:rsidRDefault="0029374B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  <w:r w:rsidRPr="00713376">
        <w:rPr>
          <w:rFonts w:ascii="Times New Roman" w:eastAsia="Times New Roman" w:hAnsi="Times New Roman" w:cs="Times New Roman"/>
          <w:sz w:val="24"/>
        </w:rPr>
        <w:t>XIV. Uczeń posiada świadomość językową (np. podobieństw i różnic między językami).</w:t>
      </w:r>
    </w:p>
    <w:p w:rsidR="00713376" w:rsidRDefault="00713376" w:rsidP="004136CD">
      <w:pPr>
        <w:spacing w:line="0" w:lineRule="atLeast"/>
        <w:ind w:left="400"/>
        <w:rPr>
          <w:rFonts w:ascii="Times New Roman" w:eastAsia="Times New Roman" w:hAnsi="Times New Roman" w:cs="Times New Roman"/>
          <w:sz w:val="24"/>
        </w:rPr>
      </w:pPr>
    </w:p>
    <w:p w:rsidR="001A2883" w:rsidRDefault="001A2883" w:rsidP="004136CD">
      <w:pPr>
        <w:spacing w:line="0" w:lineRule="atLeast"/>
        <w:ind w:left="400"/>
        <w:rPr>
          <w:rFonts w:ascii="Times New Roman" w:eastAsia="Times New Roman" w:hAnsi="Times New Roman" w:cs="Times New Roman"/>
          <w:b/>
          <w:bCs/>
          <w:sz w:val="24"/>
        </w:rPr>
      </w:pPr>
    </w:p>
    <w:p w:rsidR="001A2883" w:rsidRDefault="001A2883" w:rsidP="004136CD">
      <w:pPr>
        <w:spacing w:line="0" w:lineRule="atLeast"/>
        <w:ind w:left="400"/>
        <w:rPr>
          <w:rFonts w:ascii="Times New Roman" w:eastAsia="Times New Roman" w:hAnsi="Times New Roman" w:cs="Times New Roman"/>
          <w:b/>
          <w:bCs/>
          <w:sz w:val="24"/>
        </w:rPr>
      </w:pPr>
    </w:p>
    <w:p w:rsidR="001A2883" w:rsidRDefault="001A2883" w:rsidP="004136CD">
      <w:pPr>
        <w:spacing w:line="0" w:lineRule="atLeast"/>
        <w:ind w:left="400"/>
        <w:rPr>
          <w:rFonts w:ascii="Times New Roman" w:eastAsia="Times New Roman" w:hAnsi="Times New Roman" w:cs="Times New Roman"/>
          <w:b/>
          <w:bCs/>
          <w:sz w:val="24"/>
        </w:rPr>
      </w:pPr>
    </w:p>
    <w:p w:rsidR="001A2883" w:rsidRDefault="001A2883" w:rsidP="004136CD">
      <w:pPr>
        <w:spacing w:line="0" w:lineRule="atLeast"/>
        <w:ind w:left="400"/>
        <w:rPr>
          <w:rFonts w:ascii="Times New Roman" w:eastAsia="Times New Roman" w:hAnsi="Times New Roman" w:cs="Times New Roman"/>
          <w:b/>
          <w:bCs/>
          <w:sz w:val="24"/>
        </w:rPr>
      </w:pPr>
    </w:p>
    <w:p w:rsidR="001A2883" w:rsidRDefault="001A2883" w:rsidP="00817964">
      <w:pPr>
        <w:spacing w:line="0" w:lineRule="atLeast"/>
        <w:rPr>
          <w:rFonts w:ascii="Times New Roman" w:eastAsia="Times New Roman" w:hAnsi="Times New Roman" w:cs="Times New Roman"/>
          <w:b/>
          <w:bCs/>
          <w:sz w:val="24"/>
        </w:rPr>
      </w:pPr>
      <w:bookmarkStart w:id="3" w:name="_GoBack"/>
      <w:bookmarkEnd w:id="3"/>
    </w:p>
    <w:p w:rsidR="001A2883" w:rsidRDefault="001A2883" w:rsidP="004136CD">
      <w:pPr>
        <w:spacing w:line="0" w:lineRule="atLeast"/>
        <w:ind w:left="400"/>
        <w:rPr>
          <w:rFonts w:ascii="Times New Roman" w:eastAsia="Times New Roman" w:hAnsi="Times New Roman" w:cs="Times New Roman"/>
          <w:b/>
          <w:bCs/>
          <w:sz w:val="24"/>
        </w:rPr>
      </w:pPr>
    </w:p>
    <w:p w:rsidR="001A2883" w:rsidRDefault="001A2883" w:rsidP="004136CD">
      <w:pPr>
        <w:spacing w:line="0" w:lineRule="atLeast"/>
        <w:ind w:left="400"/>
        <w:rPr>
          <w:rFonts w:ascii="Times New Roman" w:eastAsia="Times New Roman" w:hAnsi="Times New Roman" w:cs="Times New Roman"/>
          <w:b/>
          <w:bCs/>
          <w:sz w:val="24"/>
        </w:rPr>
      </w:pPr>
    </w:p>
    <w:p w:rsidR="00713376" w:rsidRPr="001A2883" w:rsidRDefault="001A2883" w:rsidP="004136CD">
      <w:pPr>
        <w:spacing w:line="0" w:lineRule="atLeast"/>
        <w:ind w:left="400"/>
        <w:rPr>
          <w:rFonts w:ascii="Times New Roman" w:eastAsia="Times New Roman" w:hAnsi="Times New Roman" w:cs="Times New Roman"/>
          <w:i/>
          <w:iCs/>
          <w:sz w:val="24"/>
        </w:rPr>
      </w:pPr>
      <w:r w:rsidRPr="001A2883">
        <w:rPr>
          <w:rFonts w:ascii="Times New Roman" w:eastAsia="Times New Roman" w:hAnsi="Times New Roman" w:cs="Times New Roman"/>
          <w:b/>
          <w:bCs/>
          <w:sz w:val="24"/>
        </w:rPr>
        <w:t>Źródło:</w:t>
      </w:r>
      <w:r w:rsidRPr="001A2883">
        <w:rPr>
          <w:rFonts w:ascii="Times New Roman" w:eastAsia="Times New Roman" w:hAnsi="Times New Roman" w:cs="Times New Roman"/>
          <w:i/>
          <w:iCs/>
          <w:sz w:val="24"/>
        </w:rPr>
        <w:t xml:space="preserve">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2017 </w:t>
      </w:r>
      <w:proofErr w:type="gramStart"/>
      <w:r w:rsidRPr="001A2883">
        <w:rPr>
          <w:rFonts w:ascii="Times New Roman" w:eastAsia="Times New Roman" w:hAnsi="Times New Roman" w:cs="Times New Roman"/>
          <w:i/>
          <w:iCs/>
          <w:sz w:val="24"/>
        </w:rPr>
        <w:t>poz</w:t>
      </w:r>
      <w:proofErr w:type="gramEnd"/>
      <w:r w:rsidRPr="001A2883">
        <w:rPr>
          <w:rFonts w:ascii="Times New Roman" w:eastAsia="Times New Roman" w:hAnsi="Times New Roman" w:cs="Times New Roman"/>
          <w:i/>
          <w:iCs/>
          <w:sz w:val="24"/>
        </w:rPr>
        <w:t>. 356).</w:t>
      </w:r>
    </w:p>
    <w:sectPr w:rsidR="00713376" w:rsidRPr="001A2883" w:rsidSect="00713376">
      <w:footerReference w:type="default" r:id="rId7"/>
      <w:pgSz w:w="11900" w:h="16838"/>
      <w:pgMar w:top="1417" w:right="1417" w:bottom="1417" w:left="1417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786" w:rsidRDefault="009D3786" w:rsidP="001A2883">
      <w:r>
        <w:separator/>
      </w:r>
    </w:p>
  </w:endnote>
  <w:endnote w:type="continuationSeparator" w:id="0">
    <w:p w:rsidR="009D3786" w:rsidRDefault="009D3786" w:rsidP="001A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883" w:rsidRDefault="001A2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786" w:rsidRDefault="009D3786" w:rsidP="001A2883">
      <w:r>
        <w:separator/>
      </w:r>
    </w:p>
  </w:footnote>
  <w:footnote w:type="continuationSeparator" w:id="0">
    <w:p w:rsidR="009D3786" w:rsidRDefault="009D3786" w:rsidP="001A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24C606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upperRoman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A2"/>
    <w:multiLevelType w:val="hybridMultilevel"/>
    <w:tmpl w:val="376863B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ĀĀ̀ĀĀĀĀ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A3"/>
    <w:multiLevelType w:val="hybridMultilevel"/>
    <w:tmpl w:val="0118C6C0"/>
    <w:lvl w:ilvl="0" w:tplc="FFFFFFFF">
      <w:numFmt w:val="decimal"/>
      <w:suff w:val="space"/>
      <w:lvlText w:val=""/>
      <w:lvlJc w:val="center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A4"/>
    <w:multiLevelType w:val="hybridMultilevel"/>
    <w:tmpl w:val="7F7E4A14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A5"/>
    <w:multiLevelType w:val="hybridMultilevel"/>
    <w:tmpl w:val="C3FE5BBC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Text w:null="1"/>
      <w:lvlJc w:val="left"/>
    </w:lvl>
  </w:abstractNum>
  <w:abstractNum w:abstractNumId="5">
    <w:nsid w:val="000000A6"/>
    <w:multiLevelType w:val="hybridMultilevel"/>
    <w:tmpl w:val="7674259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Ȁ⤀ĀᜀĀᜀ"/>
      <w:lvlJc w:val="left"/>
    </w:lvl>
  </w:abstractNum>
  <w:abstractNum w:abstractNumId="6">
    <w:nsid w:val="000000A7"/>
    <w:multiLevelType w:val="hybridMultilevel"/>
    <w:tmpl w:val="D3A84DDC"/>
    <w:lvl w:ilvl="0" w:tplc="FFFFFFFF">
      <w:start w:val="385875968"/>
      <w:numFmt w:val="decimal"/>
      <w:lvlText w:val="ĀȀ⤀Āᜀ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suff w:val="nothing"/>
      <w:lvlText w:null="1"/>
      <w:lvlJc w:val="left"/>
    </w:lvl>
  </w:abstractNum>
  <w:abstractNum w:abstractNumId="7">
    <w:nsid w:val="000000A8"/>
    <w:multiLevelType w:val="hybridMultilevel"/>
    <w:tmpl w:val="604483E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start w:val="65539"/>
      <w:numFmt w:val="decimal"/>
      <w:lvlText w:null="1"/>
      <w:lvlJc w:val="left"/>
    </w:lvl>
    <w:lvl w:ilvl="7" w:tplc="FFFFFFFF">
      <w:start w:val="65536"/>
      <w:numFmt w:val="decimal"/>
      <w:lvlText w:null="1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000000A9"/>
    <w:multiLevelType w:val="hybridMultilevel"/>
    <w:tmpl w:val="6687F34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>
    <w:nsid w:val="000000AA"/>
    <w:multiLevelType w:val="hybridMultilevel"/>
    <w:tmpl w:val="25415B0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0">
    <w:nsid w:val="000000AB"/>
    <w:multiLevelType w:val="hybridMultilevel"/>
    <w:tmpl w:val="17CFC87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9"/>
      <w:numFmt w:val="decimal"/>
      <w:lvlText w:val=""/>
      <w:lvlJc w:val="left"/>
    </w:lvl>
    <w:lvl w:ilvl="7" w:tplc="FFFFFFFF">
      <w:start w:val="16777216"/>
      <w:numFmt w:val="decimal"/>
      <w:lvlText w:val="ᜀĀᜀĀ"/>
      <w:lvlJc w:val="left"/>
    </w:lvl>
    <w:lvl w:ilvl="8" w:tplc="FFFFFFFF">
      <w:start w:val="33554432"/>
      <w:numFmt w:val="decimal"/>
      <w:lvlText w:val=""/>
      <w:lvlJc w:val="left"/>
    </w:lvl>
  </w:abstractNum>
  <w:abstractNum w:abstractNumId="11">
    <w:nsid w:val="000000AC"/>
    <w:multiLevelType w:val="hybridMultilevel"/>
    <w:tmpl w:val="5D66DC6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suff w:val="space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84"/>
    <w:rsid w:val="001A2883"/>
    <w:rsid w:val="0029374B"/>
    <w:rsid w:val="004136CD"/>
    <w:rsid w:val="00454A05"/>
    <w:rsid w:val="00713376"/>
    <w:rsid w:val="00817964"/>
    <w:rsid w:val="009D3786"/>
    <w:rsid w:val="00A3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6C3AA-7095-4926-9EF5-076755E5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74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88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88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Ukochana</dc:creator>
  <cp:keywords/>
  <dc:description/>
  <cp:lastModifiedBy>nauczyciel</cp:lastModifiedBy>
  <cp:revision>3</cp:revision>
  <dcterms:created xsi:type="dcterms:W3CDTF">2019-06-24T19:32:00Z</dcterms:created>
  <dcterms:modified xsi:type="dcterms:W3CDTF">2019-06-26T09:35:00Z</dcterms:modified>
</cp:coreProperties>
</file>