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B6" w:rsidRDefault="00F763B6" w:rsidP="00F763B6">
      <w:pPr>
        <w:spacing w:line="360" w:lineRule="auto"/>
        <w:rPr>
          <w:rFonts w:ascii="Book Antiqua" w:hAnsi="Book Antiqua" w:cs="Arial"/>
          <w:b/>
          <w:sz w:val="40"/>
        </w:rPr>
      </w:pPr>
      <w:r>
        <w:rPr>
          <w:rFonts w:ascii="Book Antiqua" w:hAnsi="Book Antiqua" w:cs="Arial"/>
          <w:b/>
          <w:sz w:val="40"/>
        </w:rPr>
        <w:t>Przedmiotowy System Oceniania z Religii</w:t>
      </w:r>
    </w:p>
    <w:p w:rsidR="00F763B6" w:rsidRDefault="00F763B6" w:rsidP="00F763B6">
      <w:pPr>
        <w:spacing w:line="360" w:lineRule="auto"/>
        <w:rPr>
          <w:rFonts w:ascii="Book Antiqua" w:hAnsi="Book Antiqua"/>
          <w:b/>
          <w:sz w:val="24"/>
        </w:rPr>
      </w:pPr>
    </w:p>
    <w:p w:rsidR="00F763B6" w:rsidRDefault="00F763B6" w:rsidP="00F763B6">
      <w:pPr>
        <w:spacing w:line="360" w:lineRule="auto"/>
        <w:ind w:firstLine="708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Spis treści:</w:t>
      </w:r>
    </w:p>
    <w:p w:rsidR="00F763B6" w:rsidRDefault="00F763B6" w:rsidP="00F763B6">
      <w:pPr>
        <w:spacing w:line="360" w:lineRule="auto"/>
        <w:ind w:firstLine="708"/>
        <w:rPr>
          <w:rFonts w:ascii="Book Antiqua" w:hAnsi="Book Antiqua"/>
          <w:b/>
          <w:sz w:val="16"/>
        </w:rPr>
      </w:pPr>
    </w:p>
    <w:p w:rsidR="00F763B6" w:rsidRDefault="00F763B6" w:rsidP="00F763B6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Cele nauczania w ramach przedmiotu - religia.</w:t>
      </w:r>
    </w:p>
    <w:p w:rsidR="00F763B6" w:rsidRDefault="00F763B6" w:rsidP="00F763B6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Zasady oceniania.</w:t>
      </w:r>
    </w:p>
    <w:p w:rsidR="00F763B6" w:rsidRDefault="00F763B6" w:rsidP="00F763B6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Obszary aktywności.</w:t>
      </w:r>
    </w:p>
    <w:p w:rsidR="00F763B6" w:rsidRDefault="00F763B6" w:rsidP="00F763B6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Kryteria ocen.</w:t>
      </w:r>
    </w:p>
    <w:p w:rsidR="00F763B6" w:rsidRDefault="00F763B6" w:rsidP="00F763B6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Formy oceniania.</w:t>
      </w:r>
    </w:p>
    <w:p w:rsidR="00F763B6" w:rsidRDefault="00F763B6" w:rsidP="00F763B6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Sposoby informowania uczniów i rodziców.</w:t>
      </w:r>
    </w:p>
    <w:p w:rsidR="00F763B6" w:rsidRDefault="00F763B6" w:rsidP="00F763B6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Podstawowe wymagania programowe.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numPr>
          <w:ilvl w:val="0"/>
          <w:numId w:val="2"/>
        </w:numPr>
        <w:tabs>
          <w:tab w:val="num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Cele nauczania w ramach przedmiotu - religia.</w:t>
      </w:r>
    </w:p>
    <w:p w:rsidR="00F763B6" w:rsidRDefault="00F763B6" w:rsidP="00F763B6">
      <w:pPr>
        <w:spacing w:line="360" w:lineRule="auto"/>
        <w:rPr>
          <w:rFonts w:ascii="Book Antiqua" w:hAnsi="Book Antiqua"/>
          <w:b/>
          <w:sz w:val="16"/>
        </w:rPr>
      </w:pPr>
    </w:p>
    <w:p w:rsidR="00F763B6" w:rsidRDefault="00F763B6" w:rsidP="00F763B6">
      <w:pPr>
        <w:spacing w:line="360" w:lineRule="auto"/>
        <w:ind w:firstLine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F763B6" w:rsidRDefault="00F763B6" w:rsidP="00F763B6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F763B6" w:rsidRDefault="00F763B6" w:rsidP="00F763B6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F763B6" w:rsidRDefault="00F763B6" w:rsidP="00F763B6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F763B6" w:rsidRDefault="00F763B6" w:rsidP="00F763B6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Poznawanie i pogłębianie przeżywania Eucharystii jako centrum życia chrześcijańskiego oraz dalsze kształtowanie postaw moralnych katechizowanych.</w:t>
      </w:r>
    </w:p>
    <w:p w:rsidR="00F763B6" w:rsidRDefault="00F763B6" w:rsidP="00F763B6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Wprowadzenie w Pismo Święte, w jego teologię Przymierza, obietnicy i jej wypełnienia od Abrahama do Chrystusa. Wszczepienie chęci nieustannego </w:t>
      </w:r>
      <w:r>
        <w:rPr>
          <w:rFonts w:ascii="Book Antiqua" w:hAnsi="Book Antiqua"/>
          <w:sz w:val="24"/>
        </w:rPr>
        <w:lastRenderedPageBreak/>
        <w:t>poznawania Boga i Jego zbawczego urzeczywistniania się w sakramentach świętych.</w:t>
      </w:r>
    </w:p>
    <w:p w:rsidR="00F763B6" w:rsidRDefault="00F763B6" w:rsidP="00F763B6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Zapoznawanie z tematami dotyczącymi Chrystusa i Kościoła, poznanie roli Ducha Świętego, Słowa Bożego i liturgii w życiu Kościoła</w:t>
      </w:r>
    </w:p>
    <w:p w:rsidR="00F763B6" w:rsidRDefault="00F763B6" w:rsidP="00F763B6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numPr>
          <w:ilvl w:val="0"/>
          <w:numId w:val="2"/>
        </w:num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Zasady oceniania.</w:t>
      </w:r>
    </w:p>
    <w:p w:rsidR="00F763B6" w:rsidRDefault="00F763B6" w:rsidP="00F763B6">
      <w:p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16"/>
        </w:rPr>
      </w:pPr>
    </w:p>
    <w:p w:rsidR="00F763B6" w:rsidRDefault="00F763B6" w:rsidP="00F763B6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Każdy uczeń oceniany jest obiektywnie i sprawiedliwie.</w:t>
      </w:r>
    </w:p>
    <w:p w:rsidR="00F763B6" w:rsidRDefault="00F763B6" w:rsidP="00F763B6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Ocena bieżąca z religii będzie formułowana w skali 1- 6.</w:t>
      </w:r>
    </w:p>
    <w:p w:rsidR="00F763B6" w:rsidRDefault="00F763B6" w:rsidP="00F763B6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F763B6" w:rsidRDefault="00F763B6" w:rsidP="00F763B6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Testy, krótkie sprawdziany i odpowiedzi ustne nie muszą być zapowiadane, uczeń powinien być do każdej lekcji przygotowany.</w:t>
      </w:r>
    </w:p>
    <w:p w:rsidR="00F763B6" w:rsidRDefault="00F763B6" w:rsidP="00F763B6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8"/>
        </w:rPr>
        <w:t>Obszary aktywności.</w:t>
      </w:r>
    </w:p>
    <w:p w:rsidR="00F763B6" w:rsidRDefault="00F763B6" w:rsidP="00F763B6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F763B6" w:rsidRDefault="00F763B6" w:rsidP="00F763B6">
      <w:pPr>
        <w:spacing w:line="360" w:lineRule="auto"/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Sprawdziany - przeprowadzane będą po zakończeniu każdego działu. Zapowiadane będą z tygodniowym wyprzedzeniem (wpis informacyjny do dziennika) i podaniem zakresu materiału. Sprawdziany będą oceniane w skali </w:t>
      </w:r>
      <w:r>
        <w:rPr>
          <w:rFonts w:ascii="Book Antiqua" w:hAnsi="Book Antiqua"/>
          <w:sz w:val="24"/>
        </w:rPr>
        <w:lastRenderedPageBreak/>
        <w:t>punktowej przeliczanej na oceny w skali 1 – 6. W wyznaczonych sprawdzianach będą znajdować się zadania otwarte na ocenę celującą. Będą one oceniane tylko wtedy, gdy uczeń napisze pierwszą część sprawdzianu na ocenę bardzo dobrą. Raz w semestrze można poprawić jeden sprawdzian. Ocena z poprawy sprawdzianu jest oceną ostateczną i nie podlega kolejnej poprawie i nie może być skreślona, ponieważ nauczyciel uznaje ją za ocenę ostateczną. Sprawdziany będą przedstawiane uczniom w trakcie lekcji.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Kartkówki - nie muszą być zapowiadane. Zawierają one materiał z trzech ostatnich lekcji. Oceniane są w systemie punktowym w skali 1 - 5.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Aktywność i praca na lekcji jest oceniana w skali 1 – 6.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Ogólne kryteria ocen z religii.</w:t>
      </w:r>
    </w:p>
    <w:p w:rsidR="00F763B6" w:rsidRDefault="00F763B6" w:rsidP="00F763B6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Celujący: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spełnia wymagania na ocenę bardzo dobrą,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wykonuje zadania dodatkowe dla chętnych,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bierze udział w konkursach religijnych.</w:t>
      </w:r>
    </w:p>
    <w:p w:rsidR="00F763B6" w:rsidRDefault="00F763B6" w:rsidP="00F763B6">
      <w:pPr>
        <w:spacing w:line="360" w:lineRule="auto"/>
        <w:rPr>
          <w:rFonts w:ascii="Book Antiqua" w:hAnsi="Book Antiqua"/>
          <w:sz w:val="16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Bardzo dobry: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sprawnie posługuje się zdobytymi wiadomościami,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chętnie i systematycznie uczestniczy w katechezie,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wyróżnia się aktywnością na tle grupy katechizowanych,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F763B6" w:rsidRDefault="00F763B6" w:rsidP="00F763B6">
      <w:pPr>
        <w:spacing w:line="360" w:lineRule="auto"/>
        <w:rPr>
          <w:rFonts w:ascii="Book Antiqua" w:hAnsi="Book Antiqua"/>
          <w:b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Dobry: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dysponuje dobrą umiejętnością zastosowania zdobytych wiadomości,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osiąga postępy podczas prowadzonych zajęć,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chętnie uczestniczy w katechezie.</w:t>
      </w:r>
    </w:p>
    <w:p w:rsidR="00F763B6" w:rsidRDefault="00F763B6" w:rsidP="00F763B6">
      <w:pPr>
        <w:spacing w:line="360" w:lineRule="auto"/>
        <w:rPr>
          <w:rFonts w:ascii="Book Antiqua" w:hAnsi="Book Antiqua"/>
          <w:sz w:val="16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Dostateczny: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wiadomości i umiejętności umożliwiające zdobywanie dalszej wiedzy,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wykazuje zainteresowanie przedmiotem,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postawa ucznia nie budzi zastrzeżeń.</w:t>
      </w:r>
    </w:p>
    <w:p w:rsidR="00F763B6" w:rsidRDefault="00F763B6" w:rsidP="00F763B6">
      <w:pPr>
        <w:spacing w:line="360" w:lineRule="auto"/>
        <w:rPr>
          <w:rFonts w:ascii="Book Antiqua" w:hAnsi="Book Antiqua"/>
          <w:sz w:val="16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Dopuszczający: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niechętnie bierze udział w katechezie,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proste zadania o niewielkim stopniu trudności rozwiązuje przy pomocy nauczyciela,</w:t>
      </w:r>
    </w:p>
    <w:p w:rsidR="00F763B6" w:rsidRDefault="00F763B6" w:rsidP="00F763B6">
      <w:pPr>
        <w:spacing w:line="360" w:lineRule="auto"/>
        <w:rPr>
          <w:rFonts w:ascii="Book Antiqua" w:hAnsi="Book Antiqua"/>
          <w:sz w:val="16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Niedostateczny: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F763B6" w:rsidRDefault="00F763B6" w:rsidP="00F763B6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nie opanował podstawowych umiejętności i wiadomości z zakresu oceny dopuszczającej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lastRenderedPageBreak/>
        <w:t>Formy oceniania.</w:t>
      </w:r>
    </w:p>
    <w:p w:rsidR="00F763B6" w:rsidRDefault="00F763B6" w:rsidP="00F763B6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F763B6" w:rsidRDefault="00F763B6" w:rsidP="00F763B6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Sprawdziany pisemne.</w:t>
      </w:r>
    </w:p>
    <w:p w:rsidR="00F763B6" w:rsidRDefault="00F763B6" w:rsidP="00F763B6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Praca indywidualna i w grupach.</w:t>
      </w:r>
    </w:p>
    <w:p w:rsidR="00F763B6" w:rsidRDefault="00F763B6" w:rsidP="00F763B6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Aktywność podczas zajęć.</w:t>
      </w:r>
    </w:p>
    <w:p w:rsidR="00F763B6" w:rsidRDefault="00F763B6" w:rsidP="00F763B6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Sporządzanie pomocy dydaktycznych.</w:t>
      </w:r>
    </w:p>
    <w:p w:rsidR="00F763B6" w:rsidRDefault="00F763B6" w:rsidP="00F763B6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Odpowiedzi ustne.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numPr>
          <w:ilvl w:val="0"/>
          <w:numId w:val="7"/>
        </w:numPr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Sposoby informowania uczniów i rodziców.</w:t>
      </w:r>
    </w:p>
    <w:p w:rsidR="00F763B6" w:rsidRDefault="00F763B6" w:rsidP="00F763B6">
      <w:pPr>
        <w:spacing w:line="360" w:lineRule="auto"/>
        <w:rPr>
          <w:rFonts w:ascii="Book Antiqua" w:hAnsi="Book Antiqua"/>
          <w:b/>
          <w:sz w:val="16"/>
        </w:rPr>
      </w:pPr>
    </w:p>
    <w:p w:rsidR="00F763B6" w:rsidRDefault="00F763B6" w:rsidP="00F763B6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pierwszej lekcji zapoznajemy uczniów z PSO.</w:t>
      </w:r>
    </w:p>
    <w:p w:rsidR="00F763B6" w:rsidRDefault="00F763B6" w:rsidP="00F763B6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Wymagania na poszczególne oceny udostępniamy uczniom.</w:t>
      </w:r>
    </w:p>
    <w:p w:rsidR="00F763B6" w:rsidRDefault="00F763B6" w:rsidP="00F763B6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Oceny cząstkowe są jawne.</w:t>
      </w:r>
    </w:p>
    <w:p w:rsidR="00F763B6" w:rsidRDefault="00F763B6" w:rsidP="00F763B6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Sprawdziany i inne prace pisemne uczniowie otrzymują do domu i przynoszą wraz z podpisem rodziców.</w:t>
      </w:r>
    </w:p>
    <w:p w:rsidR="00F763B6" w:rsidRDefault="00F763B6" w:rsidP="00F763B6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Wychowawca klasy na zebraniach lub podczas spotkań indywidualnych informuje rodziców o ocenach.</w:t>
      </w: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/>
          <w:sz w:val="24"/>
        </w:rPr>
      </w:pPr>
    </w:p>
    <w:p w:rsidR="00F763B6" w:rsidRDefault="00F763B6" w:rsidP="00F763B6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Podstawowe wymagania programowe.</w:t>
      </w: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sz w:val="28"/>
          <w:szCs w:val="28"/>
          <w:u w:val="single"/>
        </w:rPr>
      </w:pPr>
      <w:r>
        <w:rPr>
          <w:rFonts w:ascii="Book Antiqua" w:hAnsi="Book Antiqua" w:cs="Arial"/>
          <w:b/>
          <w:sz w:val="28"/>
          <w:szCs w:val="28"/>
          <w:u w:val="single"/>
        </w:rPr>
        <w:t>Klasa I</w:t>
      </w:r>
      <w:r>
        <w:rPr>
          <w:rStyle w:val="Pogrubienie"/>
          <w:rFonts w:ascii="Book Antiqua" w:hAnsi="Book Antiqua" w:cs="Arial"/>
          <w:sz w:val="28"/>
          <w:szCs w:val="28"/>
          <w:u w:val="single"/>
        </w:rPr>
        <w:t xml:space="preserve"> Szkoła Podstawowa</w:t>
      </w: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</w:rPr>
      </w:pPr>
      <w:r>
        <w:rPr>
          <w:rStyle w:val="Pogrubienie"/>
          <w:rFonts w:ascii="Book Antiqua" w:hAnsi="Book Antiqua" w:cs="Arial"/>
        </w:rPr>
        <w:t>Program – AZ-1-01/10</w:t>
      </w: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</w:rPr>
      </w:pPr>
      <w:r>
        <w:rPr>
          <w:rStyle w:val="Pogrubienie"/>
          <w:rFonts w:ascii="Book Antiqua" w:hAnsi="Book Antiqua" w:cs="Arial"/>
        </w:rPr>
        <w:t xml:space="preserve">Podręcznik: </w:t>
      </w:r>
      <w:r>
        <w:rPr>
          <w:rStyle w:val="Uwydatnienie"/>
          <w:rFonts w:ascii="Book Antiqua" w:hAnsi="Book Antiqua" w:cs="Arial"/>
          <w:b/>
          <w:bCs/>
        </w:rPr>
        <w:t>Jesteśmy w rodzinie Pana Jezusa</w:t>
      </w:r>
      <w:r>
        <w:rPr>
          <w:rStyle w:val="Pogrubienie"/>
          <w:rFonts w:ascii="Book Antiqua" w:hAnsi="Book Antiqua" w:cs="Arial"/>
        </w:rPr>
        <w:t> – AZ-11-01/10-PO-1/11</w:t>
      </w: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</w:rPr>
      </w:pPr>
      <w:r>
        <w:rPr>
          <w:rStyle w:val="Pogrubienie"/>
          <w:rFonts w:ascii="Book Antiqua" w:hAnsi="Book Antiqua" w:cs="Arial"/>
        </w:rPr>
        <w:t>Imprimatur N. 935/2011</w:t>
      </w:r>
    </w:p>
    <w:p w:rsidR="00F763B6" w:rsidRDefault="00F763B6" w:rsidP="00F763B6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  <w:u w:val="single"/>
        </w:rPr>
      </w:pPr>
    </w:p>
    <w:p w:rsidR="00F763B6" w:rsidRDefault="00F763B6" w:rsidP="00F763B6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Uczeń w klasie I powinien:</w:t>
      </w:r>
    </w:p>
    <w:p w:rsidR="00F763B6" w:rsidRDefault="00F763B6" w:rsidP="00F763B6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 xml:space="preserve">umieć przywitać się chrześcijańskim powitaniem: </w:t>
      </w:r>
      <w:r>
        <w:rPr>
          <w:rFonts w:ascii="Book Antiqua" w:hAnsi="Book Antiqua" w:cs="Arial"/>
          <w:b/>
          <w:sz w:val="24"/>
          <w:szCs w:val="24"/>
        </w:rPr>
        <w:t>„Niech będzie pochwalony Jezus Chrystus”</w:t>
      </w:r>
      <w:r>
        <w:rPr>
          <w:rFonts w:ascii="Book Antiqua" w:hAnsi="Book Antiqua" w:cs="Arial"/>
          <w:sz w:val="24"/>
          <w:szCs w:val="24"/>
        </w:rPr>
        <w:t>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wiedzieć, że Pan Bóg tak ukochał człowieka, że dał mu swojego Syna; 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umieć poprawnie wykonać 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znak krzyża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>wskazać miejsca, w których można spotkać się i rozmawiać z Panem Bogiem;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rozumieć, że kościół jest domem, w którym może spotkać się z Panem Bogiem na modlitwie;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wymienić elementy architektoniczne charakteryzujące kościół z zewnątrz;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umieć rozpoznać tabernakulum, ołtarz, ambonę, konfesjonał, chrzcielnicę i krzyż;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umieć powiedzieć, jak powinien zachować się w kościele;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wskazać, jaką postawę powinien przyjąć przed Najświętszym Sakramentem;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rozumieć, że jego postawa w kościele jest okazaniem miłości Panu Bogu;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umieć powiedzieć modlitwę: 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„Niechaj będzie pochwalony Przenajświętszy Sakrament”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wiedzieć, że od momentu chrztu świętego stał się dzieckiem Bożym; 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>wiedzieć, że chrzest wprowadza człowieka do wspólnoty Kościoła;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umieć powtórzyć słowa wypowiadane przez kapłana w czasie udzielania sakramentu chrztu świętego;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przez słowa Pisma Świętego Bóg w szczególny sposób mówi do człowieka;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wskazać miejsca, w których może słuchać słów Pisma Świętego;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znać podział Pisma Świętego na Stary i Nowy Testament;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>rozumieć, że Pan Jezus czeka na niego podczas każdej niedzielnej Mszy Świętej;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 xml:space="preserve">znać znaczenie słów modlitwy </w:t>
      </w:r>
      <w:r>
        <w:rPr>
          <w:rFonts w:ascii="Book Antiqua" w:hAnsi="Book Antiqua" w:cs="Arial"/>
          <w:b/>
          <w:sz w:val="24"/>
          <w:szCs w:val="24"/>
        </w:rPr>
        <w:t>Zdrowaś Maryjo</w:t>
      </w:r>
      <w:r>
        <w:rPr>
          <w:rFonts w:ascii="Book Antiqua" w:hAnsi="Book Antiqua" w:cs="Arial"/>
          <w:sz w:val="24"/>
          <w:szCs w:val="24"/>
        </w:rPr>
        <w:t>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>wiedzieć, kto jest Stwórcą piękna w otaczającym nas świecie;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 xml:space="preserve">znać na pamięć i rozumieć treści modlitw </w:t>
      </w:r>
      <w:r>
        <w:rPr>
          <w:rFonts w:ascii="Book Antiqua" w:hAnsi="Book Antiqua" w:cs="Arial"/>
          <w:b/>
          <w:sz w:val="24"/>
          <w:szCs w:val="24"/>
        </w:rPr>
        <w:t>„Akt wiary”, „Akt nadziei”, „Akt miłości”, „Akt żalu”</w:t>
      </w:r>
      <w:r>
        <w:rPr>
          <w:rFonts w:ascii="Book Antiqua" w:hAnsi="Book Antiqua" w:cs="Arial"/>
          <w:sz w:val="24"/>
          <w:szCs w:val="24"/>
        </w:rPr>
        <w:t>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>umieć wymienić sposoby pomocy zmarłym;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 xml:space="preserve">znać modlitwę </w:t>
      </w:r>
      <w:r>
        <w:rPr>
          <w:rFonts w:ascii="Book Antiqua" w:hAnsi="Book Antiqua" w:cs="Arial"/>
          <w:b/>
          <w:sz w:val="24"/>
          <w:szCs w:val="24"/>
        </w:rPr>
        <w:t>„Wieczny odpoczynek”</w:t>
      </w:r>
      <w:r>
        <w:rPr>
          <w:rFonts w:ascii="Book Antiqua" w:hAnsi="Book Antiqua" w:cs="Arial"/>
          <w:sz w:val="24"/>
          <w:szCs w:val="24"/>
        </w:rPr>
        <w:t>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znać nazwę czasu oczekiwania na narodzenie Pana Jezusa;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umieć wyjaśnić, na kogo i na co czekamy w Adwencie;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nazwę Mszy Świętej odprawianej w Adwencie ku czci Matki Boskiej;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Pan Bóg przez proroków obiecał ludziom Zbawiciela;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Pan Jezus jest Zbawicielem, który gładzi grzechy;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Maryja jest Matką Pana Jezusa;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jak miał na imię anioł, który powiedział Maryi, że zostanie Matką Pana Jezusa;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wiedzieć, że przez Maryję zwracamy się z prośbami do Jezusa;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wiedzieć, że modlitwy „Ojcze nasz” nauczył nas Pan Jezus; 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umieć wyjaśnić, dlaczego Pana Boga możemy nazywać naszym Ojcem;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znać na pamięć modlitwę „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Chwała Ojcu…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”;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Pan Bóg dla chrześcijanina jest najważniejszą Osobą;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miłość jest najważniejszym prawem Królestwa Bożego;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rozumieć i znać na pamięć prośby zawarte w modlitwie „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Ojcze nasz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”;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>potrafić wyjaśnić, że wolą Pana Boga jest, abyśmy się wzajemnie miłowali;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rozumieć, że osoby, które pomagają potrzebującym, pomagają równocześnie Panu Bogu;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umieć zaproponować, w jaki sposób można pomóc potrzebującym;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prosić Pana Boga o umiejętność dzielenia się z innymi;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lastRenderedPageBreak/>
        <w:t>rozumieć, że Pan Bóg przebacza nasze winy, gdy Go o to szczerze prosimy;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dobro pochodzi od Boga, zło od szatana;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potrafić wskazać, które zachowania są moralnie dobre, a które złe;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kształtować postawę refleksyjną: ocena różnych zagrożeń i ich skutków;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pierwsza spowiedź i Komunia Święta to spotkanie z Panem Jezusem;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 konieczność przygotowania do tego wydarzenia;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Duch Święty jest Bogiem;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rozumieć, że został On zesłany przez Jezusa Chrystusa;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umieć podać przykłady działania Ducha Świętego w życiu chrześcijanina;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znać na pamięć „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Główne prawdy wiary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”;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procesja Bożego Ciała wiąże się z czcią Najświętszego Sakramentu;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 w:cs="Arial"/>
          <w:sz w:val="24"/>
          <w:szCs w:val="24"/>
        </w:rPr>
        <w:t>wiedzieć, że miłość jest zarówno darem, jak i przykazaniem Bożym;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na czym polega wypełnianie przykazania miłości;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na pamięć „</w:t>
      </w:r>
      <w:r>
        <w:rPr>
          <w:rFonts w:ascii="Book Antiqua" w:hAnsi="Book Antiqua" w:cs="Arial"/>
          <w:b/>
          <w:sz w:val="24"/>
          <w:szCs w:val="24"/>
        </w:rPr>
        <w:t>Przykazanie miłości Boga i bliźniego</w:t>
      </w:r>
      <w:r>
        <w:rPr>
          <w:rFonts w:ascii="Book Antiqua" w:hAnsi="Book Antiqua" w:cs="Arial"/>
          <w:sz w:val="24"/>
          <w:szCs w:val="24"/>
        </w:rPr>
        <w:t>”;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wybrane wydarzenia z życia Maryi i umieć je nazwać;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co to znaczy, że Maryja jest naszą Matką;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na pamięć słowa modlitwy „</w:t>
      </w:r>
      <w:r>
        <w:rPr>
          <w:rFonts w:ascii="Book Antiqua" w:hAnsi="Book Antiqua" w:cs="Arial"/>
          <w:b/>
          <w:sz w:val="24"/>
          <w:szCs w:val="24"/>
        </w:rPr>
        <w:t>Pod Twoją obronę</w:t>
      </w:r>
      <w:r>
        <w:rPr>
          <w:rFonts w:ascii="Book Antiqua" w:hAnsi="Book Antiqua" w:cs="Arial"/>
          <w:sz w:val="24"/>
          <w:szCs w:val="24"/>
        </w:rPr>
        <w:t>”;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przykłady świętych, którzy swoim życiem wypełniali wolę Jezusa;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rozumieć słowo „święty”;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czego może uczyć się od świętych;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potrafić w modlitwie prosić świętych o pomoc;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wszyscy ludzie są powołani przez Boga do świętości;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drogą do świętości jest przyjaźń z Jezusem i upodabnianie się do Niego;</w:t>
      </w:r>
    </w:p>
    <w:p w:rsidR="00F763B6" w:rsidRDefault="00F763B6" w:rsidP="00F763B6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na słowa Jezusa odpowiadamy uczynkami płynącymi z wiary.</w:t>
      </w: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sz w:val="28"/>
          <w:szCs w:val="28"/>
          <w:u w:val="single"/>
        </w:rPr>
      </w:pPr>
      <w:r>
        <w:rPr>
          <w:rFonts w:ascii="Book Antiqua" w:hAnsi="Book Antiqua" w:cs="Arial"/>
          <w:b/>
          <w:sz w:val="28"/>
          <w:szCs w:val="28"/>
          <w:u w:val="single"/>
        </w:rPr>
        <w:lastRenderedPageBreak/>
        <w:t>Klasa II</w:t>
      </w:r>
      <w:r>
        <w:rPr>
          <w:rStyle w:val="Pogrubienie"/>
          <w:rFonts w:ascii="Book Antiqua" w:hAnsi="Book Antiqua" w:cs="Arial"/>
          <w:sz w:val="28"/>
          <w:szCs w:val="28"/>
          <w:u w:val="single"/>
        </w:rPr>
        <w:t xml:space="preserve"> Szkoła Podstawowa</w:t>
      </w:r>
    </w:p>
    <w:p w:rsidR="00F763B6" w:rsidRDefault="00F763B6" w:rsidP="00F763B6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  <w:rFonts w:ascii="Book Antiqua" w:hAnsi="Book Antiqua" w:cs="Arial"/>
        </w:rPr>
        <w:t>Program – AZ-1-01/10</w:t>
      </w:r>
      <w:r>
        <w:rPr>
          <w:rFonts w:ascii="Book Antiqua" w:hAnsi="Book Antiqua" w:cs="Arial"/>
        </w:rPr>
        <w:br/>
      </w:r>
      <w:r>
        <w:rPr>
          <w:rStyle w:val="Pogrubienie"/>
          <w:rFonts w:ascii="Book Antiqua" w:hAnsi="Book Antiqua" w:cs="Arial"/>
        </w:rPr>
        <w:t xml:space="preserve">Podręcznik: </w:t>
      </w:r>
      <w:r>
        <w:rPr>
          <w:rStyle w:val="Pogrubienie"/>
          <w:rFonts w:ascii="Book Antiqua" w:hAnsi="Book Antiqua" w:cs="Arial"/>
          <w:i/>
        </w:rPr>
        <w:t>Kochamy Pana Jezusa</w:t>
      </w:r>
      <w:r>
        <w:rPr>
          <w:rStyle w:val="Pogrubienie"/>
          <w:rFonts w:ascii="Book Antiqua" w:hAnsi="Book Antiqua" w:cs="Arial"/>
        </w:rPr>
        <w:t>– AZ-12-01/10-PO-01/12</w:t>
      </w:r>
    </w:p>
    <w:p w:rsidR="00F763B6" w:rsidRDefault="00F763B6" w:rsidP="00F763B6">
      <w:pPr>
        <w:pStyle w:val="NormalnyWeb"/>
        <w:spacing w:before="0" w:beforeAutospacing="0" w:after="0" w:afterAutospacing="0" w:line="360" w:lineRule="auto"/>
      </w:pPr>
      <w:r>
        <w:rPr>
          <w:rStyle w:val="Pogrubienie"/>
          <w:rFonts w:ascii="Book Antiqua" w:hAnsi="Book Antiqua" w:cs="Arial"/>
        </w:rPr>
        <w:t>Imprimatur N. 1691/2012</w:t>
      </w:r>
    </w:p>
    <w:p w:rsidR="00F763B6" w:rsidRDefault="00F763B6" w:rsidP="00F763B6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F763B6" w:rsidRDefault="00F763B6" w:rsidP="00F763B6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Uczeń w klasie II powinien:</w:t>
      </w:r>
    </w:p>
    <w:p w:rsidR="00F763B6" w:rsidRDefault="00F763B6" w:rsidP="00F763B6">
      <w:pPr>
        <w:pStyle w:val="Akapitzlist"/>
        <w:spacing w:after="0" w:line="360" w:lineRule="auto"/>
        <w:rPr>
          <w:rFonts w:ascii="Book Antiqua" w:hAnsi="Book Antiqua" w:cs="Arial"/>
          <w:b/>
          <w:sz w:val="24"/>
          <w:szCs w:val="24"/>
        </w:rPr>
      </w:pP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kim stał się po przyjęciu chrztu świętego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swoimi słowami, co to jest łaska uświęcająca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  powiedzieć, do kogo skierowane jest Pismo Święte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wytłumaczyć, po co Pan Jezus przyszedł na świat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opowiadać o najważniejszych wydarzeniach w życiu świętego Józefa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historię Zacheusza i ją opowiedzieć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na czym polegała zmiana w życiu Zacheusza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dialog w liturgii słowa i umieć odpowiedzieć na poszczególne wezwania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czym jest sumienie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wytłumaczyć swoimi słowami, co to są wyrzuty sumienia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w jaki sposób należy pracować nad własnym sumieniem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podać przykłady, jak postępuje człowiek mający czyste sumienie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co jest zawarte w Piśmie Świętym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odczytać perykopę o siewcy z Pisma Świętego i wyjaśnić, czym jest ziarno, droga, skała, ciernie, żyzna ziemia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  podać przykłady, jak powinien postępować człowiek, by stał się podobny do żyznej ziemi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na czym polegał grzech pierwszych ludzi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nazwać grzech popełniony przez pierwszych ludzi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skutki grzechu pierworodnego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i w:val="0"/>
          <w:iCs w:val="0"/>
        </w:rPr>
      </w:pPr>
      <w:r>
        <w:rPr>
          <w:rFonts w:ascii="Book Antiqua" w:hAnsi="Book Antiqua" w:cs="Arial"/>
          <w:sz w:val="24"/>
          <w:szCs w:val="24"/>
        </w:rPr>
        <w:t xml:space="preserve">znać na pamięć modlitwę </w:t>
      </w:r>
      <w:r>
        <w:rPr>
          <w:rStyle w:val="Uwydatnienie"/>
          <w:rFonts w:ascii="Book Antiqua" w:hAnsi="Book Antiqua" w:cs="Arial"/>
          <w:b/>
          <w:sz w:val="24"/>
          <w:szCs w:val="24"/>
        </w:rPr>
        <w:t>Spowiadam się Bogu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</w:pPr>
      <w:r>
        <w:rPr>
          <w:rFonts w:ascii="Book Antiqua" w:hAnsi="Book Antiqua" w:cs="Arial"/>
          <w:sz w:val="24"/>
          <w:szCs w:val="24"/>
        </w:rPr>
        <w:t>opisać najważniejsze wydarzenia z życia Abrahama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w jaki sposób Abraham okazał Bogu posłuszeństwo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najważniejsze wydarzenia z życia Mojżesza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znać na pamięć </w:t>
      </w:r>
      <w:r>
        <w:rPr>
          <w:rFonts w:ascii="Book Antiqua" w:hAnsi="Book Antiqua" w:cs="Arial"/>
          <w:b/>
          <w:sz w:val="24"/>
          <w:szCs w:val="24"/>
        </w:rPr>
        <w:t>10 Przykazań Bożych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podać przykłady odważnego postępowania chrześcijanina w różnych sytuacjach  życia codziennego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najważniejsze fakty z życia Samuela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najważniejsze wydarzenia z życia Maryi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i w:val="0"/>
          <w:iCs w:val="0"/>
        </w:rPr>
      </w:pPr>
      <w:r>
        <w:rPr>
          <w:rFonts w:ascii="Book Antiqua" w:hAnsi="Book Antiqua" w:cs="Arial"/>
          <w:sz w:val="24"/>
          <w:szCs w:val="24"/>
        </w:rPr>
        <w:t xml:space="preserve">znać modlitwę </w:t>
      </w:r>
      <w:r>
        <w:rPr>
          <w:rStyle w:val="Uwydatnienie"/>
          <w:rFonts w:ascii="Book Antiqua" w:hAnsi="Book Antiqua" w:cs="Arial"/>
          <w:b/>
          <w:sz w:val="24"/>
          <w:szCs w:val="24"/>
        </w:rPr>
        <w:t>Anioł Pański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</w:pPr>
      <w:r>
        <w:rPr>
          <w:rFonts w:ascii="Book Antiqua" w:hAnsi="Book Antiqua" w:cs="Arial"/>
          <w:sz w:val="24"/>
          <w:szCs w:val="24"/>
        </w:rPr>
        <w:t>wiedzieć, że Pan Jezus jest naszym Królem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zadania rycerzy Jezusa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i w:val="0"/>
          <w:iCs w:val="0"/>
        </w:rPr>
      </w:pPr>
      <w:r>
        <w:rPr>
          <w:rFonts w:ascii="Book Antiqua" w:hAnsi="Book Antiqua" w:cs="Arial"/>
          <w:sz w:val="24"/>
          <w:szCs w:val="24"/>
        </w:rPr>
        <w:t xml:space="preserve">znać pieśń </w:t>
      </w:r>
      <w:r>
        <w:rPr>
          <w:rStyle w:val="Uwydatnienie"/>
          <w:rFonts w:ascii="Book Antiqua" w:hAnsi="Book Antiqua" w:cs="Arial"/>
          <w:b/>
          <w:sz w:val="24"/>
          <w:szCs w:val="24"/>
        </w:rPr>
        <w:t>Króluj nam Chryste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</w:pPr>
      <w:r>
        <w:rPr>
          <w:rFonts w:ascii="Book Antiqua" w:hAnsi="Book Antiqua" w:cs="Arial"/>
          <w:sz w:val="24"/>
          <w:szCs w:val="24"/>
        </w:rPr>
        <w:t>wyjaśnić, co to jest Adwent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sposoby przygotowania się na przyjście Pana Jezusa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kim był Jan Chrzciciel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opowiedzieć o życiu proroka i jego przesłaniu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na czym polega nawrócenie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że Adwent to czas postanowień dotyczących poprawy życia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nazwę Mszy świętej odprawianej w Adwencie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w jaki sposób chrześcijanin przygotowuje się do przeżywania świąt Bożego Narodzenia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tradycje związane z przezywaniem Wigilii i świąt Bożego Narodzenia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okoliczności związane z narodzinami Jezusa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osoby, które pierwsze powitały Nowonarodzonego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znać treść kolędy </w:t>
      </w:r>
      <w:r>
        <w:rPr>
          <w:rFonts w:ascii="Book Antiqua" w:hAnsi="Book Antiqua" w:cs="Arial"/>
          <w:b/>
          <w:sz w:val="24"/>
          <w:szCs w:val="24"/>
        </w:rPr>
        <w:t>Dzisiaj w Betlejem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Pan Jezus spędził dzieciństwo w Nazarecie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jak wyglądało życie Świętej Rodziny w Nazarecie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w swoim nauczaniu Chrystus objawiał ludziom Boga i wzywał do dobrego życia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znać treść biblijnej perykopy opisującej historię uzdrowienia córki </w:t>
      </w:r>
      <w:proofErr w:type="spellStart"/>
      <w:r>
        <w:rPr>
          <w:rFonts w:ascii="Book Antiqua" w:hAnsi="Book Antiqua" w:cs="Arial"/>
          <w:sz w:val="24"/>
          <w:szCs w:val="24"/>
        </w:rPr>
        <w:t>Jaira</w:t>
      </w:r>
      <w:proofErr w:type="spellEnd"/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znaczenie modlitwy  jako sposobu okazywania wdzięczności Bogu za Jego dary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znać: Uczynki miłosierne względem duszy i ciała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wiedzieć, co zasmuciło Jezusa po uzdrowieniu dziesięciu chorych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podać przykłady okazywania wdzięczności innym w domu, szkole, parafii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Eucharystia jest dziękczynieniem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Eucharystia jest szczególną formą wdzięczności wobec Boga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opowiedzieć przypowieść o miłosiernym Ojcu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grzech oddala nas od Boga i niesie cierpienie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czym jest grzech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znać na pamięć </w:t>
      </w:r>
      <w:r>
        <w:rPr>
          <w:rFonts w:ascii="Book Antiqua" w:hAnsi="Book Antiqua" w:cs="Arial"/>
          <w:b/>
          <w:sz w:val="24"/>
          <w:szCs w:val="24"/>
        </w:rPr>
        <w:t>Siedem grzechów głównych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każdy człowiek jest grzeszny i potrzebuje Bożego przebaczenia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dokonać rozróżnienia między grzechem śmiertelnym i powszednim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 i wyjaśnić, na czym polega zło każdego grzechu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Bóg przebacza nam grzechy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nauczanie Jezusa o Bożym przebaczeniu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warunki niezbędne do uzyskania przebaczenia w sakramencie pokuty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w jaki sposób uzyskuje się przebaczenie Pana Boga w sakramencie pokuty i przebaczenia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czym jest sumienie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znać </w:t>
      </w:r>
      <w:r>
        <w:rPr>
          <w:rFonts w:ascii="Book Antiqua" w:hAnsi="Book Antiqua" w:cs="Arial"/>
          <w:b/>
          <w:sz w:val="24"/>
          <w:szCs w:val="24"/>
        </w:rPr>
        <w:t>Warunki dobrej spowiedzi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w jaki sposób uczynić rachunek sumienia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Wielki Post jest czasem przypominającym o pokucie, nawróceniu i poprawie życia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czym jest post i jałmużna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 potrzebę praktykowania w Wielkim Poście postaw pokutnych: jałmużny, postu i modlitwy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Eucharystia jest pokarmem na życie wieczne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opowiedzieć wydarzenia, które miały miejsca w Wieczerniku, na Golgocie, przy pustym grobie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że w czasie każdej Mszy Świętej ma miejsce to samo wydarzenie, które dokonało się w Wieczerniku i na krzyżu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znać wydarzenia biblijne mówiące o  spotkaniu uczniów ze Zmartwychwstałym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niedziela jest szczególnym czasem spotkania ze Zmartwychwstałym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w sakramentach świętych spotyka się z samym Bogiem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wymienić </w:t>
      </w:r>
      <w:r>
        <w:rPr>
          <w:rFonts w:ascii="Book Antiqua" w:hAnsi="Book Antiqua" w:cs="Arial"/>
          <w:b/>
          <w:sz w:val="24"/>
          <w:szCs w:val="24"/>
        </w:rPr>
        <w:t>Sakramenty święte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podczas Mszy Świętej Pan Jezus zaprasza nas do słuchania Bożych słów, modlitwy, przyjmowania Komunii Świętej i trwania we wspólnocie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bohaterów przypowieści o miłosiernym Samarytaninie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opowiedzieć przypowieść o miłosiernym Samarytaninie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opowiedzieć wydarzenie, które wydarzyło się w Wieczerniku w Dniu Pięćdziesiątnicy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znać aklamację: Głosimy śmierć Twoją Panie Jezu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skutki zesłania Ducha Świętego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symbole Ducha Świętego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Pan Jezus zesłał Ducha Świętego pięćdziesiąt dni po zmartwychwstaniu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Chrystus wezwał apostołów do głoszenia Dobrej Nowiny wszystkim narodom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sposoby pomocy misjonarzom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nazwę uroczystości, w której czcimy Najświętsze Ciało i Krew Pana Jezusa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podać różnice w wyglądzie ulic na co dzień i w uroczystość Bożego Ciała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sposoby uczestnictwa w uroczystości Bożego Ciała</w:t>
      </w:r>
    </w:p>
    <w:p w:rsidR="00F763B6" w:rsidRDefault="00F763B6" w:rsidP="00F763B6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i w:val="0"/>
          <w:iCs w:val="0"/>
        </w:rPr>
      </w:pPr>
      <w:r>
        <w:rPr>
          <w:rFonts w:ascii="Book Antiqua" w:hAnsi="Book Antiqua" w:cs="Arial"/>
          <w:sz w:val="24"/>
          <w:szCs w:val="24"/>
        </w:rPr>
        <w:t>wiedzieć, że Pan Jezus jest obecny w tabernakulum</w:t>
      </w:r>
    </w:p>
    <w:p w:rsidR="00F763B6" w:rsidRDefault="00F763B6" w:rsidP="00F763B6">
      <w:pPr>
        <w:pStyle w:val="Akapitzlist"/>
        <w:spacing w:after="0" w:line="360" w:lineRule="auto"/>
        <w:rPr>
          <w:b/>
        </w:rPr>
      </w:pPr>
    </w:p>
    <w:p w:rsidR="00F763B6" w:rsidRDefault="00F763B6" w:rsidP="00F763B6">
      <w:pPr>
        <w:spacing w:line="360" w:lineRule="auto"/>
        <w:rPr>
          <w:rFonts w:ascii="Book Antiqua" w:hAnsi="Book Antiqua" w:cs="Arial"/>
          <w:sz w:val="24"/>
        </w:rPr>
      </w:pPr>
    </w:p>
    <w:p w:rsidR="00F763B6" w:rsidRDefault="00F763B6" w:rsidP="00F763B6">
      <w:pPr>
        <w:spacing w:line="360" w:lineRule="auto"/>
        <w:rPr>
          <w:rFonts w:ascii="Book Antiqua" w:hAnsi="Book Antiqua" w:cs="Arial"/>
          <w:color w:val="FF0000"/>
          <w:sz w:val="24"/>
        </w:rPr>
      </w:pP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>
        <w:rPr>
          <w:rFonts w:ascii="Book Antiqua" w:eastAsia="Calibri" w:hAnsi="Book Antiqua"/>
          <w:b/>
          <w:bCs/>
          <w:color w:val="333333"/>
          <w:lang w:eastAsia="en-US"/>
        </w:rPr>
        <w:tab/>
      </w:r>
    </w:p>
    <w:p w:rsidR="00F763B6" w:rsidRDefault="00F763B6" w:rsidP="00F763B6">
      <w:pPr>
        <w:spacing w:line="360" w:lineRule="auto"/>
        <w:rPr>
          <w:rFonts w:ascii="Book Antiqua" w:hAnsi="Book Antiqua"/>
        </w:rPr>
      </w:pP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lastRenderedPageBreak/>
        <w:t>Klasa III szko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 xml:space="preserve">y podstawowej ,,Przyjmujemy Pana Jezusa”- </w:t>
      </w: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inherit"/>
          <w:bCs/>
          <w:sz w:val="24"/>
          <w:szCs w:val="24"/>
          <w:lang w:eastAsia="en-US"/>
        </w:rPr>
      </w:pPr>
      <w:r>
        <w:rPr>
          <w:rFonts w:ascii="Book Antiqua" w:eastAsia="Calibri" w:hAnsi="Book Antiqua" w:cs="inherit"/>
          <w:bCs/>
          <w:sz w:val="24"/>
          <w:szCs w:val="24"/>
          <w:lang w:eastAsia="en-US"/>
        </w:rPr>
        <w:tab/>
        <w:t>Numer podr</w:t>
      </w:r>
      <w:r>
        <w:rPr>
          <w:rFonts w:ascii="Book Antiqua" w:eastAsia="Calibri" w:hAnsi="Book Antiqua" w:cs="Calibri"/>
          <w:bCs/>
          <w:sz w:val="24"/>
          <w:szCs w:val="24"/>
          <w:lang w:eastAsia="en-US"/>
        </w:rPr>
        <w:t>ę</w:t>
      </w:r>
      <w:r>
        <w:rPr>
          <w:rFonts w:ascii="Book Antiqua" w:eastAsia="Calibri" w:hAnsi="Book Antiqua" w:cs="inherit"/>
          <w:bCs/>
          <w:sz w:val="24"/>
          <w:szCs w:val="24"/>
          <w:lang w:eastAsia="en-US"/>
        </w:rPr>
        <w:t>cznika: AZ-13-01/10-PO-1/13</w:t>
      </w: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ab/>
        <w:t>Numer programu: AZ-1-01/10 (z dnia 09.06.2010r.)</w:t>
      </w: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ab/>
        <w:t>Imprimatur: N. 1322/2013</w:t>
      </w: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6"/>
          <w:szCs w:val="26"/>
          <w:lang w:eastAsia="en-US"/>
        </w:rPr>
      </w:pP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8"/>
          <w:szCs w:val="28"/>
          <w:lang w:val="en-US" w:eastAsia="en-US"/>
        </w:rPr>
      </w:pPr>
      <w:r>
        <w:rPr>
          <w:rFonts w:ascii="Book Antiqua" w:eastAsia="Calibri" w:hAnsi="Book Antiqua" w:cs="Arial, Helvetica, sans-serif"/>
          <w:b/>
          <w:bCs/>
          <w:sz w:val="28"/>
          <w:szCs w:val="28"/>
          <w:lang w:val="en-US" w:eastAsia="en-US"/>
        </w:rPr>
        <w:t>WYMAGANIA</w:t>
      </w: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sz w:val="22"/>
          <w:szCs w:val="22"/>
          <w:lang w:val="en-US" w:eastAsia="en-US"/>
        </w:rPr>
      </w:pP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na czym polega kole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stwo i przyja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potrzeb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wzajemnego budowania przyjacielskich relacji;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nale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 dba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piel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gnowa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relacje z innymi;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modlitwa jest spotkaniem i znakiem przyja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 z Bogiem;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sytuacje, w których modli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Jezus;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i rozpoznaje ró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ne formy modlitwy;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podczas modlitwy jest obecny Pan Jezus;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doskonali umiej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modlitwy dzi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kczynnej; pro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by; przeproszenia;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w modlitwie oddaje cze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Bogu, wychwalaj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 Go;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wskazuje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ró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ne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formy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modlitwy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na czym polega Modlitwa ró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cowa i potrafi modli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cu;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Maryja w Fatimie prosi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 o odmawianie Modlitwy 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cowej;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cztery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Jezus jest Przyjacielem, kt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ry chce i mo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pom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 nam w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potrzeb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sens codziennej modlitwy;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sprawy, które mo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powierzy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Jezusowi w modlitwie;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Jezus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owem i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adem zach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ca nas do wytrwa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ej modlitwy;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 da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ludziom zasady post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powania, kt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re nazywamy Dekalogiem;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czym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dla nas przykazania;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pierwszego przykazania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ego;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 te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pierwszego przykazania;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drugiego przykazania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ego;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drugiego przykazania;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trzeciego przykazania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ego;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w jaki spos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b wype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 trzecie przykazanie;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lastRenderedPageBreak/>
        <w:t>rozumie, że odpoczynek niedzielny jest potrzebny człowiekowi;  podaje przykłady właściwego spędzania czasu w dni świąteczne;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czwartego przykazania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ego; 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w jaki spos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b wype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 czwarte przykazanie; podaje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tego, sz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stego i dziewi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 przykazania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ego; 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w jaki spos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b wype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 je;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dmego,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smego i dziesi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 przykazania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ego; podaje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 troski o 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asno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swoj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cudz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na czym polega postawa prawdom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i uczciwo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które przykazanie jest najwi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ksze;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przykazanie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Pana Boga i bli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niego; podaje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 realizacji przykazania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Pana Boga i bli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niego w codziennym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ycie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 na ziemi ko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czy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momencie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mierci;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w jaki sposób zareagowa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Pan Jezus na wiadomo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mierci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azarza;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zna sposoby pomocy tym, którzy odeszli;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potrzeb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modlitwy za zmar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ych, ofiarowania Eucharystii oraz czynienia dobra w ich intencji;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przykazania ko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cielne;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cielnych;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to jest sumienie; zna nazw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pierwszego warunku sakramentu pokuty  i pojednania;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przyczyn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smutku jest tak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grzech;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na czym polega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al za grzechy;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po pope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nieniu 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 nale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poprawi;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trzeciego warunku sakramentu pokuty i pojednania;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na czym polega mocne postanowienie poprawy;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miejsce, w którym dokonuje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wyznanie grzech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w; wskazuje Osob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kt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ra przebacza nam grzechy;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umie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formu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łę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spowiedzi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tej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  <w:r>
        <w:rPr>
          <w:rFonts w:ascii="Book Antiqua" w:eastAsia="Calibri" w:hAnsi="Book Antiqua"/>
          <w:sz w:val="24"/>
          <w:szCs w:val="24"/>
          <w:lang w:val="en-US"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nazw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 warunku sakramentu pokuty i pojednania;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podaje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 zado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uczynienia Panu Bogu i bli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nim;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>pos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uguje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eczk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nabo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stwa w celu odnalezienia modlitwy zadanej jako pokuta 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kto 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ofiar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doskona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przeb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aganie za grzechy ca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ego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wiata;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sposoby przygotowania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godnego celebrowania liturgii;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na pami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mszalny akt pokuty (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Spowiadam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Bogu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…”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);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wskazuje,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owo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prowadzi nas drog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zbawienia; wskazuje osoby ze wsp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lnoty Ko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a, kt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re pomagaj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rozumieniu tekst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struktur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czyta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liturgii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owa;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uzasadnia, dlaczego Ewangelia jest najwa</w:t>
      </w:r>
      <w:r>
        <w:rPr>
          <w:rFonts w:ascii="Book Antiqua" w:eastAsia="Calibri" w:hAnsi="Book Antiqua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niejsz</w:t>
      </w:r>
      <w:r>
        <w:rPr>
          <w:rFonts w:ascii="Book Antiqua" w:eastAsia="Calibri" w:hAnsi="Book Antiqua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cz</w:t>
      </w:r>
      <w:r>
        <w:rPr>
          <w:rFonts w:ascii="Book Antiqua" w:eastAsia="Calibri" w:hAnsi="Book Antiqua"/>
          <w:sz w:val="24"/>
          <w:szCs w:val="24"/>
          <w:lang w:eastAsia="en-US"/>
        </w:rPr>
        <w:t>ęś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</w:t>
      </w:r>
      <w:r>
        <w:rPr>
          <w:rFonts w:ascii="Book Antiqua" w:eastAsia="Calibri" w:hAnsi="Book Antiqua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liturgii s</w:t>
      </w:r>
      <w:r>
        <w:rPr>
          <w:rFonts w:ascii="Book Antiqua" w:eastAsia="Calibri" w:hAnsi="Book Antiqua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owa;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formu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uje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wezwania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modlitwy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powszechnej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.;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dary, jakie sk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adane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tarzu;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odpowiada na wezwania z prefacji;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przyjmuje 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postaw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cia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 podczas przeistoczenia</w:t>
      </w:r>
      <w:r>
        <w:rPr>
          <w:rFonts w:ascii="Book Antiqua" w:eastAsia="Calibri" w:hAnsi="Book Antiqua"/>
          <w:sz w:val="24"/>
          <w:szCs w:val="24"/>
          <w:lang w:eastAsia="en-US"/>
        </w:rPr>
        <w:t>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rozró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chleb zwyk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 od Chleba Eucharystycznego</w:t>
      </w:r>
      <w:r>
        <w:rPr>
          <w:rFonts w:ascii="Book Antiqua" w:eastAsia="Calibri" w:hAnsi="Book Antiqua"/>
          <w:sz w:val="24"/>
          <w:szCs w:val="24"/>
          <w:lang w:eastAsia="en-US"/>
        </w:rPr>
        <w:t>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na czym polega modlitwa; podaje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ady, jak mo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modli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Boga;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 podstawowe gesty, znaki i symbole liturgiczne;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to znaczy godnie przyj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Komuni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na pami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owa: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Panie nie jestem godzien, aby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przyszed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mnie, ale powiedz tylko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owo, a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dzie uzdrowiona dusza moja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 nale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godnie przygotowa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spotkanie z Panem Jezusem;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co to jest Komunia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pod jak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postaci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przychodzi Jezus w Eucharystii;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modlitw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 </w:t>
      </w:r>
      <w:r>
        <w:rPr>
          <w:rFonts w:ascii="Book Antiqua" w:eastAsia="Calibri" w:hAnsi="Book Antiqua" w:cs="Arial, Helvetica, sans-serif"/>
          <w:i/>
          <w:iCs/>
          <w:sz w:val="24"/>
          <w:szCs w:val="24"/>
          <w:lang w:eastAsia="en-US"/>
        </w:rPr>
        <w:t>Chwa</w:t>
      </w:r>
      <w:r>
        <w:rPr>
          <w:rFonts w:ascii="Book Antiqua" w:eastAsia="Calibri" w:hAnsi="Book Antiqua" w:cs="Calibri"/>
          <w:i/>
          <w:iCs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i/>
          <w:iCs/>
          <w:sz w:val="24"/>
          <w:szCs w:val="24"/>
          <w:lang w:eastAsia="en-US"/>
        </w:rPr>
        <w:t>a i dzi</w:t>
      </w:r>
      <w:r>
        <w:rPr>
          <w:rFonts w:ascii="Book Antiqua" w:eastAsia="Calibri" w:hAnsi="Book Antiqua" w:cs="Calibri"/>
          <w:i/>
          <w:iCs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i/>
          <w:iCs/>
          <w:sz w:val="24"/>
          <w:szCs w:val="24"/>
          <w:lang w:eastAsia="en-US"/>
        </w:rPr>
        <w:t>kczynienie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Komunia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ta utrzymuje nas w stanie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aski;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czym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jest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ogos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awie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stwo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zako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czenie Mszy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tej jest rozes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aniem,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jeste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my pos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ani, by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wiadczy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 Bogu;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chrze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cijanin 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owem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ym i 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wiat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em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wiata;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Pan Jezus pos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swoich uczni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w, aby g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osili Ewangeli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wskazuje, jak maj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post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uczniowie Pana Jezusa;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>wskazuje, w czym mo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na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ladowa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postaci biblijne i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tych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  <w:t>MODLITWY W KLASIE III</w:t>
      </w:r>
    </w:p>
    <w:p w:rsidR="00F763B6" w:rsidRDefault="00F763B6" w:rsidP="00F763B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</w:pP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G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łó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wne prawdy wiary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Osiem b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ogos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awie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stw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Przykazania ko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cielne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Cnoty Boskie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Grzechy g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łó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wne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 xml:space="preserve">Sakramenty 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te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Cnoty g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łó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wne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</w:pPr>
      <w:r>
        <w:rPr>
          <w:rFonts w:ascii="Book Antiqua" w:eastAsia="Calibri" w:hAnsi="Book Antiqua" w:cs="Arial, Helvetica, sans-serif"/>
          <w:b/>
          <w:bCs/>
          <w:sz w:val="24"/>
          <w:szCs w:val="24"/>
          <w:lang w:eastAsia="en-US"/>
        </w:rPr>
        <w:t>U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czynki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mi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osierdzia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wzgl</w:t>
      </w:r>
      <w:proofErr w:type="spellEnd"/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ę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dem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duszy</w:t>
      </w:r>
      <w:proofErr w:type="spellEnd"/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Uczynki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mi</w:t>
      </w:r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osierdzia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wzgl</w:t>
      </w:r>
      <w:proofErr w:type="spellEnd"/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ę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dem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cia</w:t>
      </w:r>
      <w:proofErr w:type="spellEnd"/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a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Najwa</w:t>
      </w:r>
      <w:proofErr w:type="spellEnd"/>
      <w:r>
        <w:rPr>
          <w:rFonts w:ascii="Book Antiqua" w:eastAsia="Calibri" w:hAnsi="Book Antiqua" w:cs="Calibri"/>
          <w:b/>
          <w:bCs/>
          <w:sz w:val="24"/>
          <w:szCs w:val="24"/>
          <w:lang w:eastAsia="en-US"/>
        </w:rPr>
        <w:t>ż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niejsze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dobre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uczynki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</w:p>
    <w:p w:rsidR="00F763B6" w:rsidRDefault="00F763B6" w:rsidP="00F763B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Warunki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dobrej</w:t>
      </w:r>
      <w:proofErr w:type="spellEnd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b/>
          <w:bCs/>
          <w:sz w:val="24"/>
          <w:szCs w:val="24"/>
          <w:lang w:val="en-US" w:eastAsia="en-US"/>
        </w:rPr>
        <w:t>spowiedzi</w:t>
      </w:r>
      <w:proofErr w:type="spellEnd"/>
    </w:p>
    <w:p w:rsidR="001D6295" w:rsidRDefault="001D6295">
      <w:bookmarkStart w:id="0" w:name="_GoBack"/>
      <w:bookmarkEnd w:id="0"/>
    </w:p>
    <w:sectPr w:rsidR="001D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/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B6"/>
    <w:rsid w:val="001D6295"/>
    <w:rsid w:val="00F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BDFE-CE42-4BC3-A815-6E33058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63B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763B6"/>
    <w:rPr>
      <w:b/>
      <w:bCs/>
    </w:rPr>
  </w:style>
  <w:style w:type="character" w:styleId="Uwydatnienie">
    <w:name w:val="Emphasis"/>
    <w:basedOn w:val="Domylnaczcionkaakapitu"/>
    <w:uiPriority w:val="20"/>
    <w:qFormat/>
    <w:rsid w:val="00F76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2997</Words>
  <Characters>17986</Characters>
  <Application>Microsoft Office Word</Application>
  <DocSecurity>0</DocSecurity>
  <Lines>149</Lines>
  <Paragraphs>41</Paragraphs>
  <ScaleCrop>false</ScaleCrop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2019-08-30T15:15:00Z</dcterms:created>
  <dcterms:modified xsi:type="dcterms:W3CDTF">2019-08-30T15:16:00Z</dcterms:modified>
</cp:coreProperties>
</file>