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REGULAMIN  REKRUTACJI  UCZNIÓW DO  KLAS PIERWSZYCH BRANŻOWEJ SZKOŁY I STOPNIA</w:t>
      </w:r>
      <w:r w:rsidRPr="00C93E52">
        <w:rPr>
          <w:rFonts w:ascii="Times New Roman" w:eastAsia="Times New Roman" w:hAnsi="Times New Roman" w:cs="Times New Roman"/>
          <w:b/>
          <w:bCs/>
          <w:sz w:val="24"/>
          <w:szCs w:val="24"/>
          <w:lang w:eastAsia="pl-PL"/>
        </w:rPr>
        <w:br/>
        <w:t>W  ZESPOLE  SZKÓŁ W  KARCZEWIE</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DLA ABSOLWENTÓW GIMNAZJUM</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NA ROK SZKOLNY  2019/2020</w:t>
      </w:r>
    </w:p>
    <w:p w:rsidR="00B83F60" w:rsidRDefault="00B83F60" w:rsidP="00B83F60">
      <w:pPr>
        <w:spacing w:before="100" w:beforeAutospacing="1" w:after="100" w:afterAutospacing="1" w:line="240" w:lineRule="auto"/>
        <w:rPr>
          <w:rFonts w:ascii="Times New Roman" w:eastAsia="Times New Roman" w:hAnsi="Times New Roman" w:cs="Times New Roman"/>
          <w:b/>
          <w:bCs/>
          <w:sz w:val="24"/>
          <w:szCs w:val="24"/>
          <w:lang w:eastAsia="pl-PL"/>
        </w:rPr>
      </w:pPr>
    </w:p>
    <w:p w:rsidR="00B83F60" w:rsidRDefault="00B83F60" w:rsidP="00B83F60">
      <w:pPr>
        <w:spacing w:before="100" w:beforeAutospacing="1" w:after="100" w:afterAutospacing="1" w:line="240" w:lineRule="auto"/>
        <w:rPr>
          <w:rFonts w:ascii="Times New Roman" w:eastAsia="Times New Roman" w:hAnsi="Times New Roman" w:cs="Times New Roman"/>
          <w:b/>
          <w:bCs/>
          <w:sz w:val="24"/>
          <w:szCs w:val="24"/>
          <w:lang w:eastAsia="pl-PL"/>
        </w:rPr>
      </w:pP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1</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Podstawa prawna</w:t>
      </w:r>
    </w:p>
    <w:p w:rsidR="00B83F60" w:rsidRPr="00C93E52"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ABSOLWENCI GIMNAZJUM</w:t>
      </w:r>
    </w:p>
    <w:p w:rsidR="00B83F60" w:rsidRPr="00C93E52" w:rsidRDefault="00B83F60" w:rsidP="00B83F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Ustawa z dnia 9 września 1991 r. o systemie oświaty ( Dz. U. z 2017 r. poz.1943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ze zm.) – rozdział 2a</w:t>
      </w:r>
    </w:p>
    <w:p w:rsidR="00B83F60" w:rsidRPr="00C93E52" w:rsidRDefault="00B83F60" w:rsidP="00B83F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i/>
          <w:iCs/>
          <w:sz w:val="24"/>
          <w:szCs w:val="24"/>
          <w:lang w:eastAsia="pl-PL"/>
        </w:rPr>
        <w:t>Ustawa z dnia 14 grudnia 2016 r. - Przepisy wprowadzające ustawę - Prawo oświatowe (Dz. U z 2017r. poz.60      ze zm.) art.149</w:t>
      </w:r>
    </w:p>
    <w:p w:rsidR="00B83F60" w:rsidRPr="00C93E52" w:rsidRDefault="00B83F60" w:rsidP="00B83F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i/>
          <w:iCs/>
          <w:sz w:val="24"/>
          <w:szCs w:val="24"/>
          <w:lang w:eastAsia="pl-PL"/>
        </w:rPr>
        <w:t>Rozporządzenie Ministra Edukacji Narodowej z dnia 14 marca 2017 r. w sprawie przeprowadzania postępowania rekrutacyjnego oraz postępowania uzupełniającego na lata szkolne 2017/2018 - 2019/2020 do trzyletniego liceum ogólnokształcącego, czteroletniego technikum i branżowej szkoły I stopnia, dla kandydatów będących absolwentami dotychczasowego gimnazjum (Dz.U z 2017 r. poz. 586)</w:t>
      </w:r>
    </w:p>
    <w:p w:rsidR="00B83F60" w:rsidRPr="00C93E52" w:rsidRDefault="00B83F60" w:rsidP="00B83F60">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i/>
          <w:iCs/>
          <w:sz w:val="24"/>
          <w:szCs w:val="24"/>
          <w:lang w:eastAsia="pl-PL"/>
        </w:rPr>
        <w:t xml:space="preserve">Zarządzenie Nr 10 Mazowieckiego Kuratora Oświaty z dnia 29 stycznia 2019 r.      </w:t>
      </w:r>
      <w:r w:rsidRPr="00C93E52">
        <w:rPr>
          <w:rFonts w:ascii="Times New Roman" w:eastAsia="Times New Roman" w:hAnsi="Times New Roman" w:cs="Times New Roman"/>
          <w:i/>
          <w:iCs/>
          <w:sz w:val="24"/>
          <w:szCs w:val="24"/>
          <w:lang w:eastAsia="pl-PL"/>
        </w:rPr>
        <w:br/>
        <w:t xml:space="preserve">w spawie rekrutacji  uczniów do  publicznych liceów, techników, szkół branżowych </w:t>
      </w:r>
      <w:r w:rsidRPr="00C93E52">
        <w:rPr>
          <w:rFonts w:ascii="Times New Roman" w:eastAsia="Times New Roman" w:hAnsi="Times New Roman" w:cs="Times New Roman"/>
          <w:i/>
          <w:iCs/>
          <w:sz w:val="24"/>
          <w:szCs w:val="24"/>
          <w:lang w:eastAsia="pl-PL"/>
        </w:rPr>
        <w:br/>
        <w:t>I stopnia, szkół dla dorosłych i szkół policealnych na rok szkolny 2019/2020.</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i/>
          <w:iCs/>
          <w:sz w:val="24"/>
          <w:szCs w:val="24"/>
          <w:lang w:eastAsia="pl-PL"/>
        </w:rPr>
        <w:t xml:space="preserve">§ </w:t>
      </w:r>
      <w:r w:rsidRPr="00C93E52">
        <w:rPr>
          <w:rFonts w:ascii="Times New Roman" w:eastAsia="Times New Roman" w:hAnsi="Times New Roman" w:cs="Times New Roman"/>
          <w:b/>
          <w:bCs/>
          <w:i/>
          <w:iCs/>
          <w:sz w:val="24"/>
          <w:szCs w:val="24"/>
          <w:lang w:eastAsia="pl-PL"/>
        </w:rPr>
        <w:t>2</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Komisja Rekrutacyjna</w:t>
      </w:r>
    </w:p>
    <w:p w:rsidR="00B83F60" w:rsidRPr="00C93E52" w:rsidRDefault="00B83F60" w:rsidP="00B83F6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celu przeprowadzenia rekrutacji do klasy pierwszej Branżowej Szkoły I Stopnia Dyrektor Zespołu Szkół</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im. Ks. Kard. Stefana Wyszyńskiego w Karczewie powołuje Komisję Rekrutacyjną oraz wyznacza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jej przewodniczącego. W skład komisji wchodzi co najmniej trzech nauczycieli tej szkoły.</w:t>
      </w:r>
    </w:p>
    <w:p w:rsidR="00B83F60" w:rsidRPr="00C93E52" w:rsidRDefault="00B83F60" w:rsidP="00B83F60">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skład Komisji Rekrutacyjnej nie mogą wchodzić:</w:t>
      </w:r>
    </w:p>
    <w:p w:rsidR="00B83F60" w:rsidRPr="00C93E52" w:rsidRDefault="00B83F60" w:rsidP="00B83F60">
      <w:pPr>
        <w:numPr>
          <w:ilvl w:val="0"/>
          <w:numId w:val="15"/>
        </w:numPr>
        <w:tabs>
          <w:tab w:val="clear" w:pos="720"/>
          <w:tab w:val="num" w:pos="993"/>
        </w:tabs>
        <w:spacing w:before="100" w:beforeAutospacing="1" w:after="100" w:afterAutospacing="1" w:line="360" w:lineRule="auto"/>
        <w:ind w:left="1843" w:hanging="142"/>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Dyrektor szkoły, w której działa komisja rekrutacyjna;</w:t>
      </w:r>
    </w:p>
    <w:p w:rsidR="00B83F60" w:rsidRPr="00C93E52" w:rsidRDefault="00B83F60" w:rsidP="00B83F60">
      <w:pPr>
        <w:numPr>
          <w:ilvl w:val="0"/>
          <w:numId w:val="15"/>
        </w:numPr>
        <w:tabs>
          <w:tab w:val="clear" w:pos="720"/>
          <w:tab w:val="num" w:pos="993"/>
        </w:tabs>
        <w:spacing w:before="100" w:beforeAutospacing="1" w:after="100" w:afterAutospacing="1" w:line="360" w:lineRule="auto"/>
        <w:ind w:left="1843" w:hanging="142"/>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Osoba, której dziecko uczestniczy w postępowaniu rekrutacyjnym przeprowadzanym do szkoły;</w:t>
      </w:r>
    </w:p>
    <w:p w:rsidR="00B83F60" w:rsidRPr="00C93E52" w:rsidRDefault="00B83F60" w:rsidP="00B83F60">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Dyrektor szkoły może dokonywać zmian w składzie Komisji Rekrutacyjnej, w tym zmiany osoby wyznaczonej</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na przewodniczącego komisji.</w:t>
      </w:r>
    </w:p>
    <w:p w:rsidR="00B83F60" w:rsidRPr="00C93E52" w:rsidRDefault="00B83F60" w:rsidP="00B83F60">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zadań Komisji Rekrutacyjnej należy:</w:t>
      </w:r>
    </w:p>
    <w:p w:rsidR="00B83F60" w:rsidRPr="00C93E52" w:rsidRDefault="00B83F60" w:rsidP="00B83F60">
      <w:pPr>
        <w:numPr>
          <w:ilvl w:val="0"/>
          <w:numId w:val="16"/>
        </w:numPr>
        <w:tabs>
          <w:tab w:val="clear" w:pos="720"/>
          <w:tab w:val="num" w:pos="851"/>
        </w:tabs>
        <w:spacing w:before="100" w:beforeAutospacing="1" w:after="100" w:afterAutospacing="1" w:line="360" w:lineRule="auto"/>
        <w:ind w:left="184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sporządzanie listy kandydatów, zawierającej imiona i nazwiska kandydatów uszeregowane w kolejności alfabetycznej, w przypadku których zweryfikowano wniosek o przyjęcie do szkoły,</w:t>
      </w:r>
    </w:p>
    <w:p w:rsidR="00B83F60" w:rsidRPr="00C93E52" w:rsidRDefault="00B83F60" w:rsidP="00B83F60">
      <w:pPr>
        <w:numPr>
          <w:ilvl w:val="0"/>
          <w:numId w:val="16"/>
        </w:numPr>
        <w:tabs>
          <w:tab w:val="clear" w:pos="720"/>
          <w:tab w:val="num" w:pos="851"/>
        </w:tabs>
        <w:spacing w:before="100" w:beforeAutospacing="1" w:after="100" w:afterAutospacing="1" w:line="360" w:lineRule="auto"/>
        <w:ind w:left="184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sporządzanie informacji o liczbie punktów przyznanych poszczególnym kandydatom po przeprowadzeniu postępowania rekrutacyjnego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lub postępowania uzupełniającego,</w:t>
      </w:r>
    </w:p>
    <w:p w:rsidR="00B83F60" w:rsidRPr="00C93E52" w:rsidRDefault="00B83F60" w:rsidP="00B83F60">
      <w:pPr>
        <w:numPr>
          <w:ilvl w:val="0"/>
          <w:numId w:val="16"/>
        </w:numPr>
        <w:tabs>
          <w:tab w:val="clear" w:pos="720"/>
          <w:tab w:val="num" w:pos="851"/>
        </w:tabs>
        <w:spacing w:before="100" w:beforeAutospacing="1" w:after="100" w:afterAutospacing="1" w:line="360" w:lineRule="auto"/>
        <w:ind w:left="184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sporządzanie listy kandydatów zakwalifikowanych i kandydatów niezakwalifikowanych oraz listy kandydatów przyjętych i kandydatów nieprzyjętych,</w:t>
      </w:r>
    </w:p>
    <w:p w:rsidR="00B83F60" w:rsidRPr="00C93E52" w:rsidRDefault="00B83F60" w:rsidP="00B83F60">
      <w:pPr>
        <w:numPr>
          <w:ilvl w:val="0"/>
          <w:numId w:val="16"/>
        </w:numPr>
        <w:tabs>
          <w:tab w:val="clear" w:pos="720"/>
          <w:tab w:val="num" w:pos="851"/>
        </w:tabs>
        <w:spacing w:before="100" w:beforeAutospacing="1" w:after="100" w:afterAutospacing="1" w:line="360" w:lineRule="auto"/>
        <w:ind w:left="184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informacji o wolnych miejscach,</w:t>
      </w:r>
    </w:p>
    <w:p w:rsidR="00B83F60" w:rsidRPr="00C93E52" w:rsidRDefault="00B83F60" w:rsidP="00B83F60">
      <w:pPr>
        <w:numPr>
          <w:ilvl w:val="0"/>
          <w:numId w:val="16"/>
        </w:numPr>
        <w:tabs>
          <w:tab w:val="clear" w:pos="720"/>
          <w:tab w:val="num" w:pos="851"/>
        </w:tabs>
        <w:spacing w:before="100" w:beforeAutospacing="1" w:after="100" w:afterAutospacing="1" w:line="360" w:lineRule="auto"/>
        <w:ind w:left="184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sporządzenie protokołu postępowania rekrutacyjnego.</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Przewodniczący Komisji Rekrutacyjnej umożliwia członkom komisji zapoznanie </w:t>
      </w:r>
      <w:r>
        <w:rPr>
          <w:rFonts w:ascii="Times New Roman" w:eastAsia="Times New Roman" w:hAnsi="Times New Roman" w:cs="Times New Roman"/>
          <w:sz w:val="24"/>
          <w:szCs w:val="24"/>
          <w:lang w:eastAsia="pl-PL"/>
        </w:rPr>
        <w:br/>
        <w:t xml:space="preserve">się </w:t>
      </w:r>
      <w:r w:rsidRPr="00C93E52">
        <w:rPr>
          <w:rFonts w:ascii="Times New Roman" w:eastAsia="Times New Roman" w:hAnsi="Times New Roman" w:cs="Times New Roman"/>
          <w:sz w:val="24"/>
          <w:szCs w:val="24"/>
          <w:lang w:eastAsia="pl-PL"/>
        </w:rPr>
        <w:t>z wnioskami o przyjęcie do szkoły i załączonymi do nich dokumentami oraz ustala dni i godziny posiedzeń komisji.</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Posiedzenia Komisji Rekrutacyjnej zwołuje i prowadzi przewodniczący komisji.</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Prace Komisji Rekrutacyjnej są prowadzone, jeżeli w posiedzeniu komisji bierze udział co najmniej 2/3 osób wchodzących w skład komisji.</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Osoby wchodzące w skład Komisji Rekrutacyjnej są zobowiązane do nieujawniania informacji o przebiegu posiedzenia komisji i podjętych rozstrzygnięciach, które mogą naruszać dobra osobiste kandydata lub jego rodziców, a także nauczycieli </w:t>
      </w:r>
      <w:r w:rsidRPr="00C93E52">
        <w:rPr>
          <w:rFonts w:ascii="Times New Roman" w:eastAsia="Times New Roman" w:hAnsi="Times New Roman" w:cs="Times New Roman"/>
          <w:sz w:val="24"/>
          <w:szCs w:val="24"/>
          <w:lang w:eastAsia="pl-PL"/>
        </w:rPr>
        <w:br/>
        <w:t>i innych pracowników szkoły.</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Protokoły postępowania rekrutacyjnego i postępowania uzupełniającego zawierają: datę posiedzenia Komisji Rekrutacyjnej, imiona i nazwiska przewodniczącego oraz członków komisji obecnych na posiedzeniu, a także informacje o czynnościach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lub rozstrzygnięciach podjętych przez Komisję Rekrutacyjną w ramach </w:t>
      </w:r>
      <w:r w:rsidRPr="00C93E52">
        <w:rPr>
          <w:rFonts w:ascii="Times New Roman" w:eastAsia="Times New Roman" w:hAnsi="Times New Roman" w:cs="Times New Roman"/>
          <w:sz w:val="24"/>
          <w:szCs w:val="24"/>
          <w:lang w:eastAsia="pl-PL"/>
        </w:rPr>
        <w:lastRenderedPageBreak/>
        <w:t>przeprowadzonego postępowania rekrutacyjnego oraz postępowania uzupełniającego. Protokół podpisuje przewodniczący i członkowie Komisji Rekrutacyjnej.</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protokołów postępowania rekrutacyjnego i postępowania uzupełniającego załącza się listy kandydatów.</w:t>
      </w:r>
    </w:p>
    <w:p w:rsidR="00B83F60" w:rsidRPr="00C93E52" w:rsidRDefault="00B83F60" w:rsidP="00B83F60">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Komisja Rekrutacyjna podaje do publicznej wiadomości listę kandydatów przyjętych </w:t>
      </w:r>
      <w:r w:rsidRPr="00C93E52">
        <w:rPr>
          <w:rFonts w:ascii="Times New Roman" w:eastAsia="Times New Roman" w:hAnsi="Times New Roman" w:cs="Times New Roman"/>
          <w:sz w:val="24"/>
          <w:szCs w:val="24"/>
          <w:lang w:eastAsia="pl-PL"/>
        </w:rPr>
        <w:br/>
        <w:t>i kandydatów nieprzyjętych d</w:t>
      </w:r>
      <w:r>
        <w:rPr>
          <w:rFonts w:ascii="Times New Roman" w:eastAsia="Times New Roman" w:hAnsi="Times New Roman" w:cs="Times New Roman"/>
          <w:sz w:val="24"/>
          <w:szCs w:val="24"/>
          <w:lang w:eastAsia="pl-PL"/>
        </w:rPr>
        <w:t xml:space="preserve">o szkoły. Lista zawiera imiona </w:t>
      </w:r>
      <w:r w:rsidRPr="00C93E52">
        <w:rPr>
          <w:rFonts w:ascii="Times New Roman" w:eastAsia="Times New Roman" w:hAnsi="Times New Roman" w:cs="Times New Roman"/>
          <w:sz w:val="24"/>
          <w:szCs w:val="24"/>
          <w:lang w:eastAsia="pl-PL"/>
        </w:rPr>
        <w:t xml:space="preserve">i nazwiska kandydatów przyjętych i kandydatów nieprzyjętych lub informację o liczbie wolnych miejsc.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Listy podaje się do publicznej wiadomości poprzez umieszczenie</w:t>
      </w:r>
      <w:r>
        <w:rPr>
          <w:rFonts w:ascii="Times New Roman" w:eastAsia="Times New Roman" w:hAnsi="Times New Roman" w:cs="Times New Roman"/>
          <w:sz w:val="24"/>
          <w:szCs w:val="24"/>
          <w:lang w:eastAsia="pl-PL"/>
        </w:rPr>
        <w:t xml:space="preserve"> ich </w:t>
      </w:r>
      <w:r w:rsidRPr="00C93E52">
        <w:rPr>
          <w:rFonts w:ascii="Times New Roman" w:eastAsia="Times New Roman" w:hAnsi="Times New Roman" w:cs="Times New Roman"/>
          <w:sz w:val="24"/>
          <w:szCs w:val="24"/>
          <w:lang w:eastAsia="pl-PL"/>
        </w:rPr>
        <w:t>w widocznym miejscu, w siedzibie szkoły. Listy zawierają imiona i nazwiska kandydatów uszeregowane</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w kolejności alfabetycznej oraz najniższą liczbę punktów,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która uprawnia do przyjęcia. Dzień podania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do publicznej wiadomości listy jest określony w formie adnotacji umieszczonej na tej liście, opatrzonej podpisem przewodniczącego Komisji Rekrutacyjnej.</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3</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Zasady postępowania rekrutacyjnego</w:t>
      </w:r>
    </w:p>
    <w:p w:rsidR="00B83F60" w:rsidRDefault="00B83F60" w:rsidP="00B83F6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klasy pierwszej Branżowej Szkoły I Stopnia w Zespole Szkół w Karczewie przyj</w:t>
      </w:r>
      <w:r>
        <w:rPr>
          <w:rFonts w:ascii="Times New Roman" w:eastAsia="Times New Roman" w:hAnsi="Times New Roman" w:cs="Times New Roman"/>
          <w:sz w:val="24"/>
          <w:szCs w:val="24"/>
          <w:lang w:eastAsia="pl-PL"/>
        </w:rPr>
        <w:t>muje się kandydatów,  którzy:</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22540">
        <w:rPr>
          <w:rFonts w:ascii="Times New Roman" w:eastAsia="Times New Roman" w:hAnsi="Times New Roman" w:cs="Times New Roman"/>
          <w:sz w:val="24"/>
          <w:szCs w:val="24"/>
          <w:lang w:eastAsia="pl-PL"/>
        </w:rPr>
        <w:t xml:space="preserve">posiadają </w:t>
      </w:r>
      <w:r w:rsidRPr="00722540">
        <w:rPr>
          <w:rFonts w:ascii="Times New Roman" w:eastAsia="Times New Roman" w:hAnsi="Times New Roman" w:cs="Times New Roman"/>
          <w:b/>
          <w:bCs/>
          <w:sz w:val="24"/>
          <w:szCs w:val="24"/>
          <w:lang w:eastAsia="pl-PL"/>
        </w:rPr>
        <w:t>świadectwo ukończenia gimnazjum;</w:t>
      </w:r>
    </w:p>
    <w:p w:rsidR="00B83F60" w:rsidRPr="0072254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722540">
        <w:rPr>
          <w:rFonts w:ascii="Times New Roman" w:eastAsia="Times New Roman" w:hAnsi="Times New Roman" w:cs="Times New Roman"/>
          <w:sz w:val="24"/>
          <w:szCs w:val="24"/>
          <w:lang w:eastAsia="pl-PL"/>
        </w:rPr>
        <w:t xml:space="preserve">posiadają </w:t>
      </w:r>
      <w:r w:rsidRPr="00722540">
        <w:rPr>
          <w:rFonts w:ascii="Times New Roman" w:eastAsia="Times New Roman" w:hAnsi="Times New Roman" w:cs="Times New Roman"/>
          <w:b/>
          <w:bCs/>
          <w:sz w:val="24"/>
          <w:szCs w:val="24"/>
          <w:lang w:eastAsia="pl-PL"/>
        </w:rPr>
        <w:t>zaświadczenie lekarskie</w:t>
      </w:r>
      <w:r w:rsidRPr="00722540">
        <w:rPr>
          <w:rFonts w:ascii="Times New Roman" w:eastAsia="Times New Roman" w:hAnsi="Times New Roman" w:cs="Times New Roman"/>
          <w:sz w:val="24"/>
          <w:szCs w:val="24"/>
          <w:lang w:eastAsia="pl-PL"/>
        </w:rPr>
        <w:t xml:space="preserve"> zawierające orzeczenie o braku przeciwwskazań zdrowotnych</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do podjęcia praktycznej nauki zawodu, wydane zgodni</w:t>
      </w:r>
      <w:r>
        <w:rPr>
          <w:rFonts w:ascii="Times New Roman" w:eastAsia="Times New Roman" w:hAnsi="Times New Roman" w:cs="Times New Roman"/>
          <w:sz w:val="24"/>
          <w:szCs w:val="24"/>
          <w:lang w:eastAsia="pl-PL"/>
        </w:rPr>
        <w:t xml:space="preserve">e z przepisami </w:t>
      </w:r>
      <w:r w:rsidRPr="00722540">
        <w:rPr>
          <w:rFonts w:ascii="Times New Roman" w:eastAsia="Times New Roman" w:hAnsi="Times New Roman" w:cs="Times New Roman"/>
          <w:sz w:val="24"/>
          <w:szCs w:val="24"/>
          <w:lang w:eastAsia="pl-PL"/>
        </w:rPr>
        <w:t>w sprawie badań lekarskich kandydatów do szkół ponadgimnazjalnych.</w:t>
      </w:r>
    </w:p>
    <w:p w:rsidR="00B83F60" w:rsidRPr="00C93E52" w:rsidRDefault="00B83F60" w:rsidP="00B83F6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 przyjęciu kandydata do klasy pierwszej decyduje miejsce uzyskane przez niego </w:t>
      </w:r>
      <w:r w:rsidRPr="00C93E52">
        <w:rPr>
          <w:rFonts w:ascii="Times New Roman" w:eastAsia="Times New Roman" w:hAnsi="Times New Roman" w:cs="Times New Roman"/>
          <w:sz w:val="24"/>
          <w:szCs w:val="24"/>
          <w:lang w:eastAsia="pl-PL"/>
        </w:rPr>
        <w:br/>
        <w:t>na liście kandydatów w wyniku postępowania rekrutacyjnego.</w:t>
      </w:r>
    </w:p>
    <w:p w:rsidR="00B83F60" w:rsidRDefault="00B83F60" w:rsidP="00B83F6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przypadku większej liczby kandydatów niż liczba wolnych miejsc w szkole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na pierwszym etapie postępowania rekrutacyjnego są brane pod uwagę</w:t>
      </w:r>
      <w:r>
        <w:rPr>
          <w:rFonts w:ascii="Times New Roman" w:eastAsia="Times New Roman" w:hAnsi="Times New Roman" w:cs="Times New Roman"/>
          <w:sz w:val="24"/>
          <w:szCs w:val="24"/>
          <w:lang w:eastAsia="pl-PL"/>
        </w:rPr>
        <w:t xml:space="preserve"> łącznie następujące kryteria:</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22540">
        <w:rPr>
          <w:rFonts w:ascii="Times New Roman" w:eastAsia="Times New Roman" w:hAnsi="Times New Roman" w:cs="Times New Roman"/>
          <w:sz w:val="24"/>
          <w:szCs w:val="24"/>
          <w:lang w:eastAsia="pl-PL"/>
        </w:rPr>
        <w:t>wyniki egzaminu</w:t>
      </w:r>
      <w:r w:rsidRPr="00722540">
        <w:rPr>
          <w:rFonts w:ascii="Times New Roman" w:eastAsia="Times New Roman" w:hAnsi="Times New Roman" w:cs="Times New Roman"/>
          <w:b/>
          <w:bCs/>
          <w:sz w:val="24"/>
          <w:szCs w:val="24"/>
          <w:lang w:eastAsia="pl-PL"/>
        </w:rPr>
        <w:t xml:space="preserve"> gimnazjalnego,</w:t>
      </w:r>
      <w:r w:rsidRPr="00722540">
        <w:rPr>
          <w:rFonts w:ascii="Times New Roman" w:eastAsia="Times New Roman" w:hAnsi="Times New Roman" w:cs="Times New Roman"/>
          <w:sz w:val="24"/>
          <w:szCs w:val="24"/>
          <w:lang w:eastAsia="pl-PL"/>
        </w:rPr>
        <w:t xml:space="preserve"> </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2) </w:t>
      </w:r>
      <w:r w:rsidRPr="00722540">
        <w:rPr>
          <w:rFonts w:ascii="Times New Roman" w:eastAsia="Times New Roman" w:hAnsi="Times New Roman" w:cs="Times New Roman"/>
          <w:sz w:val="24"/>
          <w:szCs w:val="24"/>
          <w:lang w:eastAsia="pl-PL"/>
        </w:rPr>
        <w:t xml:space="preserve">wymienione na świadectwie ukończenia gimnazjum oceny </w:t>
      </w:r>
      <w:r w:rsidRPr="00722540">
        <w:rPr>
          <w:rFonts w:ascii="Times New Roman" w:eastAsia="Times New Roman" w:hAnsi="Times New Roman" w:cs="Times New Roman"/>
          <w:b/>
          <w:bCs/>
          <w:sz w:val="24"/>
          <w:szCs w:val="24"/>
          <w:lang w:eastAsia="pl-PL"/>
        </w:rPr>
        <w:t>z języka polskiego, matematyki, geografii </w:t>
      </w:r>
      <w:r w:rsidRPr="00722540">
        <w:rPr>
          <w:rFonts w:ascii="Times New Roman" w:eastAsia="Times New Roman" w:hAnsi="Times New Roman" w:cs="Times New Roman"/>
          <w:sz w:val="24"/>
          <w:szCs w:val="24"/>
          <w:lang w:eastAsia="pl-PL"/>
        </w:rPr>
        <w:t>i</w:t>
      </w:r>
      <w:r>
        <w:rPr>
          <w:rFonts w:ascii="Times New Roman" w:eastAsia="Times New Roman" w:hAnsi="Times New Roman" w:cs="Times New Roman"/>
          <w:b/>
          <w:bCs/>
          <w:sz w:val="24"/>
          <w:szCs w:val="24"/>
          <w:lang w:eastAsia="pl-PL"/>
        </w:rPr>
        <w:t> fizyki,</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b/>
          <w:bCs/>
          <w:sz w:val="24"/>
          <w:szCs w:val="24"/>
          <w:lang w:eastAsia="pl-PL"/>
        </w:rPr>
      </w:pPr>
      <w:r w:rsidRPr="00722540">
        <w:rPr>
          <w:rFonts w:ascii="Times New Roman" w:eastAsia="Times New Roman" w:hAnsi="Times New Roman" w:cs="Times New Roman"/>
          <w:bCs/>
          <w:sz w:val="24"/>
          <w:szCs w:val="24"/>
          <w:lang w:eastAsia="pl-PL"/>
        </w:rPr>
        <w:t>3)</w:t>
      </w:r>
      <w:proofErr w:type="spellStart"/>
      <w:r w:rsidRPr="00722540">
        <w:rPr>
          <w:rFonts w:ascii="Times New Roman" w:eastAsia="Times New Roman" w:hAnsi="Times New Roman" w:cs="Times New Roman"/>
          <w:bCs/>
          <w:color w:val="FFFFFF" w:themeColor="background1"/>
          <w:sz w:val="24"/>
          <w:szCs w:val="24"/>
          <w:lang w:eastAsia="pl-PL"/>
        </w:rPr>
        <w:t>w</w:t>
      </w:r>
      <w:r w:rsidRPr="00722540">
        <w:rPr>
          <w:rFonts w:ascii="Times New Roman" w:eastAsia="Times New Roman" w:hAnsi="Times New Roman" w:cs="Times New Roman"/>
          <w:sz w:val="24"/>
          <w:szCs w:val="24"/>
          <w:lang w:eastAsia="pl-PL"/>
        </w:rPr>
        <w:t>świadectwo</w:t>
      </w:r>
      <w:proofErr w:type="spellEnd"/>
      <w:r w:rsidRPr="00722540">
        <w:rPr>
          <w:rFonts w:ascii="Times New Roman" w:eastAsia="Times New Roman" w:hAnsi="Times New Roman" w:cs="Times New Roman"/>
          <w:sz w:val="24"/>
          <w:szCs w:val="24"/>
          <w:lang w:eastAsia="pl-PL"/>
        </w:rPr>
        <w:t xml:space="preserve"> ukończenia gimnazjum z </w:t>
      </w:r>
      <w:r>
        <w:rPr>
          <w:rFonts w:ascii="Times New Roman" w:eastAsia="Times New Roman" w:hAnsi="Times New Roman" w:cs="Times New Roman"/>
          <w:b/>
          <w:bCs/>
          <w:sz w:val="24"/>
          <w:szCs w:val="24"/>
          <w:lang w:eastAsia="pl-PL"/>
        </w:rPr>
        <w:t xml:space="preserve">wyróżnieniem;  </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722540">
        <w:rPr>
          <w:rFonts w:ascii="Times New Roman" w:eastAsia="Times New Roman" w:hAnsi="Times New Roman" w:cs="Times New Roman"/>
          <w:sz w:val="24"/>
          <w:szCs w:val="24"/>
          <w:lang w:eastAsia="pl-PL"/>
        </w:rPr>
        <w:t>) szczególne osiągnięcia wymienione na świ</w:t>
      </w:r>
      <w:r>
        <w:rPr>
          <w:rFonts w:ascii="Times New Roman" w:eastAsia="Times New Roman" w:hAnsi="Times New Roman" w:cs="Times New Roman"/>
          <w:sz w:val="24"/>
          <w:szCs w:val="24"/>
          <w:lang w:eastAsia="pl-PL"/>
        </w:rPr>
        <w:t>adectwie ukończenia gimnazjum; </w:t>
      </w:r>
    </w:p>
    <w:p w:rsidR="00B83F6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722540">
        <w:rPr>
          <w:rFonts w:ascii="Times New Roman" w:eastAsia="Times New Roman" w:hAnsi="Times New Roman" w:cs="Times New Roman"/>
          <w:sz w:val="24"/>
          <w:szCs w:val="24"/>
          <w:lang w:eastAsia="pl-PL"/>
        </w:rPr>
        <w:t xml:space="preserve">) 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w:t>
      </w:r>
      <w:r>
        <w:rPr>
          <w:rFonts w:ascii="Times New Roman" w:eastAsia="Times New Roman" w:hAnsi="Times New Roman" w:cs="Times New Roman"/>
          <w:sz w:val="24"/>
          <w:szCs w:val="24"/>
          <w:lang w:eastAsia="pl-PL"/>
        </w:rPr>
        <w:br/>
      </w:r>
      <w:r w:rsidRPr="00722540">
        <w:rPr>
          <w:rFonts w:ascii="Times New Roman" w:eastAsia="Times New Roman" w:hAnsi="Times New Roman" w:cs="Times New Roman"/>
          <w:sz w:val="24"/>
          <w:szCs w:val="24"/>
          <w:lang w:eastAsia="pl-PL"/>
        </w:rPr>
        <w:t>lub finalisty ogólnopolskiej olimpiady przedmiotowej oraz tytułu laureata konkursu przedmiotowego o zasięgu wo</w:t>
      </w:r>
      <w:r>
        <w:rPr>
          <w:rFonts w:ascii="Times New Roman" w:eastAsia="Times New Roman" w:hAnsi="Times New Roman" w:cs="Times New Roman"/>
          <w:sz w:val="24"/>
          <w:szCs w:val="24"/>
          <w:lang w:eastAsia="pl-PL"/>
        </w:rPr>
        <w:t xml:space="preserve">jewódzkim lub </w:t>
      </w:r>
      <w:proofErr w:type="spellStart"/>
      <w:r>
        <w:rPr>
          <w:rFonts w:ascii="Times New Roman" w:eastAsia="Times New Roman" w:hAnsi="Times New Roman" w:cs="Times New Roman"/>
          <w:sz w:val="24"/>
          <w:szCs w:val="24"/>
          <w:lang w:eastAsia="pl-PL"/>
        </w:rPr>
        <w:t>ponadwojewódzkim</w:t>
      </w:r>
      <w:proofErr w:type="spellEnd"/>
      <w:r>
        <w:rPr>
          <w:rFonts w:ascii="Times New Roman" w:eastAsia="Times New Roman" w:hAnsi="Times New Roman" w:cs="Times New Roman"/>
          <w:sz w:val="24"/>
          <w:szCs w:val="24"/>
          <w:lang w:eastAsia="pl-PL"/>
        </w:rPr>
        <w:t>;</w:t>
      </w:r>
    </w:p>
    <w:p w:rsidR="00B83F60" w:rsidRPr="0072254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722540">
        <w:rPr>
          <w:rFonts w:ascii="Times New Roman" w:eastAsia="Times New Roman" w:hAnsi="Times New Roman" w:cs="Times New Roman"/>
          <w:sz w:val="24"/>
          <w:szCs w:val="24"/>
          <w:lang w:eastAsia="pl-PL"/>
        </w:rPr>
        <w:t>) osiągnięcia w zakresie aktywności społecznej, w tym na rzecz środowiska szkolnego, w szczególności w formie wolontariatu.</w:t>
      </w:r>
    </w:p>
    <w:p w:rsidR="00B83F60" w:rsidRPr="00C93E52" w:rsidRDefault="00B83F60" w:rsidP="00B83F6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B83F60" w:rsidRPr="00C93E52" w:rsidRDefault="00B83F60" w:rsidP="00B83F60">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równorzędnych wyników uzyskanych na drugim etapie postępowania rekrutacyjnego lub jeżeli</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po zakończeniu tego etapu szkoła nadal będzie dysponować wolnymi miejscami, na trzecim etap</w:t>
      </w:r>
      <w:r>
        <w:rPr>
          <w:rFonts w:ascii="Times New Roman" w:eastAsia="Times New Roman" w:hAnsi="Times New Roman" w:cs="Times New Roman"/>
          <w:sz w:val="24"/>
          <w:szCs w:val="24"/>
          <w:lang w:eastAsia="pl-PL"/>
        </w:rPr>
        <w:t xml:space="preserve">ie postępowania rekrutacyjnego </w:t>
      </w:r>
      <w:r w:rsidRPr="00C93E52">
        <w:rPr>
          <w:rFonts w:ascii="Times New Roman" w:eastAsia="Times New Roman" w:hAnsi="Times New Roman" w:cs="Times New Roman"/>
          <w:sz w:val="24"/>
          <w:szCs w:val="24"/>
          <w:lang w:eastAsia="pl-PL"/>
        </w:rPr>
        <w:t xml:space="preserve">są brane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pod uwagę następujące kryteria: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  wielodzietność rodziny kandydata;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2)  niepełnosprawność kandydata;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3)  niepełnosprawność jednego z rodziców kandydata;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4)  niepełnosprawność obojga rodziców kandydata;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5)  niepełnosprawność rodzeństwa kandydata;</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6)  samotne wychowywanie kandydata w rodzinie;</w:t>
      </w:r>
    </w:p>
    <w:p w:rsidR="00B83F60" w:rsidRPr="00C93E52" w:rsidRDefault="00B83F60" w:rsidP="00B83F60">
      <w:pPr>
        <w:spacing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7)  objęcie kandydata pieczą zastępczą.</w:t>
      </w:r>
    </w:p>
    <w:p w:rsidR="00B83F60" w:rsidRPr="00C93E52" w:rsidRDefault="00B83F60" w:rsidP="00B83F60">
      <w:pPr>
        <w:spacing w:before="100" w:beforeAutospacing="1" w:after="100" w:afterAutospacing="1" w:line="360" w:lineRule="auto"/>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C93E52">
        <w:rPr>
          <w:rFonts w:ascii="Times New Roman" w:eastAsia="Times New Roman" w:hAnsi="Times New Roman" w:cs="Times New Roman"/>
          <w:sz w:val="24"/>
          <w:szCs w:val="24"/>
          <w:lang w:eastAsia="pl-PL"/>
        </w:rPr>
        <w:t>Uczeń przybywający z zagranicy jest przyjmowany do szkoły na podstawie dokumentów, przez które należy rozumieć:</w:t>
      </w:r>
    </w:p>
    <w:p w:rsidR="00B83F60" w:rsidRPr="00C93E52" w:rsidRDefault="00B83F60" w:rsidP="00B83F60">
      <w:pPr>
        <w:numPr>
          <w:ilvl w:val="0"/>
          <w:numId w:val="17"/>
        </w:numPr>
        <w:tabs>
          <w:tab w:val="clear" w:pos="720"/>
          <w:tab w:val="num" w:pos="1560"/>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świadectwo, zaświadczenie lub inny dokument stwierdzający ukończenie szkoły lub kolejnego etapu edukacji wydane za granicą,</w:t>
      </w:r>
    </w:p>
    <w:p w:rsidR="00B83F60" w:rsidRPr="00722540" w:rsidRDefault="00B83F60" w:rsidP="00B83F60">
      <w:pPr>
        <w:numPr>
          <w:ilvl w:val="0"/>
          <w:numId w:val="17"/>
        </w:numPr>
        <w:tabs>
          <w:tab w:val="clear" w:pos="720"/>
          <w:tab w:val="num" w:pos="1560"/>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świadectwo, zaświadczenie lub inny dokument wydany przez szkołę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za granicą, potwierdzający uczęszczanie ucznia przybywającego z zag</w:t>
      </w:r>
      <w:r>
        <w:rPr>
          <w:rFonts w:ascii="Times New Roman" w:eastAsia="Times New Roman" w:hAnsi="Times New Roman" w:cs="Times New Roman"/>
          <w:sz w:val="24"/>
          <w:szCs w:val="24"/>
          <w:lang w:eastAsia="pl-PL"/>
        </w:rPr>
        <w:t xml:space="preserve">ranicy do szkoły </w:t>
      </w:r>
      <w:r w:rsidRPr="00C93E52">
        <w:rPr>
          <w:rFonts w:ascii="Times New Roman" w:eastAsia="Times New Roman" w:hAnsi="Times New Roman" w:cs="Times New Roman"/>
          <w:sz w:val="24"/>
          <w:szCs w:val="24"/>
          <w:lang w:eastAsia="pl-PL"/>
        </w:rPr>
        <w:t>za granicą i wskazujący klasę lub etap edukacji, który uczeń ukończył w szkole</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za granicą oraz dokument potwierdzający sumę lat nauki szkolnej ucznia lub pisemne oświadczenie dotyczące sumy lat nauki szkolnej ucznia, złożone przez rodzica ucznia albo pełnoletniego ucznia, jeżeli ustalenie sumy lat nauki szkolnej nie jest możliwe na podstawie świadectwa, zaświadczenia lub innego dokumentu.</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4</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Procedura odwoławcza</w:t>
      </w:r>
    </w:p>
    <w:p w:rsidR="00B83F60" w:rsidRPr="00C93E52"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p w:rsidR="00B83F60" w:rsidRPr="00C93E52" w:rsidRDefault="00B83F60" w:rsidP="00B83F60">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terminie 7 dni od dnia podania do publicznej wiadomości listy kandydatów przyjętych i  kandydatów nieprzyjętych, rodzic kandydata lub kandydat pełnoletni może wystąpić do Komisji Rekrutacyjnej z wnioskiem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 sporządzenie uzasadnienia odmowy przyjęcia kandydata do szkoły.</w:t>
      </w:r>
    </w:p>
    <w:p w:rsidR="00B83F60" w:rsidRPr="00C93E52" w:rsidRDefault="00B83F60" w:rsidP="00B83F60">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Uzasadnienie sporządza się w terminie 5 dni od dnia wystąpienia przez rodzica kandydata lub kandydata pełnoletniego z wnioskiem o którym mowa w punkcie 1. Uzasadnienie zawiera przyczyny odmowy przyjęcia,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w tym najniższą liczbę punktów, która uprawnia do przyjęcia oraz liczbę punktów, którą kandydat uzyskał </w:t>
      </w:r>
      <w:r w:rsidRPr="00C93E52">
        <w:rPr>
          <w:rFonts w:ascii="Times New Roman" w:eastAsia="Times New Roman" w:hAnsi="Times New Roman" w:cs="Times New Roman"/>
          <w:sz w:val="24"/>
          <w:szCs w:val="24"/>
          <w:lang w:eastAsia="pl-PL"/>
        </w:rPr>
        <w:br/>
        <w:t>w postępowaniu rekrutacyjnym.</w:t>
      </w:r>
    </w:p>
    <w:p w:rsidR="00B83F60" w:rsidRPr="00C93E52" w:rsidRDefault="00B83F60" w:rsidP="00B83F60">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Rodzic kandydata lub kandydat pełnoletni może wnieść do Dyrektora szkoły odwołanie od rozstrzygnięcia Komisji Rekrutacyjnej, w terminie 7 dni od dnia otrzymania uzasadnienia.</w:t>
      </w:r>
    </w:p>
    <w:p w:rsidR="00B83F60" w:rsidRPr="00C93E52" w:rsidRDefault="00B83F60" w:rsidP="00B83F60">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Dyrektor szkoły rozpatruje odwołanie od rozstrzygnięcia Komisji Rekrutacyjnej </w:t>
      </w:r>
      <w:r w:rsidRPr="00C93E52">
        <w:rPr>
          <w:rFonts w:ascii="Times New Roman" w:eastAsia="Times New Roman" w:hAnsi="Times New Roman" w:cs="Times New Roman"/>
          <w:sz w:val="24"/>
          <w:szCs w:val="24"/>
          <w:lang w:eastAsia="pl-PL"/>
        </w:rPr>
        <w:br/>
        <w:t>w terminie 7 dni od dnia otrzymania odwołania. Od decyzji  Dyrektora szkoły służy odwołanie do sądu administracyjnego.</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lastRenderedPageBreak/>
        <w:t> </w:t>
      </w:r>
      <w:r>
        <w:rPr>
          <w:rFonts w:ascii="Times New Roman" w:eastAsia="Times New Roman" w:hAnsi="Times New Roman" w:cs="Times New Roman"/>
          <w:b/>
          <w:bCs/>
          <w:sz w:val="24"/>
          <w:szCs w:val="24"/>
          <w:lang w:eastAsia="pl-PL"/>
        </w:rPr>
        <w:br/>
        <w:t xml:space="preserve">§ </w:t>
      </w:r>
      <w:r w:rsidRPr="00C93E52">
        <w:rPr>
          <w:rFonts w:ascii="Times New Roman" w:eastAsia="Times New Roman" w:hAnsi="Times New Roman" w:cs="Times New Roman"/>
          <w:b/>
          <w:bCs/>
          <w:sz w:val="24"/>
          <w:szCs w:val="24"/>
          <w:lang w:eastAsia="pl-PL"/>
        </w:rPr>
        <w:t>5</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Sposób przeliczania punktów rekrutacyjnych dla absolwentów gimnazjum</w:t>
      </w:r>
    </w:p>
    <w:p w:rsidR="00B83F60" w:rsidRPr="00C93E52" w:rsidRDefault="00B83F60" w:rsidP="00B83F60">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toku postępowania </w:t>
      </w:r>
      <w:proofErr w:type="spellStart"/>
      <w:r w:rsidRPr="00C93E52">
        <w:rPr>
          <w:rFonts w:ascii="Times New Roman" w:eastAsia="Times New Roman" w:hAnsi="Times New Roman" w:cs="Times New Roman"/>
          <w:sz w:val="24"/>
          <w:szCs w:val="24"/>
          <w:lang w:eastAsia="pl-PL"/>
        </w:rPr>
        <w:t>rekrutacyjno</w:t>
      </w:r>
      <w:proofErr w:type="spellEnd"/>
      <w:r w:rsidRPr="00C93E52">
        <w:rPr>
          <w:rFonts w:ascii="Times New Roman" w:eastAsia="Times New Roman" w:hAnsi="Times New Roman" w:cs="Times New Roman"/>
          <w:sz w:val="24"/>
          <w:szCs w:val="24"/>
          <w:lang w:eastAsia="pl-PL"/>
        </w:rPr>
        <w:t xml:space="preserve"> – kwalifikacyjnego komisja ustala liczbę punktów dla każdego kandydata. Kandydat w postępowaniu kwalifikacyjnym może otrzymać maksymalnie  </w:t>
      </w:r>
      <w:r w:rsidRPr="00C93E52">
        <w:rPr>
          <w:rFonts w:ascii="Times New Roman" w:eastAsia="Times New Roman" w:hAnsi="Times New Roman" w:cs="Times New Roman"/>
          <w:b/>
          <w:bCs/>
          <w:sz w:val="24"/>
          <w:szCs w:val="24"/>
          <w:lang w:eastAsia="pl-PL"/>
        </w:rPr>
        <w:t>200  punktów</w:t>
      </w:r>
      <w:r w:rsidRPr="00C93E52">
        <w:rPr>
          <w:rFonts w:ascii="Times New Roman" w:eastAsia="Times New Roman" w:hAnsi="Times New Roman" w:cs="Times New Roman"/>
          <w:sz w:val="24"/>
          <w:szCs w:val="24"/>
          <w:lang w:eastAsia="pl-PL"/>
        </w:rPr>
        <w:t>.</w:t>
      </w:r>
    </w:p>
    <w:p w:rsidR="00B83F60" w:rsidRPr="00722540"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bCs/>
          <w:sz w:val="24"/>
          <w:szCs w:val="24"/>
          <w:lang w:eastAsia="pl-PL"/>
        </w:rPr>
        <w:t>1)</w:t>
      </w:r>
      <w:r>
        <w:rPr>
          <w:rFonts w:ascii="Times New Roman" w:eastAsia="Times New Roman" w:hAnsi="Times New Roman" w:cs="Times New Roman"/>
          <w:b/>
          <w:bCs/>
          <w:sz w:val="24"/>
          <w:szCs w:val="24"/>
          <w:lang w:eastAsia="pl-PL"/>
        </w:rPr>
        <w:t xml:space="preserve"> </w:t>
      </w:r>
      <w:r w:rsidRPr="00722540">
        <w:rPr>
          <w:rFonts w:ascii="Times New Roman" w:eastAsia="Times New Roman" w:hAnsi="Times New Roman" w:cs="Times New Roman"/>
          <w:b/>
          <w:bCs/>
          <w:sz w:val="24"/>
          <w:szCs w:val="24"/>
          <w:lang w:eastAsia="pl-PL"/>
        </w:rPr>
        <w:t>do 100 punktów</w:t>
      </w:r>
      <w:r w:rsidRPr="00722540">
        <w:rPr>
          <w:rFonts w:ascii="Times New Roman" w:eastAsia="Times New Roman" w:hAnsi="Times New Roman" w:cs="Times New Roman"/>
          <w:sz w:val="24"/>
          <w:szCs w:val="24"/>
          <w:lang w:eastAsia="pl-PL"/>
        </w:rPr>
        <w:t xml:space="preserve"> za oceny na świadectwie ukończeni</w:t>
      </w:r>
      <w:r>
        <w:rPr>
          <w:rFonts w:ascii="Times New Roman" w:eastAsia="Times New Roman" w:hAnsi="Times New Roman" w:cs="Times New Roman"/>
          <w:sz w:val="24"/>
          <w:szCs w:val="24"/>
          <w:lang w:eastAsia="pl-PL"/>
        </w:rPr>
        <w:t xml:space="preserve">a gimnazjum z języka polskiego </w:t>
      </w:r>
      <w:r w:rsidRPr="00722540">
        <w:rPr>
          <w:rFonts w:ascii="Times New Roman" w:eastAsia="Times New Roman" w:hAnsi="Times New Roman" w:cs="Times New Roman"/>
          <w:sz w:val="24"/>
          <w:szCs w:val="24"/>
          <w:lang w:eastAsia="pl-PL"/>
        </w:rPr>
        <w:t>i trzech obowiązkowych zajęć edukacyjnych: mate</w:t>
      </w:r>
      <w:r>
        <w:rPr>
          <w:rFonts w:ascii="Times New Roman" w:eastAsia="Times New Roman" w:hAnsi="Times New Roman" w:cs="Times New Roman"/>
          <w:sz w:val="24"/>
          <w:szCs w:val="24"/>
          <w:lang w:eastAsia="pl-PL"/>
        </w:rPr>
        <w:t xml:space="preserve">matyka, fizyka, geografia oraz </w:t>
      </w:r>
      <w:r w:rsidRPr="00722540">
        <w:rPr>
          <w:rFonts w:ascii="Times New Roman" w:eastAsia="Times New Roman" w:hAnsi="Times New Roman" w:cs="Times New Roman"/>
          <w:sz w:val="24"/>
          <w:szCs w:val="24"/>
          <w:lang w:eastAsia="pl-PL"/>
        </w:rPr>
        <w:t>za inne osiągnięcia ucznia wymienione na świadectwie ukończenia gimnazjum.</w:t>
      </w:r>
    </w:p>
    <w:p w:rsidR="00B83F60" w:rsidRPr="00C93E52" w:rsidRDefault="00B83F60" w:rsidP="00B83F60">
      <w:pPr>
        <w:spacing w:before="100" w:beforeAutospacing="1" w:after="100" w:afterAutospacing="1" w:line="360" w:lineRule="auto"/>
        <w:ind w:left="108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bCs/>
          <w:sz w:val="24"/>
          <w:szCs w:val="24"/>
          <w:lang w:eastAsia="pl-PL"/>
        </w:rPr>
        <w:t>2)</w:t>
      </w: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do 100 punktów</w:t>
      </w:r>
      <w:r w:rsidRPr="00C93E52">
        <w:rPr>
          <w:rFonts w:ascii="Times New Roman" w:eastAsia="Times New Roman" w:hAnsi="Times New Roman" w:cs="Times New Roman"/>
          <w:sz w:val="24"/>
          <w:szCs w:val="24"/>
          <w:lang w:eastAsia="pl-PL"/>
        </w:rPr>
        <w:t xml:space="preserve"> możliwych do uzyskania za egzamin przeprowadzany </w:t>
      </w:r>
      <w:r w:rsidRPr="00C93E52">
        <w:rPr>
          <w:rFonts w:ascii="Times New Roman" w:eastAsia="Times New Roman" w:hAnsi="Times New Roman" w:cs="Times New Roman"/>
          <w:sz w:val="24"/>
          <w:szCs w:val="24"/>
          <w:lang w:eastAsia="pl-PL"/>
        </w:rPr>
        <w:br/>
        <w:t>w o</w:t>
      </w:r>
      <w:r>
        <w:rPr>
          <w:rFonts w:ascii="Times New Roman" w:eastAsia="Times New Roman" w:hAnsi="Times New Roman" w:cs="Times New Roman"/>
          <w:sz w:val="24"/>
          <w:szCs w:val="24"/>
          <w:lang w:eastAsia="pl-PL"/>
        </w:rPr>
        <w:t>statnim roku nauki w gimnazjum.</w:t>
      </w:r>
    </w:p>
    <w:p w:rsidR="00B83F60" w:rsidRPr="00C93E52" w:rsidRDefault="00B83F60" w:rsidP="00B83F60">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przeliczania na punkty wyników egzaminu gimnazjalnego z:</w:t>
      </w:r>
    </w:p>
    <w:p w:rsidR="00B83F60" w:rsidRPr="00722540" w:rsidRDefault="00B83F60" w:rsidP="00B83F60">
      <w:pPr>
        <w:pStyle w:val="Akapitzlist"/>
        <w:numPr>
          <w:ilvl w:val="0"/>
          <w:numId w:val="18"/>
        </w:numPr>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języka polskiego,                        </w:t>
      </w:r>
    </w:p>
    <w:p w:rsidR="00B83F60" w:rsidRPr="00722540" w:rsidRDefault="00B83F60" w:rsidP="00B83F60">
      <w:pPr>
        <w:pStyle w:val="Akapitzlist"/>
        <w:numPr>
          <w:ilvl w:val="0"/>
          <w:numId w:val="18"/>
        </w:numPr>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historii i wiedzy o społeczeństwie,</w:t>
      </w:r>
    </w:p>
    <w:p w:rsidR="00B83F60" w:rsidRPr="00722540" w:rsidRDefault="00B83F60" w:rsidP="00B83F60">
      <w:pPr>
        <w:pStyle w:val="Akapitzlist"/>
        <w:numPr>
          <w:ilvl w:val="0"/>
          <w:numId w:val="18"/>
        </w:numPr>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matematyki,                             </w:t>
      </w:r>
    </w:p>
    <w:p w:rsidR="00B83F60" w:rsidRPr="00722540" w:rsidRDefault="00B83F60" w:rsidP="00B83F60">
      <w:pPr>
        <w:pStyle w:val="Akapitzlist"/>
        <w:numPr>
          <w:ilvl w:val="0"/>
          <w:numId w:val="18"/>
        </w:numPr>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przedmiotów przyrodniczych: geografii, biologii, chemii,      </w:t>
      </w:r>
    </w:p>
    <w:p w:rsidR="00B83F60" w:rsidRPr="00722540" w:rsidRDefault="00B83F60" w:rsidP="00B83F60">
      <w:pPr>
        <w:pStyle w:val="Akapitzlist"/>
        <w:numPr>
          <w:ilvl w:val="0"/>
          <w:numId w:val="18"/>
        </w:numPr>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języka obcego nowożytnego na poziomie podstawowym</w:t>
      </w:r>
    </w:p>
    <w:p w:rsidR="00B83F60" w:rsidRPr="00C93E52" w:rsidRDefault="00B83F60" w:rsidP="00B83F60">
      <w:pPr>
        <w:spacing w:before="100" w:beforeAutospacing="1" w:after="100" w:afterAutospacing="1" w:line="360" w:lineRule="auto"/>
        <w:ind w:left="709"/>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wynik wyrażony w procentach mnoży się przez 0.2.</w:t>
      </w:r>
    </w:p>
    <w:p w:rsidR="00B83F60"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B83F60" w:rsidRDefault="00B83F60" w:rsidP="00B83F6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83F60" w:rsidRPr="00C93E52"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p>
    <w:tbl>
      <w:tblPr>
        <w:tblW w:w="92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1"/>
        <w:gridCol w:w="3485"/>
        <w:gridCol w:w="3795"/>
      </w:tblGrid>
      <w:tr w:rsidR="00B83F60" w:rsidRPr="00C93E52" w:rsidTr="00421CD0">
        <w:trPr>
          <w:trHeight w:val="840"/>
          <w:tblCellSpacing w:w="15" w:type="dxa"/>
        </w:trPr>
        <w:tc>
          <w:tcPr>
            <w:tcW w:w="5411" w:type="dxa"/>
            <w:gridSpan w:val="2"/>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Odziały klasy I</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3750"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Przedmioty punktowane wymienione na świadectwie ukończenia gimnazjum</w:t>
            </w:r>
          </w:p>
        </w:tc>
      </w:tr>
      <w:tr w:rsidR="00B83F60" w:rsidRPr="00C93E52" w:rsidTr="00421CD0">
        <w:trPr>
          <w:trHeight w:val="1976"/>
          <w:tblCellSpacing w:w="15" w:type="dxa"/>
        </w:trPr>
        <w:tc>
          <w:tcPr>
            <w:tcW w:w="1926"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BRANŻOWA</w:t>
            </w:r>
            <w:r w:rsidRPr="00C93E52">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b/>
                <w:bCs/>
                <w:sz w:val="24"/>
                <w:szCs w:val="24"/>
                <w:lang w:eastAsia="pl-PL"/>
              </w:rPr>
              <w:t>SZKOŁA  I STOPNIA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34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Mechanik pojazdów samochodowych / operator obrabiarek skrawających</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3750"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język polski</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matematyka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fizyka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geografia</w:t>
            </w:r>
          </w:p>
        </w:tc>
      </w:tr>
    </w:tbl>
    <w:p w:rsidR="00B83F60" w:rsidRPr="00C93E52"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B83F60" w:rsidRPr="00C93E52" w:rsidRDefault="00B83F60" w:rsidP="00B83F60">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przeliczania na punkty wymienionych na świadectwie ukończenia gimnazjum ocen z języka polskiego i trzech wybranych obowiązkowych zajęć edukacyjnych za oceny wyrażone w stopniu:</w:t>
      </w:r>
    </w:p>
    <w:p w:rsidR="00B83F60" w:rsidRPr="00722540" w:rsidRDefault="00B83F60" w:rsidP="00B83F60">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celującym –</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 xml:space="preserve">przyznaje się po </w:t>
      </w:r>
      <w:r w:rsidRPr="00722540">
        <w:rPr>
          <w:rFonts w:ascii="Times New Roman" w:eastAsia="Times New Roman" w:hAnsi="Times New Roman" w:cs="Times New Roman"/>
          <w:b/>
          <w:bCs/>
          <w:sz w:val="24"/>
          <w:szCs w:val="24"/>
          <w:lang w:eastAsia="pl-PL"/>
        </w:rPr>
        <w:t>18 punktów,</w:t>
      </w:r>
    </w:p>
    <w:p w:rsidR="00B83F60" w:rsidRPr="00722540" w:rsidRDefault="00B83F60" w:rsidP="00B83F60">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bardzo dobrym –</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 xml:space="preserve">przyznaje się po </w:t>
      </w:r>
      <w:r w:rsidRPr="00722540">
        <w:rPr>
          <w:rFonts w:ascii="Times New Roman" w:eastAsia="Times New Roman" w:hAnsi="Times New Roman" w:cs="Times New Roman"/>
          <w:b/>
          <w:bCs/>
          <w:sz w:val="24"/>
          <w:szCs w:val="24"/>
          <w:lang w:eastAsia="pl-PL"/>
        </w:rPr>
        <w:t>17 punktów,</w:t>
      </w:r>
    </w:p>
    <w:p w:rsidR="00B83F60" w:rsidRPr="00722540" w:rsidRDefault="00B83F60" w:rsidP="00B83F60">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dobrym</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 xml:space="preserve">przyznaje się po </w:t>
      </w:r>
      <w:r w:rsidRPr="00722540">
        <w:rPr>
          <w:rFonts w:ascii="Times New Roman" w:eastAsia="Times New Roman" w:hAnsi="Times New Roman" w:cs="Times New Roman"/>
          <w:b/>
          <w:bCs/>
          <w:sz w:val="24"/>
          <w:szCs w:val="24"/>
          <w:lang w:eastAsia="pl-PL"/>
        </w:rPr>
        <w:t>14 punktów,</w:t>
      </w:r>
    </w:p>
    <w:p w:rsidR="00B83F60" w:rsidRPr="00722540" w:rsidRDefault="00B83F60" w:rsidP="00B83F60">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 xml:space="preserve">przyznaje się po </w:t>
      </w:r>
      <w:r w:rsidRPr="00722540">
        <w:rPr>
          <w:rFonts w:ascii="Times New Roman" w:eastAsia="Times New Roman" w:hAnsi="Times New Roman" w:cs="Times New Roman"/>
          <w:b/>
          <w:bCs/>
          <w:sz w:val="24"/>
          <w:szCs w:val="24"/>
          <w:lang w:eastAsia="pl-PL"/>
        </w:rPr>
        <w:t>8 punktów,</w:t>
      </w:r>
    </w:p>
    <w:p w:rsidR="00B83F60" w:rsidRPr="00722540" w:rsidRDefault="00B83F60" w:rsidP="00B83F60">
      <w:pPr>
        <w:pStyle w:val="Akapitzlist"/>
        <w:numPr>
          <w:ilvl w:val="0"/>
          <w:numId w:val="19"/>
        </w:numPr>
        <w:spacing w:before="100" w:beforeAutospacing="1" w:after="100" w:afterAutospacing="1" w:line="360" w:lineRule="auto"/>
        <w:ind w:left="1418" w:hanging="284"/>
        <w:jc w:val="both"/>
        <w:rPr>
          <w:rFonts w:ascii="Times New Roman" w:eastAsia="Times New Roman" w:hAnsi="Times New Roman" w:cs="Times New Roman"/>
          <w:sz w:val="24"/>
          <w:szCs w:val="24"/>
          <w:lang w:eastAsia="pl-PL"/>
        </w:rPr>
      </w:pPr>
      <w:r w:rsidRPr="00722540">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22540">
        <w:rPr>
          <w:rFonts w:ascii="Times New Roman" w:eastAsia="Times New Roman" w:hAnsi="Times New Roman" w:cs="Times New Roman"/>
          <w:sz w:val="24"/>
          <w:szCs w:val="24"/>
          <w:lang w:eastAsia="pl-PL"/>
        </w:rPr>
        <w:t xml:space="preserve">przyznaje się po </w:t>
      </w:r>
      <w:r w:rsidRPr="00722540">
        <w:rPr>
          <w:rFonts w:ascii="Times New Roman" w:eastAsia="Times New Roman" w:hAnsi="Times New Roman" w:cs="Times New Roman"/>
          <w:b/>
          <w:bCs/>
          <w:sz w:val="24"/>
          <w:szCs w:val="24"/>
          <w:lang w:eastAsia="pl-PL"/>
        </w:rPr>
        <w:t>2 punkty.</w:t>
      </w:r>
    </w:p>
    <w:p w:rsidR="00B83F60" w:rsidRPr="00C93E52" w:rsidRDefault="00B83F60" w:rsidP="00B83F60">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Przeliczanie na punkty szczególnych osiągnięć:</w:t>
      </w:r>
    </w:p>
    <w:p w:rsidR="00B83F60" w:rsidRPr="00C93E52" w:rsidRDefault="00B83F60" w:rsidP="00B83F60">
      <w:pPr>
        <w:numPr>
          <w:ilvl w:val="0"/>
          <w:numId w:val="20"/>
        </w:numPr>
        <w:spacing w:before="100" w:beforeAutospacing="1" w:after="100" w:afterAutospacing="1" w:line="360" w:lineRule="auto"/>
        <w:ind w:left="993"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 xml:space="preserve">konkursem o zasięgu </w:t>
      </w:r>
      <w:proofErr w:type="spellStart"/>
      <w:r w:rsidRPr="00C93E52">
        <w:rPr>
          <w:rFonts w:ascii="Times New Roman" w:eastAsia="Times New Roman" w:hAnsi="Times New Roman" w:cs="Times New Roman"/>
          <w:b/>
          <w:bCs/>
          <w:sz w:val="24"/>
          <w:szCs w:val="24"/>
          <w:lang w:eastAsia="pl-PL"/>
        </w:rPr>
        <w:t>ponadwojewódzkim</w:t>
      </w:r>
      <w:proofErr w:type="spellEnd"/>
      <w:r w:rsidRPr="00C93E52">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sz w:val="24"/>
          <w:szCs w:val="24"/>
          <w:lang w:eastAsia="pl-PL"/>
        </w:rPr>
        <w:t>organizowanym przez kuratorów oświaty:</w:t>
      </w:r>
    </w:p>
    <w:p w:rsidR="00B83F60" w:rsidRPr="00C93E52" w:rsidRDefault="00B83F60" w:rsidP="00B83F60">
      <w:pPr>
        <w:numPr>
          <w:ilvl w:val="0"/>
          <w:numId w:val="21"/>
        </w:numPr>
        <w:tabs>
          <w:tab w:val="clear" w:pos="720"/>
          <w:tab w:val="num" w:pos="993"/>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przedmiotowego - </w:t>
      </w:r>
      <w:r w:rsidRPr="00C93E52">
        <w:rPr>
          <w:rFonts w:ascii="Times New Roman" w:eastAsia="Times New Roman" w:hAnsi="Times New Roman" w:cs="Times New Roman"/>
          <w:b/>
          <w:bCs/>
          <w:sz w:val="24"/>
          <w:szCs w:val="24"/>
          <w:lang w:eastAsia="pl-PL"/>
        </w:rPr>
        <w:t>10 punktów,</w:t>
      </w:r>
    </w:p>
    <w:p w:rsidR="00B83F60" w:rsidRPr="00C93E52" w:rsidRDefault="00B83F60" w:rsidP="00B83F60">
      <w:pPr>
        <w:numPr>
          <w:ilvl w:val="0"/>
          <w:numId w:val="21"/>
        </w:numPr>
        <w:tabs>
          <w:tab w:val="clear" w:pos="720"/>
          <w:tab w:val="num" w:pos="993"/>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laureata konkursu tematycznego lub interdyscyplinarnego - </w:t>
      </w:r>
      <w:r w:rsidRPr="00C93E52">
        <w:rPr>
          <w:rFonts w:ascii="Times New Roman" w:eastAsia="Times New Roman" w:hAnsi="Times New Roman" w:cs="Times New Roman"/>
          <w:b/>
          <w:bCs/>
          <w:sz w:val="24"/>
          <w:szCs w:val="24"/>
          <w:lang w:eastAsia="pl-PL"/>
        </w:rPr>
        <w:t>7 punktów,</w:t>
      </w:r>
    </w:p>
    <w:p w:rsidR="00B83F60" w:rsidRPr="00C93E52" w:rsidRDefault="00B83F60" w:rsidP="00B83F60">
      <w:pPr>
        <w:numPr>
          <w:ilvl w:val="0"/>
          <w:numId w:val="21"/>
        </w:numPr>
        <w:tabs>
          <w:tab w:val="clear" w:pos="720"/>
          <w:tab w:val="num" w:pos="993"/>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tematycznego lub interdyscyplinarnego - </w:t>
      </w:r>
      <w:r w:rsidRPr="00C93E52">
        <w:rPr>
          <w:rFonts w:ascii="Times New Roman" w:eastAsia="Times New Roman" w:hAnsi="Times New Roman" w:cs="Times New Roman"/>
          <w:b/>
          <w:bCs/>
          <w:sz w:val="24"/>
          <w:szCs w:val="24"/>
          <w:lang w:eastAsia="pl-PL"/>
        </w:rPr>
        <w:t>5 punktów.</w:t>
      </w:r>
    </w:p>
    <w:p w:rsidR="00B83F60" w:rsidRPr="00C93E52" w:rsidRDefault="00B83F60" w:rsidP="00B83F60">
      <w:pPr>
        <w:spacing w:before="100" w:beforeAutospacing="1" w:after="100" w:afterAutospacing="1" w:line="360" w:lineRule="auto"/>
        <w:ind w:left="85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 xml:space="preserve">konkursem </w:t>
      </w:r>
      <w:r>
        <w:rPr>
          <w:rFonts w:ascii="Times New Roman" w:eastAsia="Times New Roman" w:hAnsi="Times New Roman" w:cs="Times New Roman"/>
          <w:b/>
          <w:bCs/>
          <w:sz w:val="24"/>
          <w:szCs w:val="24"/>
          <w:lang w:eastAsia="pl-PL"/>
        </w:rPr>
        <w:br/>
      </w:r>
      <w:r w:rsidRPr="00C93E52">
        <w:rPr>
          <w:rFonts w:ascii="Times New Roman" w:eastAsia="Times New Roman" w:hAnsi="Times New Roman" w:cs="Times New Roman"/>
          <w:b/>
          <w:bCs/>
          <w:sz w:val="24"/>
          <w:szCs w:val="24"/>
          <w:lang w:eastAsia="pl-PL"/>
        </w:rPr>
        <w:t>o zasięgu   międzynarodowym lub ogólnopolskim</w:t>
      </w:r>
      <w:r w:rsidRPr="00C93E52">
        <w:rPr>
          <w:rFonts w:ascii="Times New Roman" w:eastAsia="Times New Roman" w:hAnsi="Times New Roman" w:cs="Times New Roman"/>
          <w:sz w:val="24"/>
          <w:szCs w:val="24"/>
          <w:lang w:eastAsia="pl-PL"/>
        </w:rPr>
        <w:t xml:space="preserve"> albo </w:t>
      </w:r>
      <w:r w:rsidRPr="00C93E52">
        <w:rPr>
          <w:rFonts w:ascii="Times New Roman" w:eastAsia="Times New Roman" w:hAnsi="Times New Roman" w:cs="Times New Roman"/>
          <w:b/>
          <w:bCs/>
          <w:sz w:val="24"/>
          <w:szCs w:val="24"/>
          <w:lang w:eastAsia="pl-PL"/>
        </w:rPr>
        <w:t>turniejem o zasięgu ogólnopolskim</w:t>
      </w:r>
      <w:r w:rsidRPr="00C93E52">
        <w:rPr>
          <w:rFonts w:ascii="Times New Roman" w:eastAsia="Times New Roman" w:hAnsi="Times New Roman" w:cs="Times New Roman"/>
          <w:sz w:val="24"/>
          <w:szCs w:val="24"/>
          <w:lang w:eastAsia="pl-PL"/>
        </w:rPr>
        <w:t>:</w:t>
      </w:r>
    </w:p>
    <w:p w:rsidR="00B83F60" w:rsidRPr="00C93E52" w:rsidRDefault="00B83F60" w:rsidP="00B83F60">
      <w:pPr>
        <w:numPr>
          <w:ilvl w:val="0"/>
          <w:numId w:val="22"/>
        </w:numPr>
        <w:tabs>
          <w:tab w:val="clear" w:pos="720"/>
          <w:tab w:val="num" w:pos="156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C93E52">
        <w:rPr>
          <w:rFonts w:ascii="Times New Roman" w:eastAsia="Times New Roman" w:hAnsi="Times New Roman" w:cs="Times New Roman"/>
          <w:b/>
          <w:bCs/>
          <w:sz w:val="24"/>
          <w:szCs w:val="24"/>
          <w:lang w:eastAsia="pl-PL"/>
        </w:rPr>
        <w:t>10 punktów,</w:t>
      </w:r>
    </w:p>
    <w:p w:rsidR="00B83F60" w:rsidRPr="00C93E52" w:rsidRDefault="00B83F60" w:rsidP="00B83F60">
      <w:pPr>
        <w:numPr>
          <w:ilvl w:val="0"/>
          <w:numId w:val="22"/>
        </w:numPr>
        <w:tabs>
          <w:tab w:val="clear" w:pos="720"/>
          <w:tab w:val="num" w:pos="156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 xml:space="preserve">tytułu laureata turnieju z przedmiotu lub przedmiotów artystycznych nieobjętych ramowym planem nauczania szkoły artystycznej - </w:t>
      </w:r>
      <w:r w:rsidRPr="00C93E52">
        <w:rPr>
          <w:rFonts w:ascii="Times New Roman" w:eastAsia="Times New Roman" w:hAnsi="Times New Roman" w:cs="Times New Roman"/>
          <w:b/>
          <w:bCs/>
          <w:sz w:val="24"/>
          <w:szCs w:val="24"/>
          <w:lang w:eastAsia="pl-PL"/>
        </w:rPr>
        <w:t>4 punkty,</w:t>
      </w:r>
    </w:p>
    <w:p w:rsidR="00B83F60" w:rsidRPr="00C93E52" w:rsidRDefault="00B83F60" w:rsidP="00B83F60">
      <w:pPr>
        <w:numPr>
          <w:ilvl w:val="0"/>
          <w:numId w:val="22"/>
        </w:numPr>
        <w:tabs>
          <w:tab w:val="clear" w:pos="720"/>
          <w:tab w:val="num" w:pos="1560"/>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w:t>
      </w:r>
      <w:r w:rsidRPr="00C93E52">
        <w:rPr>
          <w:rFonts w:ascii="Times New Roman" w:eastAsia="Times New Roman" w:hAnsi="Times New Roman" w:cs="Times New Roman"/>
          <w:b/>
          <w:bCs/>
          <w:sz w:val="24"/>
          <w:szCs w:val="24"/>
          <w:lang w:eastAsia="pl-PL"/>
        </w:rPr>
        <w:t>3 punkty.</w:t>
      </w:r>
    </w:p>
    <w:p w:rsidR="00B83F60" w:rsidRPr="00C93E52" w:rsidRDefault="00B83F60" w:rsidP="00B83F60">
      <w:pPr>
        <w:spacing w:before="100" w:beforeAutospacing="1" w:after="100" w:afterAutospacing="1" w:line="360" w:lineRule="auto"/>
        <w:ind w:left="993" w:hanging="2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konkursem o zasięgu wojewódzkim  organizowanym przez kuratora oświaty:</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konkursu przedmiotowego - </w:t>
      </w:r>
      <w:r w:rsidRPr="00C93E52">
        <w:rPr>
          <w:rFonts w:ascii="Times New Roman" w:eastAsia="Times New Roman" w:hAnsi="Times New Roman" w:cs="Times New Roman"/>
          <w:b/>
          <w:bCs/>
          <w:sz w:val="24"/>
          <w:szCs w:val="24"/>
          <w:lang w:eastAsia="pl-PL"/>
        </w:rPr>
        <w:t>10 punktów,</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laureata konkursu tematycznego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lub interdyscyplinarnego - </w:t>
      </w:r>
      <w:r w:rsidRPr="00C93E52">
        <w:rPr>
          <w:rFonts w:ascii="Times New Roman" w:eastAsia="Times New Roman" w:hAnsi="Times New Roman" w:cs="Times New Roman"/>
          <w:b/>
          <w:bCs/>
          <w:sz w:val="24"/>
          <w:szCs w:val="24"/>
          <w:lang w:eastAsia="pl-PL"/>
        </w:rPr>
        <w:t>7 punktów,</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konkursu tematycznego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lub interdyscyplinarnego - </w:t>
      </w:r>
      <w:r w:rsidRPr="00C93E52">
        <w:rPr>
          <w:rFonts w:ascii="Times New Roman" w:eastAsia="Times New Roman" w:hAnsi="Times New Roman" w:cs="Times New Roman"/>
          <w:b/>
          <w:bCs/>
          <w:sz w:val="24"/>
          <w:szCs w:val="24"/>
          <w:lang w:eastAsia="pl-PL"/>
        </w:rPr>
        <w:t>5 punktów,</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przedmiotowego - </w:t>
      </w:r>
      <w:r w:rsidRPr="00C93E52">
        <w:rPr>
          <w:rFonts w:ascii="Times New Roman" w:eastAsia="Times New Roman" w:hAnsi="Times New Roman" w:cs="Times New Roman"/>
          <w:b/>
          <w:bCs/>
          <w:sz w:val="24"/>
          <w:szCs w:val="24"/>
          <w:lang w:eastAsia="pl-PL"/>
        </w:rPr>
        <w:t>7 punktów,</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laureata konkursu tematycznego lub interdyscyplinarnego - </w:t>
      </w:r>
      <w:r w:rsidRPr="00C93E52">
        <w:rPr>
          <w:rFonts w:ascii="Times New Roman" w:eastAsia="Times New Roman" w:hAnsi="Times New Roman" w:cs="Times New Roman"/>
          <w:b/>
          <w:bCs/>
          <w:sz w:val="24"/>
          <w:szCs w:val="24"/>
          <w:lang w:eastAsia="pl-PL"/>
        </w:rPr>
        <w:t>5 punktów,</w:t>
      </w:r>
    </w:p>
    <w:p w:rsidR="00B83F60" w:rsidRPr="00C93E52" w:rsidRDefault="00B83F60" w:rsidP="00B83F60">
      <w:pPr>
        <w:numPr>
          <w:ilvl w:val="0"/>
          <w:numId w:val="23"/>
        </w:numPr>
        <w:tabs>
          <w:tab w:val="clear" w:pos="720"/>
          <w:tab w:val="num" w:pos="1134"/>
        </w:tabs>
        <w:spacing w:before="100" w:beforeAutospacing="1" w:after="100" w:afterAutospacing="1" w:line="360" w:lineRule="auto"/>
        <w:ind w:left="1418" w:hanging="425"/>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tematycznego lub interdyscyplinarnego - </w:t>
      </w:r>
      <w:r w:rsidRPr="00C93E52">
        <w:rPr>
          <w:rFonts w:ascii="Times New Roman" w:eastAsia="Times New Roman" w:hAnsi="Times New Roman" w:cs="Times New Roman"/>
          <w:b/>
          <w:bCs/>
          <w:sz w:val="24"/>
          <w:szCs w:val="24"/>
          <w:lang w:eastAsia="pl-PL"/>
        </w:rPr>
        <w:t>3 punkty.</w:t>
      </w:r>
    </w:p>
    <w:p w:rsidR="00B83F60" w:rsidRPr="00C93E52" w:rsidRDefault="00B83F60" w:rsidP="00B83F60">
      <w:pPr>
        <w:spacing w:before="100" w:beforeAutospacing="1" w:after="100" w:afterAutospacing="1" w:line="360" w:lineRule="auto"/>
        <w:ind w:left="1134"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 xml:space="preserve">konkursem albo turniejem </w:t>
      </w:r>
      <w:r w:rsidRPr="00C93E52">
        <w:rPr>
          <w:rFonts w:ascii="Times New Roman" w:eastAsia="Times New Roman" w:hAnsi="Times New Roman" w:cs="Times New Roman"/>
          <w:b/>
          <w:bCs/>
          <w:sz w:val="24"/>
          <w:szCs w:val="24"/>
          <w:lang w:eastAsia="pl-PL"/>
        </w:rPr>
        <w:br/>
        <w:t xml:space="preserve">o zasięgu </w:t>
      </w:r>
      <w:proofErr w:type="spellStart"/>
      <w:r w:rsidRPr="00C93E52">
        <w:rPr>
          <w:rFonts w:ascii="Times New Roman" w:eastAsia="Times New Roman" w:hAnsi="Times New Roman" w:cs="Times New Roman"/>
          <w:b/>
          <w:bCs/>
          <w:sz w:val="24"/>
          <w:szCs w:val="24"/>
          <w:lang w:eastAsia="pl-PL"/>
        </w:rPr>
        <w:t>ponadwojewódzkim</w:t>
      </w:r>
      <w:proofErr w:type="spellEnd"/>
      <w:r w:rsidRPr="00C93E52">
        <w:rPr>
          <w:rFonts w:ascii="Times New Roman" w:eastAsia="Times New Roman" w:hAnsi="Times New Roman" w:cs="Times New Roman"/>
          <w:b/>
          <w:bCs/>
          <w:sz w:val="24"/>
          <w:szCs w:val="24"/>
          <w:lang w:eastAsia="pl-PL"/>
        </w:rPr>
        <w:t xml:space="preserve"> lub wojewódzkim:</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konkursu z przedmiotu lub przedmiotów artystycznych 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b/>
          <w:bCs/>
          <w:sz w:val="24"/>
          <w:szCs w:val="24"/>
          <w:lang w:eastAsia="pl-PL"/>
        </w:rPr>
        <w:t>10 punktów,</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laureata turnieju z przedmiotu lub przedmiotów artystycznych nieobjętych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b/>
          <w:bCs/>
          <w:sz w:val="24"/>
          <w:szCs w:val="24"/>
          <w:lang w:eastAsia="pl-PL"/>
        </w:rPr>
        <w:t>7 punktów,</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turnieju z przedmiotu lub przedmiotów artystycznych nieobjętych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b/>
          <w:bCs/>
          <w:sz w:val="24"/>
          <w:szCs w:val="24"/>
          <w:lang w:eastAsia="pl-PL"/>
        </w:rPr>
        <w:t>5 punktów,</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w:t>
      </w:r>
      <w:r w:rsidRPr="00C93E52">
        <w:rPr>
          <w:rFonts w:ascii="Times New Roman" w:eastAsia="Times New Roman" w:hAnsi="Times New Roman" w:cs="Times New Roman"/>
          <w:b/>
          <w:bCs/>
          <w:sz w:val="24"/>
          <w:szCs w:val="24"/>
          <w:lang w:eastAsia="pl-PL"/>
        </w:rPr>
        <w:t>7 punktów,</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w:t>
      </w:r>
      <w:r w:rsidRPr="00C93E52">
        <w:rPr>
          <w:rFonts w:ascii="Times New Roman" w:eastAsia="Times New Roman" w:hAnsi="Times New Roman" w:cs="Times New Roman"/>
          <w:b/>
          <w:bCs/>
          <w:sz w:val="24"/>
          <w:szCs w:val="24"/>
          <w:lang w:eastAsia="pl-PL"/>
        </w:rPr>
        <w:t>3 punkty,</w:t>
      </w:r>
    </w:p>
    <w:p w:rsidR="00B83F60" w:rsidRPr="00C93E52" w:rsidRDefault="00B83F60" w:rsidP="00B83F60">
      <w:pPr>
        <w:numPr>
          <w:ilvl w:val="0"/>
          <w:numId w:val="24"/>
        </w:numPr>
        <w:tabs>
          <w:tab w:val="clear" w:pos="720"/>
          <w:tab w:val="num" w:pos="1843"/>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w:t>
      </w:r>
      <w:r w:rsidRPr="00C93E52">
        <w:rPr>
          <w:rFonts w:ascii="Times New Roman" w:eastAsia="Times New Roman" w:hAnsi="Times New Roman" w:cs="Times New Roman"/>
          <w:b/>
          <w:bCs/>
          <w:sz w:val="24"/>
          <w:szCs w:val="24"/>
          <w:lang w:eastAsia="pl-PL"/>
        </w:rPr>
        <w:t>2 punkty.</w:t>
      </w:r>
    </w:p>
    <w:p w:rsidR="00B83F60" w:rsidRPr="00C93E52" w:rsidRDefault="00B83F60" w:rsidP="00B83F60">
      <w:pPr>
        <w:spacing w:before="100" w:beforeAutospacing="1" w:after="100" w:afterAutospacing="1" w:line="360" w:lineRule="auto"/>
        <w:ind w:left="1276"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Pr="00C93E52">
        <w:rPr>
          <w:rFonts w:ascii="Times New Roman" w:eastAsia="Times New Roman" w:hAnsi="Times New Roman" w:cs="Times New Roman"/>
          <w:sz w:val="24"/>
          <w:szCs w:val="24"/>
          <w:lang w:eastAsia="pl-PL"/>
        </w:rPr>
        <w:t xml:space="preserve">Za uzyskanie wysokiego miejsca w zawodach wiedzy innych niż wymienione </w:t>
      </w:r>
      <w:r w:rsidRPr="00C93E52">
        <w:rPr>
          <w:rFonts w:ascii="Times New Roman" w:eastAsia="Times New Roman" w:hAnsi="Times New Roman" w:cs="Times New Roman"/>
          <w:sz w:val="24"/>
          <w:szCs w:val="24"/>
          <w:lang w:eastAsia="pl-PL"/>
        </w:rPr>
        <w:br/>
        <w:t xml:space="preserve">w punktach </w:t>
      </w:r>
      <w:r w:rsidRPr="00C93E52">
        <w:rPr>
          <w:rFonts w:ascii="Times New Roman" w:eastAsia="Times New Roman" w:hAnsi="Times New Roman" w:cs="Times New Roman"/>
          <w:b/>
          <w:bCs/>
          <w:sz w:val="24"/>
          <w:szCs w:val="24"/>
          <w:lang w:eastAsia="pl-PL"/>
        </w:rPr>
        <w:t>1) - 4)</w:t>
      </w:r>
      <w:r w:rsidRPr="00C93E52">
        <w:rPr>
          <w:rFonts w:ascii="Times New Roman" w:eastAsia="Times New Roman" w:hAnsi="Times New Roman" w:cs="Times New Roman"/>
          <w:sz w:val="24"/>
          <w:szCs w:val="24"/>
          <w:lang w:eastAsia="pl-PL"/>
        </w:rPr>
        <w:t>, artystycznych lub sportowych, organizowanych przez kuratora oświaty lub inne podmioty działające na terenie szkoły, na szczeblu:</w:t>
      </w:r>
    </w:p>
    <w:p w:rsidR="00B83F60" w:rsidRPr="00C93E52" w:rsidRDefault="00B83F60" w:rsidP="00B83F60">
      <w:pPr>
        <w:numPr>
          <w:ilvl w:val="0"/>
          <w:numId w:val="25"/>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międzynarodowym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4 punkty</w:t>
      </w:r>
      <w:r w:rsidRPr="00C93E52">
        <w:rPr>
          <w:rFonts w:ascii="Times New Roman" w:eastAsia="Times New Roman" w:hAnsi="Times New Roman" w:cs="Times New Roman"/>
          <w:sz w:val="24"/>
          <w:szCs w:val="24"/>
          <w:lang w:eastAsia="pl-PL"/>
        </w:rPr>
        <w:t>,</w:t>
      </w:r>
    </w:p>
    <w:p w:rsidR="00B83F60" w:rsidRPr="00C93E52" w:rsidRDefault="00B83F60" w:rsidP="00B83F60">
      <w:pPr>
        <w:numPr>
          <w:ilvl w:val="0"/>
          <w:numId w:val="25"/>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krajowym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3 punkty,</w:t>
      </w:r>
    </w:p>
    <w:p w:rsidR="00B83F60" w:rsidRPr="00C93E52" w:rsidRDefault="00B83F60" w:rsidP="00B83F60">
      <w:pPr>
        <w:numPr>
          <w:ilvl w:val="0"/>
          <w:numId w:val="25"/>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wojewódzkim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2 punkty</w:t>
      </w:r>
      <w:r w:rsidRPr="00C93E52">
        <w:rPr>
          <w:rFonts w:ascii="Times New Roman" w:eastAsia="Times New Roman" w:hAnsi="Times New Roman" w:cs="Times New Roman"/>
          <w:sz w:val="24"/>
          <w:szCs w:val="24"/>
          <w:lang w:eastAsia="pl-PL"/>
        </w:rPr>
        <w:t>,</w:t>
      </w:r>
    </w:p>
    <w:p w:rsidR="00B83F60" w:rsidRPr="00633A42" w:rsidRDefault="00B83F60" w:rsidP="00B83F60">
      <w:pPr>
        <w:numPr>
          <w:ilvl w:val="0"/>
          <w:numId w:val="25"/>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powiatowym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1 punkt.</w:t>
      </w:r>
    </w:p>
    <w:p w:rsidR="00B83F60" w:rsidRPr="00C93E52" w:rsidRDefault="00B83F60" w:rsidP="00B83F60">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przypadku, gdy kandydat ma więcej niż jedno szczególne osiągnięcie </w:t>
      </w:r>
      <w:r w:rsidRPr="00C93E52">
        <w:rPr>
          <w:rFonts w:ascii="Times New Roman" w:eastAsia="Times New Roman" w:hAnsi="Times New Roman" w:cs="Times New Roman"/>
          <w:sz w:val="24"/>
          <w:szCs w:val="24"/>
          <w:lang w:eastAsia="pl-PL"/>
        </w:rPr>
        <w:br/>
        <w:t>w zawodach wiedzy, artystycznych i sportowych maksymalna liczba punktów możliwych do uzyskania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za wszystkie osiągnięcia wynosi </w:t>
      </w:r>
      <w:r w:rsidRPr="00C93E52">
        <w:rPr>
          <w:rFonts w:ascii="Times New Roman" w:eastAsia="Times New Roman" w:hAnsi="Times New Roman" w:cs="Times New Roman"/>
          <w:b/>
          <w:bCs/>
          <w:sz w:val="24"/>
          <w:szCs w:val="24"/>
          <w:lang w:eastAsia="pl-PL"/>
        </w:rPr>
        <w:t>18 punktów</w:t>
      </w:r>
      <w:r w:rsidRPr="00C93E52">
        <w:rPr>
          <w:rFonts w:ascii="Times New Roman" w:eastAsia="Times New Roman" w:hAnsi="Times New Roman" w:cs="Times New Roman"/>
          <w:sz w:val="24"/>
          <w:szCs w:val="24"/>
          <w:lang w:eastAsia="pl-PL"/>
        </w:rPr>
        <w:t>.</w:t>
      </w:r>
    </w:p>
    <w:p w:rsidR="00B83F60" w:rsidRPr="00C93E52" w:rsidRDefault="00B83F60" w:rsidP="00B83F60">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Za świadectwo ukończenia szkoły z wyróżnieniem kandydat otrzymuje </w:t>
      </w:r>
      <w:r w:rsidRPr="00C93E52">
        <w:rPr>
          <w:rFonts w:ascii="Times New Roman" w:eastAsia="Times New Roman" w:hAnsi="Times New Roman" w:cs="Times New Roman"/>
          <w:b/>
          <w:bCs/>
          <w:sz w:val="24"/>
          <w:szCs w:val="24"/>
          <w:lang w:eastAsia="pl-PL"/>
        </w:rPr>
        <w:t>7 punktów</w:t>
      </w:r>
      <w:r w:rsidRPr="00C93E52">
        <w:rPr>
          <w:rFonts w:ascii="Times New Roman" w:eastAsia="Times New Roman" w:hAnsi="Times New Roman" w:cs="Times New Roman"/>
          <w:sz w:val="24"/>
          <w:szCs w:val="24"/>
          <w:lang w:eastAsia="pl-PL"/>
        </w:rPr>
        <w:t>.</w:t>
      </w:r>
    </w:p>
    <w:p w:rsidR="00B83F60" w:rsidRPr="00C93E52" w:rsidRDefault="00B83F60" w:rsidP="00B83F60">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przypadku przeliczania na punkty kryterium za osiągnięcia w zakresie aktywności społecznej, w tym na rzecz środowiska szkolnego, w szczególności </w:t>
      </w:r>
      <w:r w:rsidRPr="00C93E52">
        <w:rPr>
          <w:rFonts w:ascii="Times New Roman" w:eastAsia="Times New Roman" w:hAnsi="Times New Roman" w:cs="Times New Roman"/>
          <w:sz w:val="24"/>
          <w:szCs w:val="24"/>
          <w:lang w:eastAsia="pl-PL"/>
        </w:rPr>
        <w:br/>
        <w:t xml:space="preserve">w formie wolontariatu, przyznaje się </w:t>
      </w:r>
      <w:r w:rsidRPr="00C93E52">
        <w:rPr>
          <w:rFonts w:ascii="Times New Roman" w:eastAsia="Times New Roman" w:hAnsi="Times New Roman" w:cs="Times New Roman"/>
          <w:b/>
          <w:bCs/>
          <w:sz w:val="24"/>
          <w:szCs w:val="24"/>
          <w:lang w:eastAsia="pl-PL"/>
        </w:rPr>
        <w:t>3 punkty</w:t>
      </w:r>
      <w:r w:rsidRPr="00C93E52">
        <w:rPr>
          <w:rFonts w:ascii="Times New Roman" w:eastAsia="Times New Roman" w:hAnsi="Times New Roman" w:cs="Times New Roman"/>
          <w:sz w:val="24"/>
          <w:szCs w:val="24"/>
          <w:lang w:eastAsia="pl-PL"/>
        </w:rPr>
        <w:t>.</w:t>
      </w:r>
    </w:p>
    <w:p w:rsidR="00B83F60" w:rsidRPr="00C93E52" w:rsidRDefault="00B83F60" w:rsidP="00B83F60">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Kandydat otrzymuje punkty za osiągnięcia wymienione w punkcie 5, gdy osiągnięcia są wpisane na świadectwie ukończenia gimnazjum. O wpisie osiągnięć na świadectwo decyduje dyrektor gimnazjum.</w:t>
      </w:r>
    </w:p>
    <w:p w:rsidR="00B83F60" w:rsidRDefault="00B83F60" w:rsidP="00B83F60">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osób zwolnionych z obowiązku przystąpienia do egzaminu gimnazjalnego, przelicza się na punkty oceny z: języka polskiego, matematyki, historii, wiedzy o społeczeństwie, biologii, chemii, fizyki, geografii i języka obcego nowożytnego, wymienione na świadectwie ukończenia gimnaz</w:t>
      </w:r>
      <w:r>
        <w:rPr>
          <w:rFonts w:ascii="Times New Roman" w:eastAsia="Times New Roman" w:hAnsi="Times New Roman" w:cs="Times New Roman"/>
          <w:sz w:val="24"/>
          <w:szCs w:val="24"/>
          <w:lang w:eastAsia="pl-PL"/>
        </w:rPr>
        <w:t xml:space="preserve">jum, przy czym </w:t>
      </w:r>
      <w:r>
        <w:rPr>
          <w:rFonts w:ascii="Times New Roman" w:eastAsia="Times New Roman" w:hAnsi="Times New Roman" w:cs="Times New Roman"/>
          <w:sz w:val="24"/>
          <w:szCs w:val="24"/>
          <w:lang w:eastAsia="pl-PL"/>
        </w:rPr>
        <w:br/>
        <w:t>za uzyskanie z:</w:t>
      </w:r>
    </w:p>
    <w:p w:rsidR="00B83F60" w:rsidRPr="00C93E52" w:rsidRDefault="00B83F60" w:rsidP="00B83F60">
      <w:pPr>
        <w:spacing w:before="100" w:beforeAutospacing="1" w:after="100" w:afterAutospacing="1" w:line="360" w:lineRule="auto"/>
        <w:ind w:left="72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 języka polskiego i matematyki oceny wyrażonej w stopniu:</w:t>
      </w:r>
    </w:p>
    <w:p w:rsidR="00B83F60" w:rsidRPr="00C93E52" w:rsidRDefault="00B83F60" w:rsidP="00B83F60">
      <w:pPr>
        <w:numPr>
          <w:ilvl w:val="0"/>
          <w:numId w:val="26"/>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C93E52">
        <w:rPr>
          <w:rFonts w:ascii="Times New Roman" w:eastAsia="Times New Roman" w:hAnsi="Times New Roman" w:cs="Times New Roman"/>
          <w:sz w:val="24"/>
          <w:szCs w:val="24"/>
          <w:lang w:eastAsia="pl-PL"/>
        </w:rPr>
        <w:t>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B83F60" w:rsidRPr="00C93E52" w:rsidRDefault="00B83F60" w:rsidP="00B83F60">
      <w:pPr>
        <w:numPr>
          <w:ilvl w:val="0"/>
          <w:numId w:val="26"/>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bardzo dobrym – przyznaje się po </w:t>
      </w:r>
      <w:r w:rsidRPr="00C93E52">
        <w:rPr>
          <w:rFonts w:ascii="Times New Roman" w:eastAsia="Times New Roman" w:hAnsi="Times New Roman" w:cs="Times New Roman"/>
          <w:b/>
          <w:bCs/>
          <w:sz w:val="24"/>
          <w:szCs w:val="24"/>
          <w:lang w:eastAsia="pl-PL"/>
        </w:rPr>
        <w:t>18 punktów,</w:t>
      </w:r>
    </w:p>
    <w:p w:rsidR="00B83F60" w:rsidRPr="00C93E52" w:rsidRDefault="00B83F60" w:rsidP="00B83F60">
      <w:pPr>
        <w:numPr>
          <w:ilvl w:val="0"/>
          <w:numId w:val="26"/>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13 punktów,</w:t>
      </w:r>
    </w:p>
    <w:p w:rsidR="00B83F60" w:rsidRPr="00C93E52" w:rsidRDefault="00B83F60" w:rsidP="00B83F60">
      <w:pPr>
        <w:numPr>
          <w:ilvl w:val="0"/>
          <w:numId w:val="26"/>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B83F60" w:rsidRPr="00C93E52" w:rsidRDefault="00B83F60" w:rsidP="00B83F60">
      <w:pPr>
        <w:numPr>
          <w:ilvl w:val="0"/>
          <w:numId w:val="26"/>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dopuszczającym – przyznaje się po </w:t>
      </w:r>
      <w:r w:rsidRPr="00C93E52">
        <w:rPr>
          <w:rFonts w:ascii="Times New Roman" w:eastAsia="Times New Roman" w:hAnsi="Times New Roman" w:cs="Times New Roman"/>
          <w:b/>
          <w:bCs/>
          <w:sz w:val="24"/>
          <w:szCs w:val="24"/>
          <w:lang w:eastAsia="pl-PL"/>
        </w:rPr>
        <w:t>2 punkty,</w:t>
      </w:r>
      <w:r w:rsidRPr="00C93E52">
        <w:rPr>
          <w:rFonts w:ascii="Times New Roman" w:eastAsia="Times New Roman" w:hAnsi="Times New Roman" w:cs="Times New Roman"/>
          <w:sz w:val="24"/>
          <w:szCs w:val="24"/>
          <w:lang w:eastAsia="pl-PL"/>
        </w:rPr>
        <w:t xml:space="preserve"> </w:t>
      </w:r>
    </w:p>
    <w:p w:rsidR="00B83F60" w:rsidRPr="00633A42" w:rsidRDefault="00B83F60" w:rsidP="00B83F60">
      <w:pPr>
        <w:pStyle w:val="Akapitzlist"/>
        <w:numPr>
          <w:ilvl w:val="0"/>
          <w:numId w:val="20"/>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633A42">
        <w:rPr>
          <w:rFonts w:ascii="Times New Roman" w:eastAsia="Times New Roman" w:hAnsi="Times New Roman" w:cs="Times New Roman"/>
          <w:sz w:val="24"/>
          <w:szCs w:val="24"/>
          <w:lang w:eastAsia="pl-PL"/>
        </w:rPr>
        <w:t>historii i wiedzy o społeczeństwie oceny wyrażonej w stopniu:</w:t>
      </w:r>
    </w:p>
    <w:p w:rsidR="00B83F60" w:rsidRPr="00C93E52" w:rsidRDefault="00B83F60" w:rsidP="00B83F60">
      <w:pPr>
        <w:numPr>
          <w:ilvl w:val="0"/>
          <w:numId w:val="27"/>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B83F60" w:rsidRPr="00C93E52" w:rsidRDefault="00B83F60" w:rsidP="00B83F60">
      <w:pPr>
        <w:numPr>
          <w:ilvl w:val="0"/>
          <w:numId w:val="27"/>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18 punktów,</w:t>
      </w:r>
    </w:p>
    <w:p w:rsidR="00B83F60" w:rsidRPr="00C93E52" w:rsidRDefault="00B83F60" w:rsidP="00B83F60">
      <w:pPr>
        <w:numPr>
          <w:ilvl w:val="0"/>
          <w:numId w:val="27"/>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dobrym – przyznaje się po </w:t>
      </w:r>
      <w:r w:rsidRPr="00C93E52">
        <w:rPr>
          <w:rFonts w:ascii="Times New Roman" w:eastAsia="Times New Roman" w:hAnsi="Times New Roman" w:cs="Times New Roman"/>
          <w:b/>
          <w:bCs/>
          <w:sz w:val="24"/>
          <w:szCs w:val="24"/>
          <w:lang w:eastAsia="pl-PL"/>
        </w:rPr>
        <w:t>13 punktów,</w:t>
      </w:r>
    </w:p>
    <w:p w:rsidR="00B83F60" w:rsidRPr="00C93E52" w:rsidRDefault="00B83F60" w:rsidP="00B83F60">
      <w:pPr>
        <w:numPr>
          <w:ilvl w:val="0"/>
          <w:numId w:val="27"/>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B83F60" w:rsidRPr="00C93E52" w:rsidRDefault="00B83F60" w:rsidP="00B83F60">
      <w:pPr>
        <w:numPr>
          <w:ilvl w:val="0"/>
          <w:numId w:val="27"/>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 punkty</w:t>
      </w:r>
    </w:p>
    <w:p w:rsidR="00B83F60" w:rsidRPr="00C93E52" w:rsidRDefault="00B83F60" w:rsidP="00B83F60">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oraz liczbę punktów uzyskaną po zsumowaniu punktów z tych zajęć edukacyjnych dzieli się przez 2,</w:t>
      </w:r>
    </w:p>
    <w:p w:rsidR="00B83F60" w:rsidRPr="00633A42" w:rsidRDefault="00B83F60" w:rsidP="00B83F60">
      <w:pPr>
        <w:pStyle w:val="Akapitzlist"/>
        <w:numPr>
          <w:ilvl w:val="0"/>
          <w:numId w:val="20"/>
        </w:numPr>
        <w:spacing w:before="100" w:beforeAutospacing="1" w:after="100" w:afterAutospacing="1" w:line="360" w:lineRule="auto"/>
        <w:ind w:left="993" w:hanging="142"/>
        <w:jc w:val="both"/>
        <w:rPr>
          <w:rFonts w:ascii="Times New Roman" w:eastAsia="Times New Roman" w:hAnsi="Times New Roman" w:cs="Times New Roman"/>
          <w:sz w:val="24"/>
          <w:szCs w:val="24"/>
          <w:lang w:eastAsia="pl-PL"/>
        </w:rPr>
      </w:pPr>
      <w:r w:rsidRPr="00633A42">
        <w:rPr>
          <w:rFonts w:ascii="Times New Roman" w:eastAsia="Times New Roman" w:hAnsi="Times New Roman" w:cs="Times New Roman"/>
          <w:sz w:val="24"/>
          <w:szCs w:val="24"/>
          <w:lang w:eastAsia="pl-PL"/>
        </w:rPr>
        <w:t>biologii, chemii, fizyki i geografii oceny wyrażonej w stopniu:</w:t>
      </w:r>
    </w:p>
    <w:p w:rsidR="00B83F60" w:rsidRPr="00C93E52" w:rsidRDefault="00B83F60" w:rsidP="00B83F60">
      <w:pPr>
        <w:numPr>
          <w:ilvl w:val="0"/>
          <w:numId w:val="28"/>
        </w:numPr>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B83F60" w:rsidRPr="00C93E52" w:rsidRDefault="00B83F60" w:rsidP="00B83F60">
      <w:pPr>
        <w:numPr>
          <w:ilvl w:val="0"/>
          <w:numId w:val="28"/>
        </w:numPr>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18 punktów,</w:t>
      </w:r>
    </w:p>
    <w:p w:rsidR="00B83F60" w:rsidRPr="00C93E52" w:rsidRDefault="00B83F60" w:rsidP="00B83F60">
      <w:pPr>
        <w:numPr>
          <w:ilvl w:val="0"/>
          <w:numId w:val="28"/>
        </w:numPr>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dobrym – przyznaje się po </w:t>
      </w:r>
      <w:r w:rsidRPr="00C93E52">
        <w:rPr>
          <w:rFonts w:ascii="Times New Roman" w:eastAsia="Times New Roman" w:hAnsi="Times New Roman" w:cs="Times New Roman"/>
          <w:b/>
          <w:bCs/>
          <w:sz w:val="24"/>
          <w:szCs w:val="24"/>
          <w:lang w:eastAsia="pl-PL"/>
        </w:rPr>
        <w:t>13 punktów,</w:t>
      </w:r>
    </w:p>
    <w:p w:rsidR="00B83F60" w:rsidRPr="00C93E52" w:rsidRDefault="00B83F60" w:rsidP="00B83F60">
      <w:pPr>
        <w:numPr>
          <w:ilvl w:val="0"/>
          <w:numId w:val="28"/>
        </w:numPr>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B83F60" w:rsidRPr="00C93E52" w:rsidRDefault="00B83F60" w:rsidP="00B83F60">
      <w:pPr>
        <w:numPr>
          <w:ilvl w:val="0"/>
          <w:numId w:val="28"/>
        </w:numPr>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 przyznaje się po </w:t>
      </w:r>
      <w:r w:rsidRPr="00C93E52">
        <w:rPr>
          <w:rFonts w:ascii="Times New Roman" w:eastAsia="Times New Roman" w:hAnsi="Times New Roman" w:cs="Times New Roman"/>
          <w:b/>
          <w:bCs/>
          <w:sz w:val="24"/>
          <w:szCs w:val="24"/>
          <w:lang w:eastAsia="pl-PL"/>
        </w:rPr>
        <w:t>2 punkty</w:t>
      </w:r>
    </w:p>
    <w:p w:rsidR="00B83F60" w:rsidRPr="00C93E52" w:rsidRDefault="00B83F60" w:rsidP="00B83F60">
      <w:p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oraz liczbę punktów uzyskaną po zsumowaniu punktów z tych zajęć edukacyjnych dzieli się przez 4,</w:t>
      </w:r>
    </w:p>
    <w:p w:rsidR="00B83F60" w:rsidRPr="00633A42" w:rsidRDefault="00B83F60" w:rsidP="00B83F60">
      <w:pPr>
        <w:pStyle w:val="Akapitzlist"/>
        <w:numPr>
          <w:ilvl w:val="0"/>
          <w:numId w:val="20"/>
        </w:numPr>
        <w:spacing w:before="100" w:beforeAutospacing="1" w:after="100" w:afterAutospacing="1" w:line="360" w:lineRule="auto"/>
        <w:ind w:left="993" w:hanging="11"/>
        <w:jc w:val="both"/>
        <w:rPr>
          <w:rFonts w:ascii="Times New Roman" w:eastAsia="Times New Roman" w:hAnsi="Times New Roman" w:cs="Times New Roman"/>
          <w:sz w:val="24"/>
          <w:szCs w:val="24"/>
          <w:lang w:eastAsia="pl-PL"/>
        </w:rPr>
      </w:pPr>
      <w:r w:rsidRPr="00633A42">
        <w:rPr>
          <w:rFonts w:ascii="Times New Roman" w:eastAsia="Times New Roman" w:hAnsi="Times New Roman" w:cs="Times New Roman"/>
          <w:sz w:val="24"/>
          <w:szCs w:val="24"/>
          <w:lang w:eastAsia="pl-PL"/>
        </w:rPr>
        <w:t>języka obcego nowożytnego oceny wyrażonej w stopniu:</w:t>
      </w:r>
    </w:p>
    <w:p w:rsidR="00B83F60" w:rsidRPr="00C93E52" w:rsidRDefault="00B83F60" w:rsidP="00B83F60">
      <w:pPr>
        <w:numPr>
          <w:ilvl w:val="0"/>
          <w:numId w:val="29"/>
        </w:numPr>
        <w:spacing w:before="100" w:beforeAutospacing="1" w:after="100" w:afterAutospacing="1" w:line="360" w:lineRule="auto"/>
        <w:ind w:left="1560" w:hanging="28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B83F60" w:rsidRPr="00C93E52" w:rsidRDefault="00B83F60" w:rsidP="00B83F60">
      <w:pPr>
        <w:numPr>
          <w:ilvl w:val="0"/>
          <w:numId w:val="29"/>
        </w:numPr>
        <w:spacing w:before="100" w:beforeAutospacing="1" w:after="100" w:afterAutospacing="1" w:line="360" w:lineRule="auto"/>
        <w:ind w:left="1560" w:hanging="28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18 punktów,</w:t>
      </w:r>
    </w:p>
    <w:p w:rsidR="00B83F60" w:rsidRPr="00C93E52" w:rsidRDefault="00B83F60" w:rsidP="00B83F60">
      <w:pPr>
        <w:numPr>
          <w:ilvl w:val="0"/>
          <w:numId w:val="29"/>
        </w:numPr>
        <w:spacing w:before="100" w:beforeAutospacing="1" w:after="100" w:afterAutospacing="1" w:line="360" w:lineRule="auto"/>
        <w:ind w:left="1560" w:hanging="28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dobrym – przyznaje się po </w:t>
      </w:r>
      <w:r w:rsidRPr="00C93E52">
        <w:rPr>
          <w:rFonts w:ascii="Times New Roman" w:eastAsia="Times New Roman" w:hAnsi="Times New Roman" w:cs="Times New Roman"/>
          <w:b/>
          <w:bCs/>
          <w:sz w:val="24"/>
          <w:szCs w:val="24"/>
          <w:lang w:eastAsia="pl-PL"/>
        </w:rPr>
        <w:t>13 punktów,</w:t>
      </w:r>
    </w:p>
    <w:p w:rsidR="00B83F60" w:rsidRPr="00C93E52" w:rsidRDefault="00B83F60" w:rsidP="00B83F60">
      <w:pPr>
        <w:numPr>
          <w:ilvl w:val="0"/>
          <w:numId w:val="29"/>
        </w:numPr>
        <w:spacing w:before="100" w:beforeAutospacing="1" w:after="100" w:afterAutospacing="1" w:line="360" w:lineRule="auto"/>
        <w:ind w:left="1560" w:hanging="28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B83F60" w:rsidRPr="00C93E52" w:rsidRDefault="00B83F60" w:rsidP="00B83F60">
      <w:pPr>
        <w:numPr>
          <w:ilvl w:val="0"/>
          <w:numId w:val="29"/>
        </w:numPr>
        <w:spacing w:before="100" w:beforeAutospacing="1" w:after="100" w:afterAutospacing="1" w:line="360" w:lineRule="auto"/>
        <w:ind w:left="1560" w:hanging="28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 po </w:t>
      </w:r>
      <w:r w:rsidRPr="00C93E52">
        <w:rPr>
          <w:rFonts w:ascii="Times New Roman" w:eastAsia="Times New Roman" w:hAnsi="Times New Roman" w:cs="Times New Roman"/>
          <w:b/>
          <w:bCs/>
          <w:sz w:val="24"/>
          <w:szCs w:val="24"/>
          <w:lang w:eastAsia="pl-PL"/>
        </w:rPr>
        <w:t>2 punkty.</w:t>
      </w:r>
    </w:p>
    <w:p w:rsidR="00B83F60" w:rsidRPr="00C93E52" w:rsidRDefault="00B83F60" w:rsidP="00B83F60">
      <w:pPr>
        <w:spacing w:before="100" w:beforeAutospacing="1" w:after="100" w:afterAutospacing="1"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C93E52">
        <w:rPr>
          <w:rFonts w:ascii="Times New Roman" w:eastAsia="Times New Roman" w:hAnsi="Times New Roman" w:cs="Times New Roman"/>
          <w:sz w:val="24"/>
          <w:szCs w:val="24"/>
          <w:lang w:eastAsia="pl-PL"/>
        </w:rPr>
        <w:t xml:space="preserve">W przypadku osób zwolnionych z obowiązku przystąpienia do danego zakresu odpowiedniej części egzaminu gimnazjalnego lub danej części egzaminu gimnazjalnego, na podstawie art. 44 </w:t>
      </w:r>
      <w:proofErr w:type="spellStart"/>
      <w:r w:rsidRPr="00C93E52">
        <w:rPr>
          <w:rFonts w:ascii="Times New Roman" w:eastAsia="Times New Roman" w:hAnsi="Times New Roman" w:cs="Times New Roman"/>
          <w:sz w:val="24"/>
          <w:szCs w:val="24"/>
          <w:lang w:eastAsia="pl-PL"/>
        </w:rPr>
        <w:t>zw</w:t>
      </w:r>
      <w:proofErr w:type="spellEnd"/>
      <w:r w:rsidRPr="00C93E52">
        <w:rPr>
          <w:rFonts w:ascii="Times New Roman" w:eastAsia="Times New Roman" w:hAnsi="Times New Roman" w:cs="Times New Roman"/>
          <w:sz w:val="24"/>
          <w:szCs w:val="24"/>
          <w:lang w:eastAsia="pl-PL"/>
        </w:rPr>
        <w:t xml:space="preserve"> ust. 2 i art. 44 </w:t>
      </w:r>
      <w:proofErr w:type="spellStart"/>
      <w:r w:rsidRPr="00C93E52">
        <w:rPr>
          <w:rFonts w:ascii="Times New Roman" w:eastAsia="Times New Roman" w:hAnsi="Times New Roman" w:cs="Times New Roman"/>
          <w:sz w:val="24"/>
          <w:szCs w:val="24"/>
          <w:lang w:eastAsia="pl-PL"/>
        </w:rPr>
        <w:t>zz</w:t>
      </w:r>
      <w:proofErr w:type="spellEnd"/>
      <w:r w:rsidRPr="00C93E52">
        <w:rPr>
          <w:rFonts w:ascii="Times New Roman" w:eastAsia="Times New Roman" w:hAnsi="Times New Roman" w:cs="Times New Roman"/>
          <w:sz w:val="24"/>
          <w:szCs w:val="24"/>
          <w:lang w:eastAsia="pl-PL"/>
        </w:rPr>
        <w:t xml:space="preserve"> ust. 2 ustawy przelicza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się punkty w sposób określony w punkcie 9, oceny wymienione na św</w:t>
      </w:r>
      <w:r>
        <w:rPr>
          <w:rFonts w:ascii="Times New Roman" w:eastAsia="Times New Roman" w:hAnsi="Times New Roman" w:cs="Times New Roman"/>
          <w:sz w:val="24"/>
          <w:szCs w:val="24"/>
          <w:lang w:eastAsia="pl-PL"/>
        </w:rPr>
        <w:t xml:space="preserve">iadectwie ukończenia gimnazjum </w:t>
      </w:r>
      <w:r w:rsidRPr="00C93E52">
        <w:rPr>
          <w:rFonts w:ascii="Times New Roman" w:eastAsia="Times New Roman" w:hAnsi="Times New Roman" w:cs="Times New Roman"/>
          <w:sz w:val="24"/>
          <w:szCs w:val="24"/>
          <w:lang w:eastAsia="pl-PL"/>
        </w:rPr>
        <w:t>z zajęć edukacyjnych, z których jest przeprowadzany dany zakres odpowiedniej części egzaminu gimnazjalnego lub dana część egzaminu gimnazjalnego, których dotyczy zwolnienie.</w:t>
      </w:r>
    </w:p>
    <w:p w:rsidR="00B83F60" w:rsidRPr="00C93E52" w:rsidRDefault="00B83F60" w:rsidP="00B83F60">
      <w:pPr>
        <w:spacing w:before="100" w:beforeAutospacing="1" w:after="100" w:afterAutospacing="1"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11. </w:t>
      </w:r>
      <w:r w:rsidRPr="00C93E52">
        <w:rPr>
          <w:rFonts w:ascii="Times New Roman" w:eastAsia="Times New Roman" w:hAnsi="Times New Roman" w:cs="Times New Roman"/>
          <w:sz w:val="24"/>
          <w:szCs w:val="24"/>
          <w:lang w:eastAsia="pl-PL"/>
        </w:rPr>
        <w:t xml:space="preserve">W przypadku osób zwolnionych z obowiązku przystąpienia do egzaminu gimnazjalnego z języka obcego nowożytnego na poziomie podstawowym, </w:t>
      </w:r>
      <w:r w:rsidRPr="00C93E52">
        <w:rPr>
          <w:rFonts w:ascii="Times New Roman" w:eastAsia="Times New Roman" w:hAnsi="Times New Roman" w:cs="Times New Roman"/>
          <w:sz w:val="24"/>
          <w:szCs w:val="24"/>
          <w:lang w:eastAsia="pl-PL"/>
        </w:rPr>
        <w:br/>
        <w:t xml:space="preserve">na podstawie art. 44 </w:t>
      </w:r>
      <w:proofErr w:type="spellStart"/>
      <w:r w:rsidRPr="00C93E52">
        <w:rPr>
          <w:rFonts w:ascii="Times New Roman" w:eastAsia="Times New Roman" w:hAnsi="Times New Roman" w:cs="Times New Roman"/>
          <w:sz w:val="24"/>
          <w:szCs w:val="24"/>
          <w:lang w:eastAsia="pl-PL"/>
        </w:rPr>
        <w:t>zw</w:t>
      </w:r>
      <w:proofErr w:type="spellEnd"/>
      <w:r w:rsidRPr="00C93E52">
        <w:rPr>
          <w:rFonts w:ascii="Times New Roman" w:eastAsia="Times New Roman" w:hAnsi="Times New Roman" w:cs="Times New Roman"/>
          <w:sz w:val="24"/>
          <w:szCs w:val="24"/>
          <w:lang w:eastAsia="pl-PL"/>
        </w:rPr>
        <w:t xml:space="preserve"> ust. 2 ustawy, przelicza się na punkty  ocenę z języka obcego nowożytnego wymienioną na świadectwie ukończenia gimnazjum, </w:t>
      </w:r>
      <w:r w:rsidRPr="00C93E52">
        <w:rPr>
          <w:rFonts w:ascii="Times New Roman" w:eastAsia="Times New Roman" w:hAnsi="Times New Roman" w:cs="Times New Roman"/>
          <w:sz w:val="24"/>
          <w:szCs w:val="24"/>
          <w:lang w:eastAsia="pl-PL"/>
        </w:rPr>
        <w:br/>
        <w:t>przy czym za uzyskanie oceny wyrażonej w stopniu: </w:t>
      </w:r>
    </w:p>
    <w:p w:rsidR="00B83F60" w:rsidRPr="00C93E52" w:rsidRDefault="00B83F60" w:rsidP="00B83F60">
      <w:pPr>
        <w:numPr>
          <w:ilvl w:val="0"/>
          <w:numId w:val="30"/>
        </w:numPr>
        <w:tabs>
          <w:tab w:val="clear" w:pos="720"/>
          <w:tab w:val="num" w:pos="1560"/>
        </w:tabs>
        <w:spacing w:before="100" w:beforeAutospacing="1" w:after="100" w:afterAutospacing="1" w:line="360" w:lineRule="auto"/>
        <w:ind w:left="1560" w:hanging="284"/>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B83F60" w:rsidRPr="00C93E52" w:rsidRDefault="00B83F60" w:rsidP="00B83F60">
      <w:pPr>
        <w:numPr>
          <w:ilvl w:val="0"/>
          <w:numId w:val="30"/>
        </w:numPr>
        <w:tabs>
          <w:tab w:val="clear" w:pos="720"/>
          <w:tab w:val="num" w:pos="1560"/>
        </w:tabs>
        <w:spacing w:before="100" w:beforeAutospacing="1" w:after="100" w:afterAutospacing="1" w:line="360" w:lineRule="auto"/>
        <w:ind w:left="1560" w:hanging="284"/>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18 punktów,</w:t>
      </w:r>
    </w:p>
    <w:p w:rsidR="00B83F60" w:rsidRPr="00C93E52" w:rsidRDefault="00B83F60" w:rsidP="00B83F60">
      <w:pPr>
        <w:numPr>
          <w:ilvl w:val="0"/>
          <w:numId w:val="30"/>
        </w:numPr>
        <w:tabs>
          <w:tab w:val="clear" w:pos="720"/>
          <w:tab w:val="num" w:pos="1560"/>
        </w:tabs>
        <w:spacing w:before="100" w:beforeAutospacing="1" w:after="100" w:afterAutospacing="1" w:line="360" w:lineRule="auto"/>
        <w:ind w:left="1560" w:hanging="284"/>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dobrym – przyznaje się po </w:t>
      </w:r>
      <w:r w:rsidRPr="00C93E52">
        <w:rPr>
          <w:rFonts w:ascii="Times New Roman" w:eastAsia="Times New Roman" w:hAnsi="Times New Roman" w:cs="Times New Roman"/>
          <w:b/>
          <w:bCs/>
          <w:sz w:val="24"/>
          <w:szCs w:val="24"/>
          <w:lang w:eastAsia="pl-PL"/>
        </w:rPr>
        <w:t>13 punktów,</w:t>
      </w:r>
    </w:p>
    <w:p w:rsidR="00B83F60" w:rsidRPr="00C93E52" w:rsidRDefault="00B83F60" w:rsidP="00B83F60">
      <w:pPr>
        <w:numPr>
          <w:ilvl w:val="0"/>
          <w:numId w:val="30"/>
        </w:numPr>
        <w:tabs>
          <w:tab w:val="clear" w:pos="720"/>
          <w:tab w:val="num" w:pos="1560"/>
        </w:tabs>
        <w:spacing w:before="100" w:beforeAutospacing="1" w:after="100" w:afterAutospacing="1" w:line="360" w:lineRule="auto"/>
        <w:ind w:left="1560" w:hanging="284"/>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B83F60" w:rsidRPr="00C93E52" w:rsidRDefault="00B83F60" w:rsidP="00B83F60">
      <w:pPr>
        <w:numPr>
          <w:ilvl w:val="0"/>
          <w:numId w:val="30"/>
        </w:numPr>
        <w:tabs>
          <w:tab w:val="clear" w:pos="720"/>
          <w:tab w:val="num" w:pos="1560"/>
        </w:tabs>
        <w:spacing w:before="100" w:beforeAutospacing="1" w:after="100" w:afterAutospacing="1" w:line="360" w:lineRule="auto"/>
        <w:ind w:left="1560" w:hanging="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2 punkty.</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br/>
        <w:t xml:space="preserve">§ </w:t>
      </w:r>
      <w:r w:rsidRPr="00C93E52">
        <w:rPr>
          <w:rFonts w:ascii="Times New Roman" w:eastAsia="Times New Roman" w:hAnsi="Times New Roman" w:cs="Times New Roman"/>
          <w:b/>
          <w:bCs/>
          <w:sz w:val="24"/>
          <w:szCs w:val="24"/>
          <w:lang w:eastAsia="pl-PL"/>
        </w:rPr>
        <w:t>6</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Wymagane dokumenty</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Wniosek i podanie wydrukowane z Systemu i potwierdzone podpisem kandydata oraz rodzica (prawnego opiekuna).</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Oryginał świadectwa ukończenia gimnazjum oraz oryginał zaświadczenia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o szczegółowych wynikach egzaminu gimnazjalnego.</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Kopię świadectwa ukończenia gimnazjum  oraz kopię zaświadczenia o szczegółowych wynikach egzaminu gimnazjalnego (poświadczone za zgodność z oryginałem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przez dyrektora gimnazjum).</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Trzy podpisane fotografie.</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Zaświadczenia z konkursów i olimpiad.</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Pisemne oświadczenie potwierdzające wolę podjęcia nauki w szkole.</w:t>
      </w:r>
    </w:p>
    <w:p w:rsidR="00B83F60" w:rsidRPr="00C93E52" w:rsidRDefault="00B83F60" w:rsidP="00B83F60">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Zaświadczenie lekarskie o braku przeciwwskazań zdrowotnych do kształcenia        </w:t>
      </w:r>
      <w:r w:rsidRPr="00C93E52">
        <w:rPr>
          <w:rFonts w:ascii="Times New Roman" w:eastAsia="Times New Roman" w:hAnsi="Times New Roman" w:cs="Times New Roman"/>
          <w:sz w:val="24"/>
          <w:szCs w:val="24"/>
          <w:lang w:eastAsia="pl-PL"/>
        </w:rPr>
        <w:br/>
        <w:t> w zawodzie:</w:t>
      </w:r>
    </w:p>
    <w:p w:rsidR="00B83F60" w:rsidRPr="00C93E52" w:rsidRDefault="00B83F60" w:rsidP="00B83F60">
      <w:pPr>
        <w:numPr>
          <w:ilvl w:val="0"/>
          <w:numId w:val="13"/>
        </w:numPr>
        <w:tabs>
          <w:tab w:val="clear" w:pos="720"/>
          <w:tab w:val="num" w:pos="1418"/>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mechanik pojazdów samochodowych,</w:t>
      </w:r>
    </w:p>
    <w:p w:rsidR="00B83F60" w:rsidRPr="007C38AF" w:rsidRDefault="00B83F60" w:rsidP="00B83F60">
      <w:pPr>
        <w:numPr>
          <w:ilvl w:val="0"/>
          <w:numId w:val="13"/>
        </w:numPr>
        <w:tabs>
          <w:tab w:val="clear" w:pos="720"/>
          <w:tab w:val="num" w:pos="1418"/>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operator obrabiarek </w:t>
      </w:r>
      <w:r w:rsidRPr="00C93E52">
        <w:rPr>
          <w:rFonts w:ascii="Times New Roman" w:eastAsia="Times New Roman" w:hAnsi="Times New Roman" w:cs="Times New Roman"/>
          <w:b/>
          <w:bCs/>
          <w:sz w:val="24"/>
          <w:szCs w:val="24"/>
          <w:lang w:eastAsia="pl-PL"/>
        </w:rPr>
        <w:t>skrawających.</w:t>
      </w:r>
    </w:p>
    <w:p w:rsidR="00B83F60" w:rsidRPr="00C93E52" w:rsidRDefault="00B83F60" w:rsidP="00B83F60">
      <w:pPr>
        <w:spacing w:before="100" w:beforeAutospacing="1" w:after="100" w:afterAutospacing="1" w:line="360" w:lineRule="auto"/>
        <w:ind w:left="720" w:hanging="43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8. Karta zdrowia.</w:t>
      </w:r>
    </w:p>
    <w:p w:rsidR="00B83F60" w:rsidRPr="00C93E52" w:rsidRDefault="00B83F60" w:rsidP="00B83F60">
      <w:pPr>
        <w:spacing w:before="100" w:beforeAutospacing="1" w:after="100" w:afterAutospacing="1" w:line="360" w:lineRule="auto"/>
        <w:ind w:left="720" w:hanging="43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9. Opinia publicznej poradni psychologiczno-pedagogicznej lub innej  publicznej poradni specjalisty</w:t>
      </w:r>
      <w:r>
        <w:rPr>
          <w:rFonts w:ascii="Times New Roman" w:eastAsia="Times New Roman" w:hAnsi="Times New Roman" w:cs="Times New Roman"/>
          <w:sz w:val="24"/>
          <w:szCs w:val="24"/>
          <w:lang w:eastAsia="pl-PL"/>
        </w:rPr>
        <w:t xml:space="preserve">cznej (w </w:t>
      </w:r>
      <w:r w:rsidRPr="00C93E52">
        <w:rPr>
          <w:rFonts w:ascii="Times New Roman" w:eastAsia="Times New Roman" w:hAnsi="Times New Roman" w:cs="Times New Roman"/>
          <w:sz w:val="24"/>
          <w:szCs w:val="24"/>
          <w:lang w:eastAsia="pl-PL"/>
        </w:rPr>
        <w:t>przypadku kandydatów z </w:t>
      </w:r>
      <w:r>
        <w:rPr>
          <w:rFonts w:ascii="Times New Roman" w:eastAsia="Times New Roman" w:hAnsi="Times New Roman" w:cs="Times New Roman"/>
          <w:sz w:val="24"/>
          <w:szCs w:val="24"/>
          <w:lang w:eastAsia="pl-PL"/>
        </w:rPr>
        <w:t xml:space="preserve">problemami zdrowotnymi </w:t>
      </w:r>
      <w:r w:rsidRPr="00C93E52">
        <w:rPr>
          <w:rFonts w:ascii="Times New Roman" w:eastAsia="Times New Roman" w:hAnsi="Times New Roman" w:cs="Times New Roman"/>
          <w:sz w:val="24"/>
          <w:szCs w:val="24"/>
          <w:lang w:eastAsia="pl-PL"/>
        </w:rPr>
        <w:t>i dysfunkcjami).</w:t>
      </w:r>
    </w:p>
    <w:p w:rsidR="00B83F60" w:rsidRPr="00C93E52" w:rsidRDefault="00B83F60" w:rsidP="00B83F60">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kandydatów o równej ilości punktów wymagane są dokumenty potwierdzające spełnienie kryteriów ustalonych przez szkołę (oświadczenia rodziców/prawnych opiekunów).</w:t>
      </w:r>
    </w:p>
    <w:p w:rsidR="00B83F60" w:rsidRPr="00CD38C0" w:rsidRDefault="00B83F60" w:rsidP="00B83F60">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 xml:space="preserve">§ </w:t>
      </w:r>
      <w:r w:rsidRPr="00C93E52">
        <w:rPr>
          <w:rFonts w:ascii="Times New Roman" w:eastAsia="Times New Roman" w:hAnsi="Times New Roman" w:cs="Times New Roman"/>
          <w:b/>
          <w:bCs/>
          <w:sz w:val="24"/>
          <w:szCs w:val="24"/>
          <w:lang w:eastAsia="pl-PL"/>
        </w:rPr>
        <w:t>7</w:t>
      </w:r>
    </w:p>
    <w:p w:rsidR="00B83F60" w:rsidRPr="00C93E52" w:rsidRDefault="00B83F60" w:rsidP="00B83F6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Terminy i przebieg rekrutacji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3585"/>
        <w:gridCol w:w="5158"/>
      </w:tblGrid>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Lp.</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Terminy rekrutacji</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Przebieg rekrutacji</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13 maja od godz. 8.00 </w:t>
            </w:r>
            <w:r w:rsidRPr="00C93E52">
              <w:rPr>
                <w:rFonts w:ascii="Times New Roman" w:eastAsia="Times New Roman" w:hAnsi="Times New Roman" w:cs="Times New Roman"/>
                <w:b/>
                <w:bCs/>
                <w:sz w:val="24"/>
                <w:szCs w:val="24"/>
                <w:lang w:eastAsia="pl-PL"/>
              </w:rPr>
              <w:br/>
              <w:t>do 20 maja do godz. 15.00.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Kandydac</w:t>
            </w:r>
            <w:r>
              <w:rPr>
                <w:rFonts w:ascii="Times New Roman" w:eastAsia="Times New Roman" w:hAnsi="Times New Roman" w:cs="Times New Roman"/>
                <w:sz w:val="24"/>
                <w:szCs w:val="24"/>
                <w:lang w:eastAsia="pl-PL"/>
              </w:rPr>
              <w:t>i do klasy I Branżowej Szkoły</w:t>
            </w:r>
            <w:r>
              <w:rPr>
                <w:rFonts w:ascii="Times New Roman" w:eastAsia="Times New Roman" w:hAnsi="Times New Roman" w:cs="Times New Roman"/>
                <w:sz w:val="24"/>
                <w:szCs w:val="24"/>
                <w:lang w:eastAsia="pl-PL"/>
              </w:rPr>
              <w:br/>
              <w:t xml:space="preserve"> I </w:t>
            </w:r>
            <w:r w:rsidRPr="00C93E52">
              <w:rPr>
                <w:rFonts w:ascii="Times New Roman" w:eastAsia="Times New Roman" w:hAnsi="Times New Roman" w:cs="Times New Roman"/>
                <w:sz w:val="24"/>
                <w:szCs w:val="24"/>
                <w:lang w:eastAsia="pl-PL"/>
              </w:rPr>
              <w:t>St</w:t>
            </w:r>
            <w:r>
              <w:rPr>
                <w:rFonts w:ascii="Times New Roman" w:eastAsia="Times New Roman" w:hAnsi="Times New Roman" w:cs="Times New Roman"/>
                <w:sz w:val="24"/>
                <w:szCs w:val="24"/>
                <w:lang w:eastAsia="pl-PL"/>
              </w:rPr>
              <w:t xml:space="preserve">opnia w Zespole Szkół w </w:t>
            </w:r>
            <w:r w:rsidRPr="00C93E52">
              <w:rPr>
                <w:rFonts w:ascii="Times New Roman" w:eastAsia="Times New Roman" w:hAnsi="Times New Roman" w:cs="Times New Roman"/>
                <w:sz w:val="24"/>
                <w:szCs w:val="24"/>
                <w:lang w:eastAsia="pl-PL"/>
              </w:rPr>
              <w:t>Karczewie:</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rejestrują się w systemie na stronie</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www.otwock.edu.com.pl</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dokonują wyboru klas</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drukują wniosek z systemu</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podpisany przez siebie i rodziców wniosek składają w sekretariacie szkoły pierwszego wyboru</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 godzinach 8.00 -15.30.</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2.</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17 czerwca od godz. 10.00 </w:t>
            </w:r>
            <w:r w:rsidRPr="00C93E52">
              <w:rPr>
                <w:rFonts w:ascii="Times New Roman" w:eastAsia="Times New Roman" w:hAnsi="Times New Roman" w:cs="Times New Roman"/>
                <w:b/>
                <w:bCs/>
                <w:sz w:val="24"/>
                <w:szCs w:val="24"/>
                <w:lang w:eastAsia="pl-PL"/>
              </w:rPr>
              <w:br/>
              <w:t xml:space="preserve">do 19 czerwca do godz. 16.00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Kandydaci mają możliwość dokonywania zmiany wyboru szkoły i oddziałów wskazanych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w rejestracji lub złożyć wniosek, jeśli nie dokonali tego w terminie wskazanym w pkt.1 tabeli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 uzasadnionych przyczyn.</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3.</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21 czerwca od godz. 12.00 </w:t>
            </w:r>
            <w:r w:rsidRPr="00C93E52">
              <w:rPr>
                <w:rFonts w:ascii="Times New Roman" w:eastAsia="Times New Roman" w:hAnsi="Times New Roman" w:cs="Times New Roman"/>
                <w:b/>
                <w:bCs/>
                <w:sz w:val="24"/>
                <w:szCs w:val="24"/>
                <w:lang w:eastAsia="pl-PL"/>
              </w:rPr>
              <w:br/>
              <w:t>do 28 czerwca do godz. 16.00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składają:</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kopie świadectwa ukończenia gimnazjum (poświadczone za zgodność </w:t>
            </w:r>
            <w:r w:rsidRPr="00C93E52">
              <w:rPr>
                <w:rFonts w:ascii="Times New Roman" w:eastAsia="Times New Roman" w:hAnsi="Times New Roman" w:cs="Times New Roman"/>
                <w:sz w:val="24"/>
                <w:szCs w:val="24"/>
                <w:lang w:eastAsia="pl-PL"/>
              </w:rPr>
              <w:br/>
              <w:t>z oryginałem przez dyrektora szkoły)</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kopie zaświadczenia o wynikach egzaminu gimnazjalnego (poświadczone za zgodność</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 oryginałem przez dyrektora szkoły)</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4.</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13 maja  do 15 lipca </w:t>
            </w:r>
            <w:r w:rsidRPr="00C93E52">
              <w:rPr>
                <w:rFonts w:ascii="Times New Roman" w:eastAsia="Times New Roman" w:hAnsi="Times New Roman" w:cs="Times New Roman"/>
                <w:b/>
                <w:bCs/>
                <w:sz w:val="24"/>
                <w:szCs w:val="24"/>
                <w:lang w:eastAsia="pl-PL"/>
              </w:rPr>
              <w:br/>
              <w:t>do godz. 12.00</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Weryfikacja</w:t>
            </w:r>
            <w:r>
              <w:rPr>
                <w:rFonts w:ascii="Times New Roman" w:eastAsia="Times New Roman" w:hAnsi="Times New Roman" w:cs="Times New Roman"/>
                <w:sz w:val="24"/>
                <w:szCs w:val="24"/>
                <w:lang w:eastAsia="pl-PL"/>
              </w:rPr>
              <w:t xml:space="preserve"> wniosków o przyjęcie do szkoły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i innych przedłożonych dokumentów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przez Komisję Rekrutacyjną.</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5.</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16 lipca godz. 12.00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do wiadomości list kandydatów zakwalifikowanych i kandydatów niezakwalif</w:t>
            </w:r>
            <w:r>
              <w:rPr>
                <w:rFonts w:ascii="Times New Roman" w:eastAsia="Times New Roman" w:hAnsi="Times New Roman" w:cs="Times New Roman"/>
                <w:sz w:val="24"/>
                <w:szCs w:val="24"/>
                <w:lang w:eastAsia="pl-PL"/>
              </w:rPr>
              <w:t xml:space="preserve">ikowanych zawierających imiona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i nazwis</w:t>
            </w:r>
            <w:r>
              <w:rPr>
                <w:rFonts w:ascii="Times New Roman" w:eastAsia="Times New Roman" w:hAnsi="Times New Roman" w:cs="Times New Roman"/>
                <w:sz w:val="24"/>
                <w:szCs w:val="24"/>
                <w:lang w:eastAsia="pl-PL"/>
              </w:rPr>
              <w:t xml:space="preserve">ka kandydatów uszeregowanych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w kolejności</w:t>
            </w:r>
            <w:r>
              <w:rPr>
                <w:rFonts w:ascii="Times New Roman" w:eastAsia="Times New Roman" w:hAnsi="Times New Roman" w:cs="Times New Roman"/>
                <w:sz w:val="24"/>
                <w:szCs w:val="24"/>
                <w:lang w:eastAsia="pl-PL"/>
              </w:rPr>
              <w:t xml:space="preserve"> alfabetycznej oraz informacje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o zakwalifikowaniu albo niezakwalifikowaniu kandydata, a także najniższej liczby punktów,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która uprawnia do przyjęcia.</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6.</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16 lipca od godz. 12.00 </w:t>
            </w:r>
            <w:r w:rsidRPr="00C93E52">
              <w:rPr>
                <w:rFonts w:ascii="Times New Roman" w:eastAsia="Times New Roman" w:hAnsi="Times New Roman" w:cs="Times New Roman"/>
                <w:b/>
                <w:bCs/>
                <w:sz w:val="24"/>
                <w:szCs w:val="24"/>
                <w:lang w:eastAsia="pl-PL"/>
              </w:rPr>
              <w:br/>
              <w:t>do 18 lipca do godz. 16.00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Wydanie przez szkołę skierowania na badania lekarskie kandydatom z listy kandydatów zakwalifikowanych, którzy dokonali wyboru kształcenia w danym zawodzie.</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7.</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16 lipca od godz. 12.00</w:t>
            </w:r>
            <w:r w:rsidRPr="00C93E52">
              <w:rPr>
                <w:rFonts w:ascii="Times New Roman" w:eastAsia="Times New Roman" w:hAnsi="Times New Roman" w:cs="Times New Roman"/>
                <w:b/>
                <w:bCs/>
                <w:sz w:val="24"/>
                <w:szCs w:val="24"/>
                <w:lang w:eastAsia="pl-PL"/>
              </w:rPr>
              <w:br/>
              <w:t>do 24 lipca do godz. 10.00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umieszczeni na listach kandydatów zakwalifikowanych do przyjęcia składają:</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oryginał świadectwa ukończenia szkoły</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oryginał zaświadczenia o wynikach egzaminu gimnazjalnego</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kartę zdrowia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zaświadczenie lekarskie o braku przeciwwskazań zdrowotnych do podjęcia praktycznej nauki zawodu</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3 aktualne fotografie (podpisane)</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8.</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25 lipca godz. 12.00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25 lipca do godz. 16.00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przez Komisję Rekrutacyjną list kandydatów przyjętych i nieprzyjętych.</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Poinformowanie przez dyrektora szkoły kuratora oświaty o liczbie wolnych miejsc.</w:t>
            </w:r>
          </w:p>
        </w:tc>
      </w:tr>
      <w:tr w:rsidR="00B83F60" w:rsidRPr="00C93E52" w:rsidTr="00421CD0">
        <w:trPr>
          <w:tblCellSpacing w:w="15" w:type="dxa"/>
        </w:trPr>
        <w:tc>
          <w:tcPr>
            <w:tcW w:w="9122" w:type="dxa"/>
            <w:gridSpan w:val="3"/>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Rekrutacja  uzupełniająca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9.</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26 lipca od godz. 8.00 </w:t>
            </w:r>
            <w:r w:rsidRPr="00C93E52">
              <w:rPr>
                <w:rFonts w:ascii="Times New Roman" w:eastAsia="Times New Roman" w:hAnsi="Times New Roman" w:cs="Times New Roman"/>
                <w:b/>
                <w:bCs/>
                <w:sz w:val="24"/>
                <w:szCs w:val="24"/>
                <w:lang w:eastAsia="pl-PL"/>
              </w:rPr>
              <w:br/>
              <w:t>do 30 lipca do godz. 12.00</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Składanie wniosków o przyjęcie do szkoły  wraz</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 dokumentami potwierdzającymi spełnienie warunków lub kryteriów branych pod uwagę</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w postępowaniu rekrutacyjnym.</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10.</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do 16 sierpnia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Weryfikacja wniosków o przyjęcie do szkoły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i innych złożonych dokumentów przez Komisję Rekrutacyjną.</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11.</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19 sierpnia godz. 12.00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Podanie do wiadomości list kandydatów zakwalifikowanych i kandydatów niezakwalifikowanych zawierające imiona </w:t>
            </w:r>
            <w:r w:rsidRPr="00C93E52">
              <w:rPr>
                <w:rFonts w:ascii="Times New Roman" w:eastAsia="Times New Roman" w:hAnsi="Times New Roman" w:cs="Times New Roman"/>
                <w:sz w:val="24"/>
                <w:szCs w:val="24"/>
                <w:lang w:eastAsia="pl-PL"/>
              </w:rPr>
              <w:br/>
              <w:t xml:space="preserve">i nazwiska kandydatów uszeregowane      </w:t>
            </w:r>
            <w:r w:rsidRPr="00C93E52">
              <w:rPr>
                <w:rFonts w:ascii="Times New Roman" w:eastAsia="Times New Roman" w:hAnsi="Times New Roman" w:cs="Times New Roman"/>
                <w:sz w:val="24"/>
                <w:szCs w:val="24"/>
                <w:lang w:eastAsia="pl-PL"/>
              </w:rPr>
              <w:br/>
              <w:t xml:space="preserve">w kolejności alfabetycznej oraz informacje </w:t>
            </w:r>
            <w:r w:rsidRPr="00C93E52">
              <w:rPr>
                <w:rFonts w:ascii="Times New Roman" w:eastAsia="Times New Roman" w:hAnsi="Times New Roman" w:cs="Times New Roman"/>
                <w:sz w:val="24"/>
                <w:szCs w:val="24"/>
                <w:lang w:eastAsia="pl-PL"/>
              </w:rPr>
              <w:br/>
              <w:t>o zakwalifikowaniu albo niezakwalifikowaniu kandydata, a także najniższą liczbę punktów,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która uprawnia do przyjęcia.</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12.</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19 sierpnia od godz. 12.00</w:t>
            </w: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do 21 sierpnia do godz. 16.00</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Wydanie przez szkołę  skierowania </w:t>
            </w:r>
            <w:r w:rsidRPr="00C93E52">
              <w:rPr>
                <w:rFonts w:ascii="Times New Roman" w:eastAsia="Times New Roman" w:hAnsi="Times New Roman" w:cs="Times New Roman"/>
                <w:sz w:val="24"/>
                <w:szCs w:val="24"/>
                <w:lang w:eastAsia="pl-PL"/>
              </w:rPr>
              <w:br/>
              <w:t>na badania lekarskie dla kandydatów zakwalifikowanych.</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13.</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19 sierpnia od godz. 12.00</w:t>
            </w: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do 27 sierpnia do godz. 16.00</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umieszczeni na listach kandydatów zakwalifikowanych do przyjęcia składają:</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oryginał świadectwa ukończenia szkoły</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oryginał </w:t>
            </w:r>
            <w:r w:rsidRPr="00C93E52">
              <w:rPr>
                <w:rFonts w:ascii="Times New Roman" w:eastAsia="Times New Roman" w:hAnsi="Times New Roman" w:cs="Times New Roman"/>
                <w:sz w:val="24"/>
                <w:szCs w:val="24"/>
                <w:lang w:eastAsia="pl-PL"/>
              </w:rPr>
              <w:t>zaświadczenia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 wynikach egzaminu gimnazjalnego</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kartę zdrowia</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zaświadczenie lekarskie o braku przeciwwskazań zdrowotnych do podjęcia praktycznej nauki zawodu</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3 aktualne fotografie (podpisane)</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14.</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28 sierpnia godz. 10.00</w:t>
            </w:r>
          </w:p>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przez Komisję Rekrutacyjną list kandydatów przyjętych i nieprzyjętych do szkoły.</w:t>
            </w:r>
          </w:p>
        </w:tc>
      </w:tr>
      <w:tr w:rsidR="00B83F60" w:rsidRPr="00C93E52" w:rsidTr="00421CD0">
        <w:trPr>
          <w:tblCellSpacing w:w="15" w:type="dxa"/>
        </w:trPr>
        <w:tc>
          <w:tcPr>
            <w:tcW w:w="394"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15.</w:t>
            </w:r>
          </w:p>
        </w:tc>
        <w:tc>
          <w:tcPr>
            <w:tcW w:w="3555"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28 sierpnia do godz. 12.00</w:t>
            </w:r>
          </w:p>
        </w:tc>
        <w:tc>
          <w:tcPr>
            <w:tcW w:w="5113" w:type="dxa"/>
            <w:vAlign w:val="center"/>
            <w:hideMark/>
          </w:tcPr>
          <w:p w:rsidR="00B83F60" w:rsidRPr="00C93E52" w:rsidRDefault="00B83F60"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Poinformowanie przez dyrektora szkoły  kuratora oświaty o liczbie wolnych miejsc.</w:t>
            </w:r>
          </w:p>
        </w:tc>
      </w:tr>
    </w:tbl>
    <w:p w:rsidR="00B83F60" w:rsidRDefault="00B83F60" w:rsidP="00B83F6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B83F60" w:rsidRDefault="00B83F60" w:rsidP="00B83F6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w:t>
      </w:r>
    </w:p>
    <w:p w:rsidR="00B83F60" w:rsidRDefault="00B83F60" w:rsidP="00B83F6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Ewa Kowalik</w:t>
      </w:r>
    </w:p>
    <w:p w:rsidR="00B83F60" w:rsidRPr="00C93E52" w:rsidRDefault="00B83F60" w:rsidP="00B83F6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Karczew, dn. 24 kwietnia 2019 r.</w:t>
      </w:r>
    </w:p>
    <w:p w:rsidR="00B83F60" w:rsidRPr="00C93E52" w:rsidRDefault="00B83F60" w:rsidP="00B83F6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B929F8" w:rsidRDefault="00B929F8">
      <w:bookmarkStart w:id="0" w:name="_GoBack"/>
      <w:bookmarkEnd w:id="0"/>
    </w:p>
    <w:sectPr w:rsidR="00B9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2D"/>
    <w:multiLevelType w:val="multilevel"/>
    <w:tmpl w:val="EAC04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757A0"/>
    <w:multiLevelType w:val="multilevel"/>
    <w:tmpl w:val="D6BA3E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91D0F"/>
    <w:multiLevelType w:val="multilevel"/>
    <w:tmpl w:val="DEC0F1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07DA4"/>
    <w:multiLevelType w:val="multilevel"/>
    <w:tmpl w:val="86AC13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777C2"/>
    <w:multiLevelType w:val="multilevel"/>
    <w:tmpl w:val="1FC2CC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91FC1"/>
    <w:multiLevelType w:val="multilevel"/>
    <w:tmpl w:val="B6346A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07B92"/>
    <w:multiLevelType w:val="multilevel"/>
    <w:tmpl w:val="C406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D2246"/>
    <w:multiLevelType w:val="multilevel"/>
    <w:tmpl w:val="386255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3037A"/>
    <w:multiLevelType w:val="multilevel"/>
    <w:tmpl w:val="1A38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C67B7"/>
    <w:multiLevelType w:val="multilevel"/>
    <w:tmpl w:val="3060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A3888"/>
    <w:multiLevelType w:val="multilevel"/>
    <w:tmpl w:val="CA9073D6"/>
    <w:lvl w:ilvl="0">
      <w:start w:val="1"/>
      <w:numFmt w:val="decimal"/>
      <w:lvlText w:val="%1."/>
      <w:lvlJc w:val="left"/>
      <w:pPr>
        <w:tabs>
          <w:tab w:val="num" w:pos="720"/>
        </w:tabs>
        <w:ind w:left="720" w:hanging="360"/>
      </w:pPr>
    </w:lvl>
    <w:lvl w:ilvl="1">
      <w:start w:val="1"/>
      <w:numFmt w:val="lowerLetter"/>
      <w:lvlText w:val="%2)"/>
      <w:lvlJc w:val="left"/>
      <w:pPr>
        <w:ind w:left="1470" w:hanging="3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120CB"/>
    <w:multiLevelType w:val="hybridMultilevel"/>
    <w:tmpl w:val="9B302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0020F"/>
    <w:multiLevelType w:val="multilevel"/>
    <w:tmpl w:val="393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E0E34"/>
    <w:multiLevelType w:val="multilevel"/>
    <w:tmpl w:val="386E5A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84979"/>
    <w:multiLevelType w:val="multilevel"/>
    <w:tmpl w:val="CFE4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352DF"/>
    <w:multiLevelType w:val="hybridMultilevel"/>
    <w:tmpl w:val="D630A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087F8D"/>
    <w:multiLevelType w:val="multilevel"/>
    <w:tmpl w:val="431A9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E580E"/>
    <w:multiLevelType w:val="multilevel"/>
    <w:tmpl w:val="CB74D9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A2D1C"/>
    <w:multiLevelType w:val="multilevel"/>
    <w:tmpl w:val="94BA37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429AB"/>
    <w:multiLevelType w:val="multilevel"/>
    <w:tmpl w:val="71BC9CE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845DE4"/>
    <w:multiLevelType w:val="multilevel"/>
    <w:tmpl w:val="8CE246C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71669"/>
    <w:multiLevelType w:val="multilevel"/>
    <w:tmpl w:val="BB26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107617"/>
    <w:multiLevelType w:val="multilevel"/>
    <w:tmpl w:val="312021E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681F16"/>
    <w:multiLevelType w:val="hybridMultilevel"/>
    <w:tmpl w:val="A928DE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35D01"/>
    <w:multiLevelType w:val="multilevel"/>
    <w:tmpl w:val="7AAA3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9D66B2"/>
    <w:multiLevelType w:val="multilevel"/>
    <w:tmpl w:val="040222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62436"/>
    <w:multiLevelType w:val="multilevel"/>
    <w:tmpl w:val="C2EA2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3905A3"/>
    <w:multiLevelType w:val="multilevel"/>
    <w:tmpl w:val="D3C4B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87AC6"/>
    <w:multiLevelType w:val="hybridMultilevel"/>
    <w:tmpl w:val="4550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09700B"/>
    <w:multiLevelType w:val="hybridMultilevel"/>
    <w:tmpl w:val="3AE4A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0"/>
  </w:num>
  <w:num w:numId="5">
    <w:abstractNumId w:val="10"/>
  </w:num>
  <w:num w:numId="6">
    <w:abstractNumId w:val="6"/>
  </w:num>
  <w:num w:numId="7">
    <w:abstractNumId w:val="21"/>
  </w:num>
  <w:num w:numId="8">
    <w:abstractNumId w:val="24"/>
  </w:num>
  <w:num w:numId="9">
    <w:abstractNumId w:val="26"/>
  </w:num>
  <w:num w:numId="10">
    <w:abstractNumId w:val="27"/>
  </w:num>
  <w:num w:numId="11">
    <w:abstractNumId w:val="22"/>
  </w:num>
  <w:num w:numId="12">
    <w:abstractNumId w:val="14"/>
  </w:num>
  <w:num w:numId="13">
    <w:abstractNumId w:val="12"/>
  </w:num>
  <w:num w:numId="14">
    <w:abstractNumId w:val="17"/>
  </w:num>
  <w:num w:numId="15">
    <w:abstractNumId w:val="25"/>
  </w:num>
  <w:num w:numId="16">
    <w:abstractNumId w:val="1"/>
  </w:num>
  <w:num w:numId="17">
    <w:abstractNumId w:val="5"/>
  </w:num>
  <w:num w:numId="18">
    <w:abstractNumId w:val="15"/>
  </w:num>
  <w:num w:numId="19">
    <w:abstractNumId w:val="29"/>
  </w:num>
  <w:num w:numId="20">
    <w:abstractNumId w:val="28"/>
  </w:num>
  <w:num w:numId="21">
    <w:abstractNumId w:val="2"/>
  </w:num>
  <w:num w:numId="22">
    <w:abstractNumId w:val="19"/>
  </w:num>
  <w:num w:numId="23">
    <w:abstractNumId w:val="18"/>
  </w:num>
  <w:num w:numId="24">
    <w:abstractNumId w:val="7"/>
  </w:num>
  <w:num w:numId="25">
    <w:abstractNumId w:val="13"/>
  </w:num>
  <w:num w:numId="26">
    <w:abstractNumId w:val="3"/>
  </w:num>
  <w:num w:numId="27">
    <w:abstractNumId w:val="20"/>
  </w:num>
  <w:num w:numId="28">
    <w:abstractNumId w:val="23"/>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60"/>
    <w:rsid w:val="00B83F60"/>
    <w:rsid w:val="00B92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EA6BF-E45A-4D79-96CB-7F441754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3F6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3056</Words>
  <Characters>18342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Podeszfiński</dc:creator>
  <cp:keywords/>
  <dc:description/>
  <cp:lastModifiedBy>Igor Podeszfiński</cp:lastModifiedBy>
  <cp:revision>1</cp:revision>
  <dcterms:created xsi:type="dcterms:W3CDTF">2019-04-26T14:08:00Z</dcterms:created>
  <dcterms:modified xsi:type="dcterms:W3CDTF">2019-04-26T14:09:00Z</dcterms:modified>
</cp:coreProperties>
</file>