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pl-PL"/>
        </w:rPr>
        <w:t xml:space="preserve">Sposoby </w:t>
      </w:r>
      <w:r>
        <w:rPr>
          <w:rFonts w:hint="default" w:ascii="Arial" w:hAnsi="Arial" w:cs="Arial"/>
          <w:b/>
          <w:bCs/>
          <w:i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pl-PL"/>
        </w:rPr>
        <w:t>zgłoszenia</w:t>
      </w: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pl-PL"/>
        </w:rPr>
        <w:t xml:space="preserve"> szkody osobowej w INTER RISK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pl-PL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color w:val="323232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W przeważającej większości prawidłowo zgłoszonych szkód czas ich likwidacji nie przekracza 14 dni.  W przypadku najprostszych przypadków czas ten skraca się nawet do 24-48 godzin od ich zgłoszenia.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color w:val="323232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Nasi specjaliści są do Państwa dyspozycji we wszystkich kwestiach związanych ze zgłoszeniem i likwidacją szkody.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color w:val="323232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W trosce o jakość obsługi likwidacji szkód prosimy, aby przed rozpoczęciem zgłaszania szkody przygotować wymienione poniżej dokumenty*: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PESEL osoby ubezpieczonej i zgłaszającej, uprawnionej do otrzymywania informacji w sprawie zgłoszonej szkody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dane teleadresowe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numer rachunku bankowego, na który nastąpi wypłata ewentualnego odszkodowania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skany pełnej dokumentacji z powypadkowego leczenia ubezpieczonego (tj. od momentu udzielenia pierwszej pomocy medycznej do zakończenia leczenia)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dokładne okoliczności powstania szkody (w tym data i miejsce zaistnienia szkody)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oryginały rachunków/faktur wystawionych imiennie na ubezpieczonego (w przypadku ubiegania się o zwrot kosztów powypadkowego leczenia).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color w:val="323232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Prosimy o wpisanie we wniosku o wypłatę świadczenia pełnych informacji dotyczących zgłaszanej szkody.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Szkoła wypełnia jedynie ostatnią część wniosku gdzie wpisuje </w:t>
      </w:r>
      <w:r>
        <w:rPr>
          <w:rFonts w:hint="default" w:ascii="Arial" w:hAnsi="Arial" w:cs="Arial"/>
          <w:b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jedynie</w:t>
      </w: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nr polisy oraz imię i nazwisko dziecka szkoły  i przekazuje oświadczenie wraz z resztą wniosku rodzicowi ubezpieczonego dziecka.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>S</w:t>
      </w: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pl-PL"/>
        </w:rPr>
        <w:t>posoby zgłos</w:t>
      </w: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>zenia szkody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bdr w:val="none" w:color="auto" w:sz="0" w:space="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1.Zeskanowane dokumenty lub (zdjęcia dokumentów) można wysłać na skrzynkę mailową  </w:t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instrText xml:space="preserve"> HYPERLINK "mailto:interrisk.szkody@vigekspert.pl" \t "https://mail.google.com/mail/u/0/" \l "search/interrisk+spos%C3%B3b+zg%C5%82oszenia+szkody/_blank" </w:instrText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interrisk.szkody@vigekspert.pl</w:t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2.Począ tradycyjną na adres </w:t>
      </w: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InterRisk TU S.A., Przegroda Pocztowa 3334,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>40-610 Katowice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3. Zgłoszeni telefoniczne na nr tel. </w:t>
      </w: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22 212 20 12 lub 22 575 25 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4. Zgłoszenie internetowe (najszybszy sposób) pod adresem </w:t>
      </w:r>
      <w:r>
        <w:rPr>
          <w:rFonts w:hint="default" w:ascii="Arial" w:hAnsi="Arial" w:cs="Arial"/>
          <w:i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>internetowym</w:t>
      </w: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 </w:t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begin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instrText xml:space="preserve"> HYPERLINK "https://klient.interrisk.pl/zgloszenieszkody/1" </w:instrText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t>https://klient.interrisk.pl/zgloszenieszkody/1</w:t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end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</w:pP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  <w:t>(przed przystąpieniem do wypełnienia formularza proszę przygotować nr polisy szkolnej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color w:val="323232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Opiekunem Państwa placówki jest Pan Dariusz Zaborowski tel 883 952 595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7DE9A2"/>
    <w:multiLevelType w:val="multilevel"/>
    <w:tmpl w:val="FD7DE9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05C6A"/>
    <w:rsid w:val="201C3179"/>
    <w:rsid w:val="79E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2019-07-09T19:56:00Z</dcterms:created>
  <dc:creator>dariu</dc:creator>
  <cp:lastModifiedBy>dariu</cp:lastModifiedBy>
  <dcterms:modified xsi:type="dcterms:W3CDTF">2019-07-09T20:11:23Z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