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1" w:rsidRPr="00415DA2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  <w:bookmarkStart w:id="0" w:name="_GoBack"/>
      <w:r w:rsidR="00FE61D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899160" y="1272540"/>
            <wp:positionH relativeFrom="margin">
              <wp:align>center</wp:align>
            </wp:positionH>
            <wp:positionV relativeFrom="margin">
              <wp:align>center</wp:align>
            </wp:positionV>
            <wp:extent cx="5759450" cy="728218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E61DE">
        <w:rPr>
          <w:rFonts w:asciiTheme="minorHAnsi" w:hAnsiTheme="minorHAnsi" w:cstheme="minorHAnsi"/>
          <w:bCs/>
          <w:lang w:val="hu-HU"/>
        </w:rPr>
        <w:br w:type="page"/>
      </w:r>
    </w:p>
    <w:p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hyperlink r:id="rId13" w:history="1">
        <w:r w:rsidR="0018710C" w:rsidRPr="00213085">
          <w:rPr>
            <w:rStyle w:val="Hypertextovprepojenie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ypertextovprepojenie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:rsidR="008D00E1" w:rsidRPr="007C2EB4" w:rsidRDefault="0018710C" w:rsidP="0060021F">
      <w:pPr>
        <w:shd w:val="clear" w:color="auto" w:fill="164888"/>
        <w:tabs>
          <w:tab w:val="left" w:pos="2730"/>
        </w:tabs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  <w:r w:rsidR="0060021F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ab/>
      </w:r>
    </w:p>
    <w:tbl>
      <w:tblPr>
        <w:tblStyle w:val="Farebnmriekazvraznenie1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:rsidR="0018710C" w:rsidRPr="00213085" w:rsidRDefault="003C69F5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Benkő Timea</w:t>
            </w: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:rsidR="002A7960" w:rsidRPr="0021308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Gondold újra a klasszikusokat</w:t>
            </w: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:rsidR="002A7960" w:rsidRPr="0021308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>
              <w:t>A projekt kreatív ötletekkel dolgozza fel régmúlt korok műveit. Alkotunk akárcsak Arany János, Madách Imre és Mikszáth Kálmán. Videók, online-kvízek, társasjátékok, képregények készítése a témában.</w:t>
            </w:r>
            <w:r w:rsidR="0060021F">
              <w:t xml:space="preserve"> Együttműködünk anyaországbeli partnereinkkel.</w:t>
            </w: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:rsidR="002A7960" w:rsidRPr="003C69F5" w:rsidRDefault="003C69F5" w:rsidP="003C69F5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Magyar irodalom, művészet és kultúra, informatika</w:t>
            </w: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:rsidR="002A7960" w:rsidRPr="0021308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3. évfolyam (gimnázium)</w:t>
            </w: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:rsidR="00F43E6B" w:rsidRPr="0021308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2018/1</w:t>
            </w:r>
            <w:r w:rsidR="0060021F"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9</w:t>
            </w: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-es tanév</w:t>
            </w: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</w:p>
    <w:tbl>
      <w:tblPr>
        <w:tblStyle w:val="Farebnmriekazvraznenie1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3C69F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3C69F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3C69F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:rsidR="003F669D" w:rsidRPr="003C69F5" w:rsidRDefault="003C69F5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lang w:val="hu-HU"/>
              </w:rPr>
            </w:pPr>
            <w:r w:rsidRPr="003C69F5">
              <w:rPr>
                <w:rFonts w:asciiTheme="minorHAnsi" w:hAnsiTheme="minorHAnsi" w:cstheme="minorHAnsi"/>
                <w:bCs/>
                <w:color w:val="auto"/>
                <w:sz w:val="18"/>
                <w:lang w:val="hu-HU"/>
              </w:rPr>
              <w:t xml:space="preserve">Madách, Mikszáth, </w:t>
            </w:r>
            <w:r w:rsidR="0060021F">
              <w:rPr>
                <w:rFonts w:asciiTheme="minorHAnsi" w:hAnsiTheme="minorHAnsi" w:cstheme="minorHAnsi"/>
                <w:bCs/>
                <w:color w:val="auto"/>
                <w:sz w:val="18"/>
                <w:lang w:val="hu-HU"/>
              </w:rPr>
              <w:t xml:space="preserve">Arany élete és munkássága – tanterv alapján. Ezek az előzetes ismeretek szükségesek, hogy később a projektben önállóan alkotni tudjanak. </w:t>
            </w:r>
          </w:p>
          <w:p w:rsidR="003F669D" w:rsidRPr="003C69F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:rsidR="002E31B0" w:rsidRPr="00213085" w:rsidRDefault="003C69F5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>
              <w:t>Motiválni a diákokat Arany, Madách és Mikszáth műveinek olvasására.</w:t>
            </w:r>
            <w:r>
              <w:br/>
              <w:t>Tökéletesíteni a diákok számítógépes készségeit.</w:t>
            </w:r>
            <w:r>
              <w:br/>
              <w:t>Felkelteni a diákok érdeklődését az irodalom iránt.</w:t>
            </w:r>
            <w:r>
              <w:br/>
              <w:t>Bővíteni tudásukat, növelni kreativitásukat.</w:t>
            </w:r>
            <w:r>
              <w:br/>
              <w:t>Megismerni a szerzőkkel kapcsolatos irodalmi helyeket.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 xml:space="preserve"> 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</w:tbl>
    <w:p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:rsidTr="005F35E1"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:rsidR="00152BAA" w:rsidRPr="00152BAA" w:rsidRDefault="003C69F5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Az írók munkássága</w:t>
            </w:r>
          </w:p>
        </w:tc>
      </w:tr>
      <w:tr w:rsidR="00152BAA" w:rsidRPr="00152BAA" w:rsidTr="005F35E1">
        <w:trPr>
          <w:trHeight w:val="850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:rsidR="00152BAA" w:rsidRPr="00152BAA" w:rsidRDefault="003C69F5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Az egykori művek modernizálása</w:t>
            </w:r>
          </w:p>
        </w:tc>
      </w:tr>
      <w:tr w:rsidR="00152BAA" w:rsidRPr="00152BAA" w:rsidTr="005F35E1">
        <w:trPr>
          <w:trHeight w:val="2721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:rsidR="00152BAA" w:rsidRPr="00152BAA" w:rsidRDefault="003C69F5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Feladatok készítése és oldása a partnerekkel.</w:t>
            </w:r>
          </w:p>
        </w:tc>
      </w:tr>
    </w:tbl>
    <w:p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:rsidTr="00691F43">
        <w:trPr>
          <w:trHeight w:val="907"/>
        </w:trPr>
        <w:tc>
          <w:tcPr>
            <w:tcW w:w="3023" w:type="dxa"/>
            <w:shd w:val="clear" w:color="auto" w:fill="auto"/>
          </w:tcPr>
          <w:p w:rsidR="000C3041" w:rsidRPr="00213085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Śzámonkérés az elsajátított tananyagból. (3 szerző életműve)</w:t>
            </w:r>
          </w:p>
        </w:tc>
        <w:tc>
          <w:tcPr>
            <w:tcW w:w="3024" w:type="dxa"/>
            <w:shd w:val="clear" w:color="auto" w:fill="auto"/>
          </w:tcPr>
          <w:p w:rsidR="000C3041" w:rsidRPr="00213085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Szóbeli megbeszélés</w:t>
            </w:r>
          </w:p>
        </w:tc>
        <w:tc>
          <w:tcPr>
            <w:tcW w:w="3024" w:type="dxa"/>
            <w:shd w:val="clear" w:color="auto" w:fill="auto"/>
          </w:tcPr>
          <w:p w:rsidR="000C3041" w:rsidRPr="00213085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Kiértékelése az elkészült alkotásoknak.</w:t>
            </w:r>
          </w:p>
        </w:tc>
      </w:tr>
      <w:tr w:rsidR="002A7960" w:rsidRPr="00213085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:rsidR="006D2623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A  tanulási folyamat kézzel fogható bizonyítékai: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illusztrációk a művekhez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képregények a művek alapján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akasztófa játékok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Kahoot-feladatok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Videok</w:t>
            </w:r>
          </w:p>
          <w:p w:rsidR="003C69F5" w:rsidRDefault="003C69F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power point prezentációk</w:t>
            </w:r>
          </w:p>
          <w:p w:rsidR="0060021F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Cinquainek, akrosztichonok</w:t>
            </w:r>
          </w:p>
          <w:p w:rsidR="0060021F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Fotódokumentáció</w:t>
            </w:r>
          </w:p>
          <w:p w:rsidR="0060021F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  <w:p w:rsidR="0060021F" w:rsidRPr="00213085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>Értékelés: közös megbeszélések a foglalkozások után és írásos üzenetek a partnereknek</w:t>
            </w:r>
          </w:p>
          <w:p w:rsidR="002E31B0" w:rsidRPr="0060021F" w:rsidRDefault="002E31B0" w:rsidP="0060021F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Farebnmriekazvraznenie1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:rsidR="003F669D" w:rsidRDefault="0060021F" w:rsidP="0060021F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A Digitális Témahét alatt 2 tanítási óra:</w:t>
            </w:r>
          </w:p>
          <w:p w:rsidR="0060021F" w:rsidRDefault="0060021F" w:rsidP="0060021F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Digitális akasztófajáték – Arany művei alapján</w:t>
            </w:r>
          </w:p>
          <w:p w:rsidR="0060021F" w:rsidRPr="0060021F" w:rsidRDefault="0060021F" w:rsidP="0060021F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Klasszikus verssorok felismerése – online kvíz segítségével</w:t>
            </w:r>
          </w:p>
          <w:p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részletei</w:t>
      </w:r>
    </w:p>
    <w:tbl>
      <w:tblPr>
        <w:tblStyle w:val="Farebnmriekazvraznenie1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E31B0" w:rsidRDefault="004E39F6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</w:t>
            </w:r>
            <w:r w:rsidR="0060021F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</w:t>
            </w:r>
          </w:p>
          <w:p w:rsidR="0060021F" w:rsidRPr="0060021F" w:rsidRDefault="0060021F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Előbb a tanterv alapján szükséges elsajátítani a tananyagot – a 3 szerző életművét megismerni – csak utána lehetséges alkotni az elsajátított tananyag alapján.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:rsidR="00F445C8" w:rsidRPr="00213085" w:rsidRDefault="00F445C8">
      <w:pPr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Farebnmriekazvraznenie1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linkjei.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:rsidR="00B86101" w:rsidRDefault="00B86101" w:rsidP="00F445C8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hu-HU"/>
        </w:rPr>
        <w:br w:type="page"/>
      </w:r>
    </w:p>
    <w:p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Szempontok a hatékony projekt 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Obyajntabuka41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B4E70" w:rsidRPr="00071F4C" w:rsidTr="005F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67682363"/>
              </w:sdtPr>
              <w:sdtEndPr/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5F35E1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647858281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megvalósításában fontos szerepet játszik a digitális technológia eszközként való alkalmazása.</w:t>
            </w:r>
          </w:p>
        </w:tc>
      </w:tr>
      <w:tr w:rsidR="005F35E1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50663396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tanulási folyamat középpontjában a tanulók állnak.</w:t>
            </w:r>
          </w:p>
        </w:tc>
      </w:tr>
      <w:tr w:rsidR="005F35E1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437750512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a tantervi követelményekkel összehangolt, fontos tanulási célokra összpontosít.</w:t>
            </w:r>
          </w:p>
        </w:tc>
      </w:tr>
      <w:tr w:rsidR="005F35E1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685130880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céljai között szerepel a tanulók digitális kompetenciájának fejlesztése.</w:t>
            </w:r>
          </w:p>
        </w:tc>
      </w:tr>
      <w:tr w:rsidR="005F35E1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08885694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során folyamatos, többféle típusú értékelés történik.</w:t>
            </w:r>
          </w:p>
        </w:tc>
      </w:tr>
      <w:tr w:rsidR="005F35E1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99061645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egymással összefüggő feladatokat és tevékenységeket tartalmaz, amelyeket adott időtartam alatt kell végrehajtani.</w:t>
            </w:r>
          </w:p>
        </w:tc>
      </w:tr>
      <w:tr w:rsidR="00BB4E70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B4E70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504407451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B4E70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projektre jellemző a multidiszciplináris megközelítés.</w:t>
            </w:r>
          </w:p>
        </w:tc>
      </w:tr>
      <w:tr w:rsidR="00BB4E70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B4E70" w:rsidRPr="00BB486A" w:rsidRDefault="0072654A" w:rsidP="00BB486A">
            <w:pPr>
              <w:pStyle w:val="Normlnywebov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596974201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B4E70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kapcsolódik a mindennapi élethez.</w:t>
            </w:r>
          </w:p>
        </w:tc>
      </w:tr>
      <w:tr w:rsidR="005F35E1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342893102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A projekt feladataiban legyen kihívás, problémamegoldás, kutatás, vizsgálódási lehetőség. </w:t>
            </w:r>
          </w:p>
        </w:tc>
      </w:tr>
      <w:tr w:rsidR="005F35E1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916431219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tanulók a megszerzett tudást és készségeket bizonyítják a projekt produktumaiban, amelyek publikálhatók, előadhatók vagy bemutathatók.</w:t>
            </w:r>
          </w:p>
        </w:tc>
      </w:tr>
      <w:tr w:rsidR="00BB4E70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243597812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Az iskola regisztrált a Digitális Témahét honlapon.</w:t>
            </w:r>
          </w:p>
        </w:tc>
      </w:tr>
      <w:tr w:rsidR="00BB4E70" w:rsidRPr="00071F4C" w:rsidTr="005F35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B86101" w:rsidRPr="00BB486A" w:rsidRDefault="0072654A" w:rsidP="00BB486A">
            <w:pPr>
              <w:pStyle w:val="Normlnywebov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281952318"/>
              </w:sdtPr>
              <w:sdtEndPr/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projektben résztvevő pedagógusok csatlakoztak a Digitális Témahét Tanári Fórum Facebook csoporthoz, hogy a legfrissebb hírekről értesüljenek.</w:t>
            </w:r>
          </w:p>
        </w:tc>
      </w:tr>
    </w:tbl>
    <w:p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4A" w:rsidRDefault="0072654A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:rsidR="0072654A" w:rsidRDefault="0072654A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85" w:rsidRPr="005321AE" w:rsidRDefault="00D6696F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5464810</wp:posOffset>
              </wp:positionH>
              <wp:positionV relativeFrom="paragraph">
                <wp:posOffset>24765</wp:posOffset>
              </wp:positionV>
              <wp:extent cx="463550" cy="283845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25D9" w:rsidRPr="009425D9" w:rsidRDefault="00871C0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9425D9"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696F" w:rsidRPr="00D6696F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  <w:lang w:val="hu-HU"/>
                            </w:rPr>
                            <w:t>6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" filled="f" stroked="f" strokeweight=".5pt">
              <v:path arrowok="t"/>
              <v:textbox>
                <w:txbxContent>
                  <w:p w:rsidR="009425D9" w:rsidRPr="009425D9" w:rsidRDefault="00871C0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="009425D9"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6696F" w:rsidRPr="00D6696F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  <w:lang w:val="hu-HU"/>
                      </w:rPr>
                      <w:t>6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:rsidR="00213085" w:rsidRPr="005321AE" w:rsidRDefault="00213085" w:rsidP="00213085">
    <w:pPr>
      <w:pStyle w:val="Pta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6672" behindDoc="1" locked="0" layoutInCell="1" allowOverlap="0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213085" w:rsidRPr="005321AE" w:rsidRDefault="00213085" w:rsidP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:rsidR="00213085" w:rsidRPr="005321AE" w:rsidRDefault="00213085" w:rsidP="00213085">
    <w:pPr>
      <w:pStyle w:val="Pta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:rsidR="00213085" w:rsidRDefault="00213085">
    <w:pPr>
      <w:pStyle w:val="Pta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:rsidR="00213085" w:rsidRDefault="00213085">
    <w:pPr>
      <w:pStyle w:val="Pta"/>
      <w:rPr>
        <w:rFonts w:ascii="Arial" w:hAnsi="Arial" w:cs="Arial"/>
        <w:noProof/>
        <w:sz w:val="12"/>
        <w:szCs w:val="12"/>
        <w:lang w:eastAsia="hu-HU"/>
      </w:rPr>
    </w:pPr>
  </w:p>
  <w:p w:rsidR="00213085" w:rsidRPr="00213085" w:rsidRDefault="00213085">
    <w:pPr>
      <w:pStyle w:val="Pta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4A" w:rsidRDefault="0072654A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:rsidR="0072654A" w:rsidRDefault="0072654A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Mriekatabuky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:rsidR="00213085" w:rsidRPr="0026658A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</w:rPr>
                  <w:drawing>
                    <wp:inline distT="0" distB="0" distL="0" distR="0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Hlavika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vAlign w:val="center"/>
              </w:tcPr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:rsidR="008D00E1" w:rsidRPr="005321AE" w:rsidRDefault="008D00E1" w:rsidP="008D00E1">
          <w:pPr>
            <w:pStyle w:val="Hlavika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35EBC" w:rsidRPr="006D2623" w:rsidRDefault="00135EBC" w:rsidP="008D00E1">
    <w:pPr>
      <w:pStyle w:val="Hlavik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Mriekatabuky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26658A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</w:rPr>
                  <w:drawing>
                    <wp:inline distT="0" distB="0" distL="0" distR="0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Hlavika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:rsidR="00213085" w:rsidRPr="005321AE" w:rsidRDefault="00213085" w:rsidP="00213085">
                <w:pPr>
                  <w:pStyle w:val="Hlavika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:rsidR="00122FC1" w:rsidRPr="005321AE" w:rsidRDefault="00122FC1" w:rsidP="00213085">
          <w:pPr>
            <w:pStyle w:val="Hlavika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22FC1" w:rsidRDefault="00122FC1" w:rsidP="00122FC1">
    <w:pPr>
      <w:pStyle w:val="Hlavika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3"/>
    <w:rsid w:val="000260BB"/>
    <w:rsid w:val="000C3041"/>
    <w:rsid w:val="00122FC1"/>
    <w:rsid w:val="00124284"/>
    <w:rsid w:val="00135EBC"/>
    <w:rsid w:val="00145BA8"/>
    <w:rsid w:val="00152BAA"/>
    <w:rsid w:val="0018710C"/>
    <w:rsid w:val="00190A6F"/>
    <w:rsid w:val="001B5311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C3440"/>
    <w:rsid w:val="003C69F5"/>
    <w:rsid w:val="003E1BC4"/>
    <w:rsid w:val="003F669D"/>
    <w:rsid w:val="00402008"/>
    <w:rsid w:val="00402277"/>
    <w:rsid w:val="00415DA2"/>
    <w:rsid w:val="00437452"/>
    <w:rsid w:val="00455E73"/>
    <w:rsid w:val="004611EA"/>
    <w:rsid w:val="004A258F"/>
    <w:rsid w:val="004A7C32"/>
    <w:rsid w:val="004B199A"/>
    <w:rsid w:val="004E39F6"/>
    <w:rsid w:val="004F1E7C"/>
    <w:rsid w:val="00514B92"/>
    <w:rsid w:val="00540EDC"/>
    <w:rsid w:val="00541D20"/>
    <w:rsid w:val="00572730"/>
    <w:rsid w:val="005A1A2A"/>
    <w:rsid w:val="005E36AB"/>
    <w:rsid w:val="005F35E1"/>
    <w:rsid w:val="0060021F"/>
    <w:rsid w:val="00605454"/>
    <w:rsid w:val="006B551E"/>
    <w:rsid w:val="006D2623"/>
    <w:rsid w:val="006F7C4B"/>
    <w:rsid w:val="007107EA"/>
    <w:rsid w:val="0072326E"/>
    <w:rsid w:val="0072582E"/>
    <w:rsid w:val="00726223"/>
    <w:rsid w:val="0072654A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71C0D"/>
    <w:rsid w:val="008A4F57"/>
    <w:rsid w:val="008D00E1"/>
    <w:rsid w:val="008E7E13"/>
    <w:rsid w:val="00921BEF"/>
    <w:rsid w:val="009425D9"/>
    <w:rsid w:val="0095306C"/>
    <w:rsid w:val="009838D1"/>
    <w:rsid w:val="00993E61"/>
    <w:rsid w:val="009C20AC"/>
    <w:rsid w:val="00A05B88"/>
    <w:rsid w:val="00A12126"/>
    <w:rsid w:val="00A175BF"/>
    <w:rsid w:val="00A535CB"/>
    <w:rsid w:val="00A90CD4"/>
    <w:rsid w:val="00B302D4"/>
    <w:rsid w:val="00B44CE7"/>
    <w:rsid w:val="00B86101"/>
    <w:rsid w:val="00B95431"/>
    <w:rsid w:val="00BB42B4"/>
    <w:rsid w:val="00BB486A"/>
    <w:rsid w:val="00BB4E70"/>
    <w:rsid w:val="00BF13D0"/>
    <w:rsid w:val="00CB3F13"/>
    <w:rsid w:val="00D1651E"/>
    <w:rsid w:val="00D35B1F"/>
    <w:rsid w:val="00D6696F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5740E"/>
    <w:rsid w:val="00E60206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4686AA-0331-4C76-96E3-B3B78DA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C0D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1C0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71C0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71C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871C0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slostrany">
    <w:name w:val="page number"/>
    <w:uiPriority w:val="99"/>
    <w:rsid w:val="00871C0D"/>
    <w:rPr>
      <w:rFonts w:ascii="Comic Sans MS" w:hAnsi="Comic Sans MS"/>
      <w:b/>
      <w:sz w:val="20"/>
    </w:rPr>
  </w:style>
  <w:style w:type="paragraph" w:styleId="Hlavika">
    <w:name w:val="header"/>
    <w:basedOn w:val="Normlny"/>
    <w:link w:val="HlavikaChar"/>
    <w:uiPriority w:val="99"/>
    <w:rsid w:val="00871C0D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HlavikaChar">
    <w:name w:val="Hlavička Char"/>
    <w:link w:val="Hlavika"/>
    <w:uiPriority w:val="99"/>
    <w:rsid w:val="00871C0D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rsid w:val="00871C0D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rsid w:val="00871C0D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871C0D"/>
    <w:pPr>
      <w:spacing w:before="60"/>
    </w:pPr>
  </w:style>
  <w:style w:type="character" w:customStyle="1" w:styleId="ZkladntextChar">
    <w:name w:val="Základný text Char"/>
    <w:link w:val="Zkladntext"/>
    <w:uiPriority w:val="99"/>
    <w:semiHidden/>
    <w:rsid w:val="00871C0D"/>
    <w:rPr>
      <w:sz w:val="24"/>
      <w:szCs w:val="24"/>
      <w:lang w:val="en-US" w:eastAsia="en-US"/>
    </w:rPr>
  </w:style>
  <w:style w:type="character" w:styleId="Odkaznakomentr">
    <w:name w:val="annotation reference"/>
    <w:uiPriority w:val="99"/>
    <w:semiHidden/>
    <w:rsid w:val="00871C0D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71C0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1C0D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71C0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1C0D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871C0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1C0D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87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ny"/>
    <w:rsid w:val="00871C0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textovprepojenie">
    <w:name w:val="Hyperlink"/>
    <w:uiPriority w:val="99"/>
    <w:rsid w:val="00871C0D"/>
    <w:rPr>
      <w:color w:val="0000FF"/>
      <w:u w:val="single"/>
    </w:rPr>
  </w:style>
  <w:style w:type="character" w:styleId="PouitHypertextovPrepojenie">
    <w:name w:val="FollowedHyperlink"/>
    <w:uiPriority w:val="99"/>
    <w:rsid w:val="00871C0D"/>
    <w:rPr>
      <w:color w:val="800080"/>
      <w:u w:val="single"/>
    </w:rPr>
  </w:style>
  <w:style w:type="character" w:styleId="Zvraznenie">
    <w:name w:val="Emphasis"/>
    <w:uiPriority w:val="20"/>
    <w:qFormat/>
    <w:rsid w:val="00871C0D"/>
    <w:rPr>
      <w:i/>
    </w:rPr>
  </w:style>
  <w:style w:type="character" w:customStyle="1" w:styleId="tw4winMark">
    <w:name w:val="tw4winMark"/>
    <w:uiPriority w:val="99"/>
    <w:rsid w:val="00871C0D"/>
    <w:rPr>
      <w:rFonts w:ascii="Courier New" w:hAnsi="Courier New"/>
      <w:vanish/>
      <w:color w:val="800080"/>
      <w:vertAlign w:val="subscript"/>
    </w:rPr>
  </w:style>
  <w:style w:type="table" w:styleId="Profesionlnatabuka">
    <w:name w:val="Table Professional"/>
    <w:basedOn w:val="Normlnatabuka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mriekazvraznenie1">
    <w:name w:val="Colorful Grid Accent 1"/>
    <w:basedOn w:val="Normlnatabuka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Odsekzoznamu">
    <w:name w:val="List Paragraph"/>
    <w:basedOn w:val="Normlny"/>
    <w:uiPriority w:val="72"/>
    <w:qFormat/>
    <w:rsid w:val="002A7960"/>
    <w:pPr>
      <w:ind w:left="720"/>
      <w:contextualSpacing/>
    </w:pPr>
  </w:style>
  <w:style w:type="paragraph" w:styleId="Bezriadkovania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customStyle="1" w:styleId="Tabukasmriekou2zvraznenie51">
    <w:name w:val="Tabuľka s mriežkou 2 – zvýraznenie 51"/>
    <w:basedOn w:val="Normlnatabuka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Mriekatabukysvetl1">
    <w:name w:val="Mriežka tabuľky – svetlá1"/>
    <w:basedOn w:val="Normlnatabuka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41">
    <w:name w:val="Obyčajná tabuľka 41"/>
    <w:basedOn w:val="Normlnatabuka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istemahet.hu/tudasbaz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AD81F-1C81-4243-B890-FF2CC1A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Unit Plan Template</vt:lpstr>
      <vt:lpstr>Unit Plan Template</vt:lpstr>
    </vt:vector>
  </TitlesOfParts>
  <Company>ICT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Zuzana Peternai</cp:lastModifiedBy>
  <cp:revision>2</cp:revision>
  <cp:lastPrinted>2000-11-29T15:18:00Z</cp:lastPrinted>
  <dcterms:created xsi:type="dcterms:W3CDTF">2019-04-28T22:05:00Z</dcterms:created>
  <dcterms:modified xsi:type="dcterms:W3CDTF">2019-04-28T22:05:00Z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