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51" w:rsidRPr="002B7EC8" w:rsidRDefault="00513851" w:rsidP="00513851">
      <w:pPr>
        <w:spacing w:before="151"/>
        <w:ind w:left="4532"/>
        <w:rPr>
          <w:b/>
          <w:sz w:val="28"/>
        </w:rPr>
      </w:pPr>
      <w:r w:rsidRPr="002B7EC8">
        <w:rPr>
          <w:b/>
          <w:sz w:val="28"/>
        </w:rPr>
        <w:t>Kryteria oceniania z języka polskiego w klasie VI</w:t>
      </w:r>
    </w:p>
    <w:p w:rsidR="00513851" w:rsidRPr="002B7EC8" w:rsidRDefault="00513851" w:rsidP="00513851">
      <w:pPr>
        <w:pStyle w:val="Tekstpodstawowy"/>
        <w:rPr>
          <w:b/>
          <w:sz w:val="20"/>
          <w:lang w:val="pl-PL"/>
        </w:rPr>
      </w:pPr>
    </w:p>
    <w:p w:rsidR="00513851" w:rsidRPr="002B7EC8" w:rsidRDefault="00513851" w:rsidP="00513851">
      <w:pPr>
        <w:pStyle w:val="Tekstpodstawowy"/>
        <w:rPr>
          <w:b/>
          <w:sz w:val="20"/>
          <w:lang w:val="pl-PL"/>
        </w:rPr>
      </w:pPr>
    </w:p>
    <w:p w:rsidR="00513851" w:rsidRPr="002B7EC8" w:rsidRDefault="00513851" w:rsidP="00513851">
      <w:pPr>
        <w:pStyle w:val="Tekstpodstawowy"/>
        <w:spacing w:before="3" w:after="1"/>
        <w:rPr>
          <w:b/>
          <w:sz w:val="12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960"/>
        <w:gridCol w:w="2520"/>
        <w:gridCol w:w="2338"/>
        <w:gridCol w:w="2520"/>
        <w:gridCol w:w="1982"/>
      </w:tblGrid>
      <w:tr w:rsidR="00513851" w:rsidTr="00B2188A">
        <w:trPr>
          <w:trHeight w:hRule="exact" w:val="283"/>
        </w:trPr>
        <w:tc>
          <w:tcPr>
            <w:tcW w:w="1262" w:type="dxa"/>
          </w:tcPr>
          <w:p w:rsidR="00513851" w:rsidRDefault="00513851" w:rsidP="00B2188A">
            <w:pPr>
              <w:pStyle w:val="TableParagraph"/>
              <w:spacing w:line="249" w:lineRule="exact"/>
              <w:ind w:left="201" w:right="0"/>
              <w:rPr>
                <w:b/>
              </w:rPr>
            </w:pPr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VI</w:t>
            </w:r>
          </w:p>
        </w:tc>
        <w:tc>
          <w:tcPr>
            <w:tcW w:w="3960" w:type="dxa"/>
          </w:tcPr>
          <w:p w:rsidR="00513851" w:rsidRDefault="00513851" w:rsidP="00B2188A">
            <w:pPr>
              <w:pStyle w:val="TableParagraph"/>
              <w:spacing w:line="273" w:lineRule="exact"/>
              <w:ind w:left="1262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Bardzo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dobry</w:t>
            </w:r>
            <w:proofErr w:type="spellEnd"/>
          </w:p>
        </w:tc>
        <w:tc>
          <w:tcPr>
            <w:tcW w:w="2520" w:type="dxa"/>
          </w:tcPr>
          <w:p w:rsidR="00513851" w:rsidRDefault="00513851" w:rsidP="00B2188A">
            <w:pPr>
              <w:pStyle w:val="TableParagraph"/>
              <w:spacing w:line="273" w:lineRule="exact"/>
              <w:ind w:left="79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Dobry</w:t>
            </w:r>
            <w:proofErr w:type="spellEnd"/>
          </w:p>
        </w:tc>
        <w:tc>
          <w:tcPr>
            <w:tcW w:w="2338" w:type="dxa"/>
          </w:tcPr>
          <w:p w:rsidR="00513851" w:rsidRDefault="00513851" w:rsidP="00B2188A">
            <w:pPr>
              <w:pStyle w:val="TableParagraph"/>
              <w:spacing w:line="273" w:lineRule="exact"/>
              <w:ind w:left="542" w:right="2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Dostateczny</w:t>
            </w:r>
            <w:proofErr w:type="spellEnd"/>
          </w:p>
        </w:tc>
        <w:tc>
          <w:tcPr>
            <w:tcW w:w="2520" w:type="dxa"/>
          </w:tcPr>
          <w:p w:rsidR="00513851" w:rsidRDefault="00513851" w:rsidP="00B2188A">
            <w:pPr>
              <w:pStyle w:val="TableParagraph"/>
              <w:spacing w:line="273" w:lineRule="exact"/>
              <w:ind w:left="4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Dopuszczający</w:t>
            </w:r>
            <w:proofErr w:type="spellEnd"/>
          </w:p>
        </w:tc>
        <w:tc>
          <w:tcPr>
            <w:tcW w:w="1982" w:type="dxa"/>
          </w:tcPr>
          <w:p w:rsidR="00513851" w:rsidRDefault="00513851" w:rsidP="00B2188A">
            <w:pPr>
              <w:pStyle w:val="TableParagraph"/>
              <w:spacing w:line="273" w:lineRule="exact"/>
              <w:ind w:left="216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Niedostateczny</w:t>
            </w:r>
            <w:proofErr w:type="spellEnd"/>
          </w:p>
        </w:tc>
      </w:tr>
      <w:tr w:rsidR="00513851" w:rsidRPr="002B7EC8" w:rsidTr="00B2188A">
        <w:trPr>
          <w:trHeight w:hRule="exact" w:val="2035"/>
        </w:trPr>
        <w:tc>
          <w:tcPr>
            <w:tcW w:w="1262" w:type="dxa"/>
          </w:tcPr>
          <w:p w:rsidR="00513851" w:rsidRDefault="00513851" w:rsidP="00B2188A">
            <w:pPr>
              <w:pStyle w:val="TableParagraph"/>
              <w:spacing w:line="249" w:lineRule="exact"/>
              <w:ind w:left="100" w:right="0"/>
              <w:rPr>
                <w:b/>
              </w:rPr>
            </w:pPr>
            <w:proofErr w:type="spellStart"/>
            <w:r>
              <w:rPr>
                <w:b/>
              </w:rPr>
              <w:t>Czytanie</w:t>
            </w:r>
            <w:proofErr w:type="spellEnd"/>
          </w:p>
        </w:tc>
        <w:tc>
          <w:tcPr>
            <w:tcW w:w="3960" w:type="dxa"/>
          </w:tcPr>
          <w:p w:rsidR="00513851" w:rsidRPr="002B7EC8" w:rsidRDefault="00513851" w:rsidP="00B2188A">
            <w:pPr>
              <w:pStyle w:val="TableParagraph"/>
              <w:ind w:left="100" w:right="366"/>
              <w:rPr>
                <w:lang w:val="pl-PL"/>
              </w:rPr>
            </w:pPr>
            <w:r w:rsidRPr="002B7EC8">
              <w:rPr>
                <w:lang w:val="pl-PL"/>
              </w:rPr>
              <w:t>Uczeń czyta dla przyjemności różne teksty, także spoza kanonu lektur; opiniuje je samodzielnie; określa świat przedstawiony, narratora; cytuje odpowiednie fragmenty potrzebne do argumentacji; w głośnym czytaniu właściwa intonacja, siła, barwa i tempo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ind w:left="100" w:right="139"/>
              <w:rPr>
                <w:lang w:val="pl-PL"/>
              </w:rPr>
            </w:pPr>
            <w:r w:rsidRPr="002B7EC8">
              <w:rPr>
                <w:lang w:val="pl-PL"/>
              </w:rPr>
              <w:t>Wykazuje się znajomością tekstów i lektur, wskazuje fragmenty ważne dla poruszanych problemów; dobre tempo czytania, uchybienia dykcji</w:t>
            </w:r>
          </w:p>
        </w:tc>
        <w:tc>
          <w:tcPr>
            <w:tcW w:w="2338" w:type="dxa"/>
          </w:tcPr>
          <w:p w:rsidR="00513851" w:rsidRPr="002B7EC8" w:rsidRDefault="00513851" w:rsidP="00B2188A">
            <w:pPr>
              <w:pStyle w:val="TableParagraph"/>
              <w:spacing w:line="237" w:lineRule="auto"/>
              <w:ind w:left="100" w:right="91"/>
              <w:rPr>
                <w:lang w:val="pl-PL"/>
              </w:rPr>
            </w:pPr>
            <w:r w:rsidRPr="002B7EC8">
              <w:rPr>
                <w:lang w:val="pl-PL"/>
              </w:rPr>
              <w:t>Z trudem czyta lektury, słabo orientuje się w świecie przedstawionym; zna pobieżnie tekst; wolne tempo czytania, właściwe przestankowanie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rPr>
                <w:lang w:val="pl-PL"/>
              </w:rPr>
            </w:pPr>
            <w:r w:rsidRPr="002B7EC8">
              <w:rPr>
                <w:lang w:val="pl-PL"/>
              </w:rPr>
              <w:t>Niechętnie czyta zadane teksty, słabe rozumienie (lektury poznaje poprzez film, streszczenie); sylabizuje, płynnie czyta zadane teksty</w:t>
            </w:r>
          </w:p>
        </w:tc>
        <w:tc>
          <w:tcPr>
            <w:tcW w:w="1982" w:type="dxa"/>
          </w:tcPr>
          <w:p w:rsidR="00513851" w:rsidRPr="002B7EC8" w:rsidRDefault="00513851" w:rsidP="00B2188A">
            <w:pPr>
              <w:pStyle w:val="TableParagraph"/>
              <w:ind w:right="100"/>
              <w:rPr>
                <w:lang w:val="pl-PL"/>
              </w:rPr>
            </w:pPr>
            <w:r w:rsidRPr="002B7EC8">
              <w:rPr>
                <w:lang w:val="pl-PL"/>
              </w:rPr>
              <w:t>Nie czyta zadanych tekstów, ogranicza się do tekstów lekcyjnych, z trudem je rozumie; robi długie przerwy w czytaniu, gubi logiczny tok</w:t>
            </w:r>
          </w:p>
        </w:tc>
      </w:tr>
      <w:tr w:rsidR="00513851" w:rsidRPr="002B7EC8" w:rsidTr="00B2188A">
        <w:trPr>
          <w:trHeight w:hRule="exact" w:val="3010"/>
        </w:trPr>
        <w:tc>
          <w:tcPr>
            <w:tcW w:w="1262" w:type="dxa"/>
          </w:tcPr>
          <w:p w:rsidR="00513851" w:rsidRDefault="00513851" w:rsidP="00B2188A">
            <w:pPr>
              <w:pStyle w:val="TableParagraph"/>
              <w:spacing w:line="249" w:lineRule="exact"/>
              <w:ind w:left="100" w:right="0"/>
              <w:rPr>
                <w:b/>
              </w:rPr>
            </w:pPr>
            <w:proofErr w:type="spellStart"/>
            <w:r>
              <w:rPr>
                <w:b/>
              </w:rPr>
              <w:t>Pisanie</w:t>
            </w:r>
            <w:proofErr w:type="spellEnd"/>
          </w:p>
        </w:tc>
        <w:tc>
          <w:tcPr>
            <w:tcW w:w="3960" w:type="dxa"/>
          </w:tcPr>
          <w:p w:rsidR="00513851" w:rsidRPr="002B7EC8" w:rsidRDefault="00513851" w:rsidP="00B2188A">
            <w:pPr>
              <w:pStyle w:val="TableParagraph"/>
              <w:ind w:left="100" w:right="219"/>
              <w:rPr>
                <w:lang w:val="pl-PL"/>
              </w:rPr>
            </w:pPr>
            <w:r w:rsidRPr="002B7EC8">
              <w:rPr>
                <w:lang w:val="pl-PL"/>
              </w:rPr>
              <w:t>Odróżnia specyfikę tekstu pisanego od tekstu mówionego, dba o kompozycję, przestrzega form odpowiednio do treści; samodzielnie potrafi wprowadzić odpowiednie cytaty z różnych źródeł dla uzasadnienia własnych sądów; bogactwo słownictwa; pisze poprawnie pod względem językowym, ortograficznym i interpunkcyjnym; pisze starannie, estetycznie, właściwie stosuje akapity,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spacing w:line="237" w:lineRule="auto"/>
              <w:ind w:left="100" w:right="47"/>
              <w:rPr>
                <w:lang w:val="pl-PL"/>
              </w:rPr>
            </w:pPr>
            <w:r w:rsidRPr="002B7EC8">
              <w:rPr>
                <w:lang w:val="pl-PL"/>
              </w:rPr>
              <w:t>Rozumie sens tematu, posługuje się właściwą formą wypracowania, dozwolone są uchybienia w zgodności z tematem; czasem popełnia błędy ortograficzne, pismo wyraźne</w:t>
            </w:r>
          </w:p>
        </w:tc>
        <w:tc>
          <w:tcPr>
            <w:tcW w:w="2338" w:type="dxa"/>
          </w:tcPr>
          <w:p w:rsidR="00513851" w:rsidRPr="002B7EC8" w:rsidRDefault="00513851" w:rsidP="00B2188A">
            <w:pPr>
              <w:pStyle w:val="TableParagraph"/>
              <w:spacing w:line="237" w:lineRule="auto"/>
              <w:ind w:left="100" w:right="301"/>
              <w:rPr>
                <w:lang w:val="pl-PL"/>
              </w:rPr>
            </w:pPr>
            <w:r w:rsidRPr="002B7EC8">
              <w:rPr>
                <w:lang w:val="pl-PL"/>
              </w:rPr>
              <w:t>Słabe rozwinięcie tematu, błędy w kompozycji pracy, posługuje się prostymi formami, brak akapitów; pismo niezbyt staranne, skreślenia; czasem błędy ortograficzne i językowe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ind w:right="123"/>
              <w:rPr>
                <w:lang w:val="pl-PL"/>
              </w:rPr>
            </w:pPr>
            <w:r w:rsidRPr="002B7EC8">
              <w:rPr>
                <w:lang w:val="pl-PL"/>
              </w:rPr>
              <w:t xml:space="preserve">Nie zawsze pisze </w:t>
            </w:r>
            <w:r w:rsidRPr="002B7EC8">
              <w:rPr>
                <w:spacing w:val="-3"/>
                <w:lang w:val="pl-PL"/>
              </w:rPr>
              <w:t xml:space="preserve">na </w:t>
            </w:r>
            <w:r w:rsidRPr="002B7EC8">
              <w:rPr>
                <w:lang w:val="pl-PL"/>
              </w:rPr>
              <w:t xml:space="preserve">temat; posługuje się prostym językiem mówionym; </w:t>
            </w:r>
            <w:r w:rsidRPr="002B7EC8">
              <w:rPr>
                <w:spacing w:val="-5"/>
                <w:lang w:val="pl-PL"/>
              </w:rPr>
              <w:t xml:space="preserve">ma </w:t>
            </w:r>
            <w:r w:rsidRPr="002B7EC8">
              <w:rPr>
                <w:lang w:val="pl-PL"/>
              </w:rPr>
              <w:t>problemy z kompozycją pracy; niestaranne pismo, liczne błędy ortograficzne, językowe i interpunkcyjne</w:t>
            </w:r>
          </w:p>
        </w:tc>
        <w:tc>
          <w:tcPr>
            <w:tcW w:w="1982" w:type="dxa"/>
          </w:tcPr>
          <w:p w:rsidR="00513851" w:rsidRPr="002B7EC8" w:rsidRDefault="00513851" w:rsidP="00B2188A">
            <w:pPr>
              <w:pStyle w:val="TableParagraph"/>
              <w:spacing w:line="237" w:lineRule="auto"/>
              <w:ind w:right="119"/>
              <w:rPr>
                <w:lang w:val="pl-PL"/>
              </w:rPr>
            </w:pPr>
            <w:r w:rsidRPr="002B7EC8">
              <w:rPr>
                <w:lang w:val="pl-PL"/>
              </w:rPr>
              <w:t>Brak świadomości formy, treści i kompozycji wypowiedzi; brak spójności wypowiedzi; dużo błędów ortograficznych, językowych i interpunkcyjnych; niekształtne, nieczytelne pismo</w:t>
            </w:r>
          </w:p>
        </w:tc>
      </w:tr>
      <w:tr w:rsidR="00513851" w:rsidRPr="002B7EC8" w:rsidTr="00B2188A">
        <w:trPr>
          <w:trHeight w:hRule="exact" w:val="1526"/>
        </w:trPr>
        <w:tc>
          <w:tcPr>
            <w:tcW w:w="1262" w:type="dxa"/>
          </w:tcPr>
          <w:p w:rsidR="00513851" w:rsidRDefault="00513851" w:rsidP="00B2188A">
            <w:pPr>
              <w:pStyle w:val="TableParagraph"/>
              <w:spacing w:line="249" w:lineRule="exact"/>
              <w:ind w:left="100" w:right="0"/>
              <w:rPr>
                <w:b/>
              </w:rPr>
            </w:pPr>
            <w:proofErr w:type="spellStart"/>
            <w:r>
              <w:rPr>
                <w:b/>
              </w:rPr>
              <w:t>Mówienie</w:t>
            </w:r>
            <w:proofErr w:type="spellEnd"/>
          </w:p>
        </w:tc>
        <w:tc>
          <w:tcPr>
            <w:tcW w:w="3960" w:type="dxa"/>
          </w:tcPr>
          <w:p w:rsidR="00513851" w:rsidRPr="002B7EC8" w:rsidRDefault="00513851" w:rsidP="00B2188A">
            <w:pPr>
              <w:pStyle w:val="TableParagraph"/>
              <w:ind w:left="100" w:right="86"/>
              <w:rPr>
                <w:lang w:val="pl-PL"/>
              </w:rPr>
            </w:pPr>
            <w:r w:rsidRPr="002B7EC8">
              <w:rPr>
                <w:lang w:val="pl-PL"/>
              </w:rPr>
              <w:t>Logiczny tok myślenia w wypowiedziach, podejmuje polemikę, chętnie prezentuje efekty swojej pracy; korzysta z różnych źródeł; właściwie interpretuje teksty; posługuje się poprawną polszczyzną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spacing w:before="1" w:line="250" w:lineRule="exact"/>
              <w:ind w:left="100" w:right="191"/>
              <w:rPr>
                <w:lang w:val="pl-PL"/>
              </w:rPr>
            </w:pPr>
            <w:r w:rsidRPr="002B7EC8">
              <w:rPr>
                <w:lang w:val="pl-PL"/>
              </w:rPr>
              <w:t>Przekazuje relacje z komentarzem, nawiązuje kulturalny kontakt z innymi</w:t>
            </w:r>
          </w:p>
        </w:tc>
        <w:tc>
          <w:tcPr>
            <w:tcW w:w="2338" w:type="dxa"/>
          </w:tcPr>
          <w:p w:rsidR="00513851" w:rsidRPr="002B7EC8" w:rsidRDefault="00513851" w:rsidP="00B2188A">
            <w:pPr>
              <w:pStyle w:val="TableParagraph"/>
              <w:ind w:left="100" w:right="91"/>
              <w:rPr>
                <w:lang w:val="pl-PL"/>
              </w:rPr>
            </w:pPr>
            <w:r w:rsidRPr="002B7EC8">
              <w:rPr>
                <w:lang w:val="pl-PL"/>
              </w:rPr>
              <w:t>Uczestniczy w rozmowie na łatwe tematy; buduje wypowiedź kilkuzdaniową, pojawia się język potoczny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spacing w:before="1" w:line="250" w:lineRule="exact"/>
              <w:rPr>
                <w:lang w:val="pl-PL"/>
              </w:rPr>
            </w:pPr>
            <w:r w:rsidRPr="002B7EC8">
              <w:rPr>
                <w:lang w:val="pl-PL"/>
              </w:rPr>
              <w:t>Wypowiada się niechętnie, na tematy dotyczące otoczenia; ubogie słownictwo; buduje krótkie zdania</w:t>
            </w:r>
          </w:p>
        </w:tc>
        <w:tc>
          <w:tcPr>
            <w:tcW w:w="1982" w:type="dxa"/>
          </w:tcPr>
          <w:p w:rsidR="00513851" w:rsidRPr="002B7EC8" w:rsidRDefault="00513851" w:rsidP="00B2188A">
            <w:pPr>
              <w:pStyle w:val="TableParagraph"/>
              <w:spacing w:line="242" w:lineRule="auto"/>
              <w:ind w:right="280"/>
              <w:jc w:val="both"/>
              <w:rPr>
                <w:lang w:val="pl-PL"/>
              </w:rPr>
            </w:pPr>
            <w:r w:rsidRPr="002B7EC8">
              <w:rPr>
                <w:lang w:val="pl-PL"/>
              </w:rPr>
              <w:t xml:space="preserve">Nie </w:t>
            </w:r>
            <w:r w:rsidRPr="002B7EC8">
              <w:rPr>
                <w:spacing w:val="-3"/>
                <w:lang w:val="pl-PL"/>
              </w:rPr>
              <w:t xml:space="preserve">odpowiada na </w:t>
            </w:r>
            <w:r w:rsidRPr="002B7EC8">
              <w:rPr>
                <w:lang w:val="pl-PL"/>
              </w:rPr>
              <w:t>pytania, z trudem buduje zdanie</w:t>
            </w:r>
          </w:p>
        </w:tc>
      </w:tr>
    </w:tbl>
    <w:p w:rsidR="00513851" w:rsidRPr="002B7EC8" w:rsidRDefault="00513851" w:rsidP="00513851">
      <w:pPr>
        <w:spacing w:line="242" w:lineRule="auto"/>
        <w:jc w:val="both"/>
        <w:sectPr w:rsidR="00513851" w:rsidRPr="002B7EC8">
          <w:pgSz w:w="16840" w:h="11900" w:orient="landscape"/>
          <w:pgMar w:top="1100" w:right="1080" w:bottom="280" w:left="940" w:header="708" w:footer="708" w:gutter="0"/>
          <w:cols w:space="708"/>
        </w:sectPr>
      </w:pPr>
    </w:p>
    <w:p w:rsidR="00513851" w:rsidRPr="002B7EC8" w:rsidRDefault="00513851" w:rsidP="00513851">
      <w:pPr>
        <w:pStyle w:val="Tekstpodstawowy"/>
        <w:spacing w:before="4"/>
        <w:rPr>
          <w:sz w:val="13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960"/>
        <w:gridCol w:w="2520"/>
        <w:gridCol w:w="2520"/>
        <w:gridCol w:w="2342"/>
        <w:gridCol w:w="1800"/>
      </w:tblGrid>
      <w:tr w:rsidR="00513851" w:rsidTr="00B2188A">
        <w:trPr>
          <w:trHeight w:hRule="exact" w:val="288"/>
        </w:trPr>
        <w:tc>
          <w:tcPr>
            <w:tcW w:w="1440" w:type="dxa"/>
          </w:tcPr>
          <w:p w:rsidR="00513851" w:rsidRDefault="00513851" w:rsidP="00B2188A">
            <w:pPr>
              <w:pStyle w:val="TableParagraph"/>
              <w:spacing w:line="249" w:lineRule="exact"/>
              <w:ind w:left="292" w:right="124"/>
              <w:rPr>
                <w:b/>
              </w:rPr>
            </w:pPr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VI</w:t>
            </w:r>
          </w:p>
        </w:tc>
        <w:tc>
          <w:tcPr>
            <w:tcW w:w="3960" w:type="dxa"/>
          </w:tcPr>
          <w:p w:rsidR="00513851" w:rsidRDefault="00513851" w:rsidP="00B2188A">
            <w:pPr>
              <w:pStyle w:val="TableParagraph"/>
              <w:spacing w:line="273" w:lineRule="exact"/>
              <w:ind w:left="1267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Bardzo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dobry</w:t>
            </w:r>
            <w:proofErr w:type="spellEnd"/>
          </w:p>
        </w:tc>
        <w:tc>
          <w:tcPr>
            <w:tcW w:w="2520" w:type="dxa"/>
          </w:tcPr>
          <w:p w:rsidR="00513851" w:rsidRDefault="00513851" w:rsidP="00B2188A">
            <w:pPr>
              <w:pStyle w:val="TableParagraph"/>
              <w:spacing w:line="273" w:lineRule="exact"/>
              <w:ind w:left="79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Dobry</w:t>
            </w:r>
            <w:proofErr w:type="spellEnd"/>
          </w:p>
        </w:tc>
        <w:tc>
          <w:tcPr>
            <w:tcW w:w="2520" w:type="dxa"/>
          </w:tcPr>
          <w:p w:rsidR="00513851" w:rsidRDefault="00513851" w:rsidP="00B2188A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Dostateczny</w:t>
            </w:r>
            <w:proofErr w:type="spellEnd"/>
          </w:p>
        </w:tc>
        <w:tc>
          <w:tcPr>
            <w:tcW w:w="2342" w:type="dxa"/>
          </w:tcPr>
          <w:p w:rsidR="00513851" w:rsidRDefault="00513851" w:rsidP="00B2188A">
            <w:pPr>
              <w:pStyle w:val="TableParagraph"/>
              <w:spacing w:line="273" w:lineRule="exact"/>
              <w:ind w:left="408" w:right="3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Dopuszczający</w:t>
            </w:r>
            <w:proofErr w:type="spellEnd"/>
          </w:p>
        </w:tc>
        <w:tc>
          <w:tcPr>
            <w:tcW w:w="1800" w:type="dxa"/>
          </w:tcPr>
          <w:p w:rsidR="00513851" w:rsidRDefault="00513851" w:rsidP="00B2188A">
            <w:pPr>
              <w:pStyle w:val="TableParagraph"/>
              <w:spacing w:line="273" w:lineRule="exact"/>
              <w:ind w:left="120" w:righ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Niedostateczny</w:t>
            </w:r>
            <w:proofErr w:type="spellEnd"/>
          </w:p>
        </w:tc>
      </w:tr>
      <w:tr w:rsidR="00513851" w:rsidRPr="002B7EC8" w:rsidTr="00B2188A">
        <w:trPr>
          <w:trHeight w:hRule="exact" w:val="1272"/>
        </w:trPr>
        <w:tc>
          <w:tcPr>
            <w:tcW w:w="1440" w:type="dxa"/>
          </w:tcPr>
          <w:p w:rsidR="00513851" w:rsidRDefault="00513851" w:rsidP="00B2188A">
            <w:pPr>
              <w:pStyle w:val="TableParagraph"/>
              <w:ind w:left="100" w:right="259"/>
              <w:rPr>
                <w:b/>
              </w:rPr>
            </w:pPr>
            <w:proofErr w:type="spellStart"/>
            <w:r>
              <w:rPr>
                <w:b/>
              </w:rPr>
              <w:t>Odbiór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tekstów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słuchanie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rozumienie</w:t>
            </w:r>
            <w:proofErr w:type="spellEnd"/>
          </w:p>
        </w:tc>
        <w:tc>
          <w:tcPr>
            <w:tcW w:w="3960" w:type="dxa"/>
          </w:tcPr>
          <w:p w:rsidR="00513851" w:rsidRPr="002B7EC8" w:rsidRDefault="00513851" w:rsidP="00B2188A">
            <w:pPr>
              <w:pStyle w:val="TableParagraph"/>
              <w:ind w:right="116"/>
              <w:rPr>
                <w:lang w:val="pl-PL"/>
              </w:rPr>
            </w:pPr>
            <w:r w:rsidRPr="002B7EC8">
              <w:rPr>
                <w:lang w:val="pl-PL"/>
              </w:rPr>
              <w:t xml:space="preserve">Koncentruje uwagę </w:t>
            </w:r>
            <w:r w:rsidRPr="002B7EC8">
              <w:rPr>
                <w:spacing w:val="-3"/>
                <w:lang w:val="pl-PL"/>
              </w:rPr>
              <w:t xml:space="preserve">na </w:t>
            </w:r>
            <w:r w:rsidRPr="002B7EC8">
              <w:rPr>
                <w:lang w:val="pl-PL"/>
              </w:rPr>
              <w:t>cudzej wypowiedzi, rozpoznaje intencję mówiącego z intonacji głosu, samodzielnie określa tematykę</w:t>
            </w:r>
            <w:r w:rsidRPr="002B7EC8">
              <w:rPr>
                <w:spacing w:val="-24"/>
                <w:lang w:val="pl-PL"/>
              </w:rPr>
              <w:t xml:space="preserve"> </w:t>
            </w:r>
            <w:r w:rsidRPr="002B7EC8">
              <w:rPr>
                <w:lang w:val="pl-PL"/>
              </w:rPr>
              <w:t>słyszanego tekstu, podaje</w:t>
            </w:r>
            <w:r w:rsidRPr="002B7EC8">
              <w:rPr>
                <w:spacing w:val="-42"/>
                <w:lang w:val="pl-PL"/>
              </w:rPr>
              <w:t xml:space="preserve"> </w:t>
            </w:r>
            <w:r w:rsidRPr="002B7EC8">
              <w:rPr>
                <w:lang w:val="pl-PL"/>
              </w:rPr>
              <w:t>szczegóły treści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spacing w:before="1" w:line="250" w:lineRule="exact"/>
              <w:ind w:right="162"/>
              <w:rPr>
                <w:lang w:val="pl-PL"/>
              </w:rPr>
            </w:pPr>
            <w:r w:rsidRPr="002B7EC8">
              <w:rPr>
                <w:lang w:val="pl-PL"/>
              </w:rPr>
              <w:t>Uważnie słucha poleceń, informacji, orientuje się w treści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ind w:right="253"/>
              <w:rPr>
                <w:lang w:val="pl-PL"/>
              </w:rPr>
            </w:pPr>
            <w:r w:rsidRPr="002B7EC8">
              <w:rPr>
                <w:lang w:val="pl-PL"/>
              </w:rPr>
              <w:t>Słucha nie zawsze uważnie, wymaga dodatkowych wyjaśnień</w:t>
            </w:r>
          </w:p>
        </w:tc>
        <w:tc>
          <w:tcPr>
            <w:tcW w:w="2342" w:type="dxa"/>
          </w:tcPr>
          <w:p w:rsidR="00513851" w:rsidRPr="002B7EC8" w:rsidRDefault="00513851" w:rsidP="00B2188A">
            <w:pPr>
              <w:pStyle w:val="TableParagraph"/>
              <w:ind w:right="277"/>
              <w:rPr>
                <w:lang w:val="pl-PL"/>
              </w:rPr>
            </w:pPr>
            <w:r w:rsidRPr="002B7EC8">
              <w:rPr>
                <w:lang w:val="pl-PL"/>
              </w:rPr>
              <w:t>Nie słucha z uwagą, wymaga szczegółowych objaśnień i informacji</w:t>
            </w:r>
          </w:p>
        </w:tc>
        <w:tc>
          <w:tcPr>
            <w:tcW w:w="1800" w:type="dxa"/>
          </w:tcPr>
          <w:p w:rsidR="00513851" w:rsidRPr="002B7EC8" w:rsidRDefault="00513851" w:rsidP="00B2188A">
            <w:pPr>
              <w:pStyle w:val="TableParagraph"/>
              <w:ind w:left="100" w:right="0"/>
              <w:rPr>
                <w:lang w:val="pl-PL"/>
              </w:rPr>
            </w:pPr>
            <w:r w:rsidRPr="002B7EC8">
              <w:rPr>
                <w:lang w:val="pl-PL"/>
              </w:rPr>
              <w:t>Nie wykazuje zainteresowania tym, co się mówi na lekcji, nie rozumie poleceń</w:t>
            </w:r>
          </w:p>
        </w:tc>
      </w:tr>
      <w:tr w:rsidR="00513851" w:rsidRPr="002B7EC8" w:rsidTr="00B2188A">
        <w:trPr>
          <w:trHeight w:hRule="exact" w:val="1277"/>
        </w:trPr>
        <w:tc>
          <w:tcPr>
            <w:tcW w:w="1440" w:type="dxa"/>
          </w:tcPr>
          <w:p w:rsidR="00513851" w:rsidRDefault="00513851" w:rsidP="00B2188A">
            <w:pPr>
              <w:pStyle w:val="TableParagraph"/>
              <w:spacing w:line="242" w:lineRule="auto"/>
              <w:ind w:left="100" w:right="44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Odmiana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budowa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wyrazów</w:t>
            </w:r>
            <w:proofErr w:type="spellEnd"/>
          </w:p>
        </w:tc>
        <w:tc>
          <w:tcPr>
            <w:tcW w:w="3960" w:type="dxa"/>
          </w:tcPr>
          <w:p w:rsidR="00513851" w:rsidRPr="002B7EC8" w:rsidRDefault="00513851" w:rsidP="00B2188A">
            <w:pPr>
              <w:pStyle w:val="TableParagraph"/>
              <w:ind w:right="117"/>
              <w:rPr>
                <w:lang w:val="pl-PL"/>
              </w:rPr>
            </w:pPr>
            <w:r w:rsidRPr="002B7EC8">
              <w:rPr>
                <w:lang w:val="pl-PL"/>
              </w:rPr>
              <w:t>Swobodnie korzysta z wiedzy przy poszerzaniu wiadomości o częściach mowy, bez trudu rozpoznaje części mowy i ich formy; wykorzystuje właściwie słowniki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spacing w:line="237" w:lineRule="auto"/>
              <w:ind w:right="47"/>
              <w:rPr>
                <w:lang w:val="pl-PL"/>
              </w:rPr>
            </w:pPr>
            <w:r w:rsidRPr="002B7EC8">
              <w:rPr>
                <w:lang w:val="pl-PL"/>
              </w:rPr>
              <w:t>Nazywa i odróżnia części mowy, określa regularne formy, stosuje je poprawnie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ind w:right="47"/>
              <w:rPr>
                <w:lang w:val="pl-PL"/>
              </w:rPr>
            </w:pPr>
            <w:r w:rsidRPr="002B7EC8">
              <w:rPr>
                <w:lang w:val="pl-PL"/>
              </w:rPr>
              <w:t>Zna nazwy części mowy, myli się w ich wskazywaniu i określaniu form</w:t>
            </w:r>
          </w:p>
        </w:tc>
        <w:tc>
          <w:tcPr>
            <w:tcW w:w="2342" w:type="dxa"/>
          </w:tcPr>
          <w:p w:rsidR="00513851" w:rsidRPr="002B7EC8" w:rsidRDefault="00513851" w:rsidP="00B2188A">
            <w:pPr>
              <w:pStyle w:val="TableParagraph"/>
              <w:ind w:right="0"/>
              <w:rPr>
                <w:lang w:val="pl-PL"/>
              </w:rPr>
            </w:pPr>
            <w:r w:rsidRPr="002B7EC8">
              <w:rPr>
                <w:lang w:val="pl-PL"/>
              </w:rPr>
              <w:t>Nazywa najprostsze przykłady części mowy, ma problemy z ich odmianą</w:t>
            </w:r>
          </w:p>
        </w:tc>
        <w:tc>
          <w:tcPr>
            <w:tcW w:w="1800" w:type="dxa"/>
          </w:tcPr>
          <w:p w:rsidR="00513851" w:rsidRPr="002B7EC8" w:rsidRDefault="00513851" w:rsidP="00B2188A">
            <w:pPr>
              <w:pStyle w:val="TableParagraph"/>
              <w:spacing w:line="237" w:lineRule="auto"/>
              <w:ind w:left="100" w:right="387"/>
              <w:rPr>
                <w:lang w:val="pl-PL"/>
              </w:rPr>
            </w:pPr>
            <w:r w:rsidRPr="002B7EC8">
              <w:rPr>
                <w:lang w:val="pl-PL"/>
              </w:rPr>
              <w:t>Nie potrafi określić poznanych części mowy,</w:t>
            </w:r>
          </w:p>
        </w:tc>
      </w:tr>
      <w:tr w:rsidR="00513851" w:rsidRPr="002B7EC8" w:rsidTr="00B2188A">
        <w:trPr>
          <w:trHeight w:hRule="exact" w:val="1022"/>
        </w:trPr>
        <w:tc>
          <w:tcPr>
            <w:tcW w:w="1440" w:type="dxa"/>
          </w:tcPr>
          <w:p w:rsidR="00513851" w:rsidRDefault="00513851" w:rsidP="00B2188A">
            <w:pPr>
              <w:pStyle w:val="TableParagraph"/>
              <w:spacing w:line="249" w:lineRule="exact"/>
              <w:ind w:left="100" w:right="124"/>
              <w:rPr>
                <w:b/>
              </w:rPr>
            </w:pPr>
            <w:proofErr w:type="spellStart"/>
            <w:r>
              <w:rPr>
                <w:b/>
              </w:rPr>
              <w:t>Składnia</w:t>
            </w:r>
            <w:proofErr w:type="spellEnd"/>
          </w:p>
        </w:tc>
        <w:tc>
          <w:tcPr>
            <w:tcW w:w="3960" w:type="dxa"/>
          </w:tcPr>
          <w:p w:rsidR="00513851" w:rsidRPr="002B7EC8" w:rsidRDefault="00513851" w:rsidP="00B2188A">
            <w:pPr>
              <w:pStyle w:val="TableParagraph"/>
              <w:ind w:right="258"/>
              <w:rPr>
                <w:lang w:val="pl-PL"/>
              </w:rPr>
            </w:pPr>
            <w:r w:rsidRPr="002B7EC8">
              <w:rPr>
                <w:lang w:val="pl-PL"/>
              </w:rPr>
              <w:t>Samodzielnie odróżnia i nazywa rodzaje wypowiedzeń; potrafi określić budowę zdania pojedynczego i złożonego; właściwie stosuje znaki interpunkcyjne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spacing w:before="1" w:line="250" w:lineRule="exact"/>
              <w:ind w:right="412"/>
              <w:rPr>
                <w:lang w:val="pl-PL"/>
              </w:rPr>
            </w:pPr>
            <w:r w:rsidRPr="002B7EC8">
              <w:rPr>
                <w:lang w:val="pl-PL"/>
              </w:rPr>
              <w:t>Niepewnie rozpoznaje trudniejsze przykłady zdań; nieliczne błędy interpunkcyjne</w:t>
            </w:r>
          </w:p>
        </w:tc>
        <w:tc>
          <w:tcPr>
            <w:tcW w:w="2520" w:type="dxa"/>
          </w:tcPr>
          <w:p w:rsidR="00513851" w:rsidRPr="002B7EC8" w:rsidRDefault="00513851" w:rsidP="00B2188A">
            <w:pPr>
              <w:pStyle w:val="TableParagraph"/>
              <w:ind w:right="105"/>
              <w:jc w:val="both"/>
              <w:rPr>
                <w:lang w:val="pl-PL"/>
              </w:rPr>
            </w:pPr>
            <w:r w:rsidRPr="002B7EC8">
              <w:rPr>
                <w:lang w:val="pl-PL"/>
              </w:rPr>
              <w:t>Zna nazwy</w:t>
            </w:r>
            <w:r w:rsidRPr="002B7EC8">
              <w:rPr>
                <w:spacing w:val="-11"/>
                <w:lang w:val="pl-PL"/>
              </w:rPr>
              <w:t xml:space="preserve"> </w:t>
            </w:r>
            <w:r w:rsidRPr="002B7EC8">
              <w:rPr>
                <w:lang w:val="pl-PL"/>
              </w:rPr>
              <w:t>wypowiedzeń, lecz popełnia błędy w ich określaniu i</w:t>
            </w:r>
            <w:r w:rsidRPr="002B7EC8">
              <w:rPr>
                <w:spacing w:val="-10"/>
                <w:lang w:val="pl-PL"/>
              </w:rPr>
              <w:t xml:space="preserve"> </w:t>
            </w:r>
            <w:r w:rsidRPr="002B7EC8">
              <w:rPr>
                <w:lang w:val="pl-PL"/>
              </w:rPr>
              <w:t>odróżnianiu</w:t>
            </w:r>
          </w:p>
        </w:tc>
        <w:tc>
          <w:tcPr>
            <w:tcW w:w="2342" w:type="dxa"/>
          </w:tcPr>
          <w:p w:rsidR="00513851" w:rsidRPr="002B7EC8" w:rsidRDefault="00513851" w:rsidP="00B2188A">
            <w:pPr>
              <w:pStyle w:val="TableParagraph"/>
              <w:ind w:right="387"/>
              <w:rPr>
                <w:lang w:val="pl-PL"/>
              </w:rPr>
            </w:pPr>
            <w:r w:rsidRPr="002B7EC8">
              <w:rPr>
                <w:lang w:val="pl-PL"/>
              </w:rPr>
              <w:t>Nie rozpoznaje rodzajów zdań, choć wymienia ich nazwy</w:t>
            </w:r>
          </w:p>
        </w:tc>
        <w:tc>
          <w:tcPr>
            <w:tcW w:w="1800" w:type="dxa"/>
          </w:tcPr>
          <w:p w:rsidR="00513851" w:rsidRPr="002B7EC8" w:rsidRDefault="00513851" w:rsidP="00B2188A">
            <w:pPr>
              <w:pStyle w:val="TableParagraph"/>
              <w:ind w:left="100" w:right="112"/>
              <w:rPr>
                <w:lang w:val="pl-PL"/>
              </w:rPr>
            </w:pPr>
            <w:r w:rsidRPr="002B7EC8">
              <w:rPr>
                <w:lang w:val="pl-PL"/>
              </w:rPr>
              <w:t>Nie potrafi wymienić poznanych typów zdań</w:t>
            </w:r>
          </w:p>
        </w:tc>
      </w:tr>
    </w:tbl>
    <w:p w:rsidR="00513851" w:rsidRDefault="00513851" w:rsidP="00513851"/>
    <w:p w:rsidR="00513851" w:rsidRDefault="00513851" w:rsidP="00513851"/>
    <w:p w:rsidR="00513851" w:rsidRDefault="00513851" w:rsidP="00513851"/>
    <w:p w:rsidR="00513851" w:rsidRDefault="00513851" w:rsidP="00513851"/>
    <w:p w:rsidR="00513851" w:rsidRPr="002B7EC8" w:rsidRDefault="00513851" w:rsidP="00513851">
      <w:pPr>
        <w:rPr>
          <w:b/>
        </w:rPr>
      </w:pPr>
      <w:r w:rsidRPr="002B7EC8">
        <w:rPr>
          <w:b/>
        </w:rPr>
        <w:t>Ocena celująca:</w:t>
      </w:r>
    </w:p>
    <w:p w:rsidR="00513851" w:rsidRDefault="00513851" w:rsidP="00513851">
      <w:pPr>
        <w:pStyle w:val="Akapitzlist"/>
        <w:numPr>
          <w:ilvl w:val="0"/>
          <w:numId w:val="1"/>
        </w:numPr>
        <w:rPr>
          <w:lang w:val="pl-PL"/>
        </w:rPr>
      </w:pPr>
      <w:r w:rsidRPr="002B7EC8">
        <w:rPr>
          <w:lang w:val="pl-PL"/>
        </w:rPr>
        <w:t>uczeń realizuje wszystkie wymagania  ( zawarte w podstawie programowej ) na ocenę bardzo dobr</w:t>
      </w:r>
      <w:r>
        <w:rPr>
          <w:lang w:val="pl-PL"/>
        </w:rPr>
        <w:t xml:space="preserve">ą, </w:t>
      </w:r>
    </w:p>
    <w:p w:rsidR="00513851" w:rsidRDefault="00513851" w:rsidP="0051385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biegle posługuje się zdobytymi wiadomościami w rozwiązywaniu problemów teoretycznych i praktycznych z programu nauczania danej klasy,</w:t>
      </w:r>
    </w:p>
    <w:p w:rsidR="00513851" w:rsidRPr="002B7EC8" w:rsidRDefault="00513851" w:rsidP="00513851">
      <w:pPr>
        <w:pStyle w:val="Akapitzlist"/>
        <w:numPr>
          <w:ilvl w:val="0"/>
          <w:numId w:val="1"/>
        </w:numPr>
        <w:rPr>
          <w:lang w:val="pl-PL"/>
        </w:rPr>
        <w:sectPr w:rsidR="00513851" w:rsidRPr="002B7EC8">
          <w:pgSz w:w="16840" w:h="11900" w:orient="landscape"/>
          <w:pgMar w:top="1100" w:right="1080" w:bottom="280" w:left="940" w:header="708" w:footer="708" w:gutter="0"/>
          <w:cols w:space="708"/>
        </w:sectPr>
      </w:pPr>
      <w:r>
        <w:rPr>
          <w:lang w:val="pl-PL"/>
        </w:rPr>
        <w:t>z powodzeniem bierze udział w konkursach wewnętrznych i zewnętrznych związanych tematycznie z językiem polskim</w:t>
      </w:r>
    </w:p>
    <w:p w:rsidR="007D2480" w:rsidRPr="006D2BAF" w:rsidRDefault="007D2480">
      <w:bookmarkStart w:id="0" w:name="_GoBack"/>
      <w:bookmarkEnd w:id="0"/>
    </w:p>
    <w:sectPr w:rsidR="007D2480" w:rsidRPr="006D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4EC7"/>
    <w:multiLevelType w:val="hybridMultilevel"/>
    <w:tmpl w:val="E77618E2"/>
    <w:lvl w:ilvl="0" w:tplc="14985610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5EC7680">
      <w:numFmt w:val="bullet"/>
      <w:lvlText w:val="•"/>
      <w:lvlJc w:val="left"/>
      <w:pPr>
        <w:ind w:left="1518" w:hanging="144"/>
      </w:pPr>
      <w:rPr>
        <w:rFonts w:hint="default"/>
      </w:rPr>
    </w:lvl>
    <w:lvl w:ilvl="2" w:tplc="8A3CC15E">
      <w:numFmt w:val="bullet"/>
      <w:lvlText w:val="•"/>
      <w:lvlJc w:val="left"/>
      <w:pPr>
        <w:ind w:left="2916" w:hanging="144"/>
      </w:pPr>
      <w:rPr>
        <w:rFonts w:hint="default"/>
      </w:rPr>
    </w:lvl>
    <w:lvl w:ilvl="3" w:tplc="E69A380C">
      <w:numFmt w:val="bullet"/>
      <w:lvlText w:val="•"/>
      <w:lvlJc w:val="left"/>
      <w:pPr>
        <w:ind w:left="4314" w:hanging="144"/>
      </w:pPr>
      <w:rPr>
        <w:rFonts w:hint="default"/>
      </w:rPr>
    </w:lvl>
    <w:lvl w:ilvl="4" w:tplc="92B837FC">
      <w:numFmt w:val="bullet"/>
      <w:lvlText w:val="•"/>
      <w:lvlJc w:val="left"/>
      <w:pPr>
        <w:ind w:left="5712" w:hanging="144"/>
      </w:pPr>
      <w:rPr>
        <w:rFonts w:hint="default"/>
      </w:rPr>
    </w:lvl>
    <w:lvl w:ilvl="5" w:tplc="3D58CCD4">
      <w:numFmt w:val="bullet"/>
      <w:lvlText w:val="•"/>
      <w:lvlJc w:val="left"/>
      <w:pPr>
        <w:ind w:left="7110" w:hanging="144"/>
      </w:pPr>
      <w:rPr>
        <w:rFonts w:hint="default"/>
      </w:rPr>
    </w:lvl>
    <w:lvl w:ilvl="6" w:tplc="6A84AF84">
      <w:numFmt w:val="bullet"/>
      <w:lvlText w:val="•"/>
      <w:lvlJc w:val="left"/>
      <w:pPr>
        <w:ind w:left="8508" w:hanging="144"/>
      </w:pPr>
      <w:rPr>
        <w:rFonts w:hint="default"/>
      </w:rPr>
    </w:lvl>
    <w:lvl w:ilvl="7" w:tplc="079893CE">
      <w:numFmt w:val="bullet"/>
      <w:lvlText w:val="•"/>
      <w:lvlJc w:val="left"/>
      <w:pPr>
        <w:ind w:left="9906" w:hanging="144"/>
      </w:pPr>
      <w:rPr>
        <w:rFonts w:hint="default"/>
      </w:rPr>
    </w:lvl>
    <w:lvl w:ilvl="8" w:tplc="A83EC44E">
      <w:numFmt w:val="bullet"/>
      <w:lvlText w:val="•"/>
      <w:lvlJc w:val="left"/>
      <w:pPr>
        <w:ind w:left="1130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F"/>
    <w:rsid w:val="00513851"/>
    <w:rsid w:val="006D2BAF"/>
    <w:rsid w:val="007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5BC0-19B6-434A-97AE-A9345061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8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13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3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513851"/>
    <w:pPr>
      <w:widowControl w:val="0"/>
      <w:spacing w:after="0" w:line="274" w:lineRule="exact"/>
      <w:ind w:left="259" w:hanging="14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513851"/>
    <w:pPr>
      <w:widowControl w:val="0"/>
      <w:spacing w:after="0" w:line="240" w:lineRule="auto"/>
      <w:ind w:left="105" w:right="15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2017-09-24T17:07:00Z</dcterms:created>
  <dcterms:modified xsi:type="dcterms:W3CDTF">2017-09-24T17:07:00Z</dcterms:modified>
</cp:coreProperties>
</file>