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812"/>
        </w:tabs>
        <w:spacing w:after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 xml:space="preserve">Umowa </w:t>
      </w:r>
      <w:r w:rsidR="002B09CD">
        <w:rPr>
          <w:rFonts w:ascii="Arial Narrow" w:eastAsia="Arial Narrow" w:hAnsi="Arial Narrow" w:cs="Arial Narrow"/>
          <w:b/>
          <w:color w:val="000000"/>
        </w:rPr>
        <w:t xml:space="preserve">uczestnictwa </w:t>
      </w:r>
      <w:r w:rsidRPr="002E7BF6">
        <w:rPr>
          <w:rFonts w:ascii="Arial Narrow" w:eastAsia="Arial Narrow" w:hAnsi="Arial Narrow" w:cs="Arial Narrow"/>
          <w:b/>
          <w:color w:val="000000"/>
        </w:rPr>
        <w:t xml:space="preserve">nr </w:t>
      </w:r>
      <w:r w:rsidRPr="002E7BF6">
        <w:rPr>
          <w:rFonts w:ascii="Arial Narrow" w:eastAsia="Arial Narrow" w:hAnsi="Arial Narrow" w:cs="Arial Narrow"/>
          <w:b/>
          <w:color w:val="000000"/>
        </w:rPr>
        <w:tab/>
      </w:r>
    </w:p>
    <w:p w:rsidR="002E74E1" w:rsidRPr="002E7BF6" w:rsidRDefault="0022372B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480"/>
        <w:jc w:val="center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dotycząca udziału w P</w:t>
      </w:r>
      <w:r w:rsidR="002E74E1" w:rsidRPr="002E7BF6">
        <w:rPr>
          <w:rFonts w:ascii="Arial Narrow" w:eastAsia="Arial Narrow" w:hAnsi="Arial Narrow" w:cs="Arial Narrow"/>
          <w:b/>
          <w:color w:val="000000"/>
        </w:rPr>
        <w:t>rojekcie „Badacze i odkrywcy – szkoła bez ograniczeń”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</w:tabs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zawarta w Poznaniu w dniu </w:t>
      </w:r>
      <w:r w:rsidRPr="002E7BF6">
        <w:rPr>
          <w:rFonts w:ascii="Arial Narrow" w:eastAsia="Arial Narrow" w:hAnsi="Arial Narrow" w:cs="Arial Narrow"/>
          <w:color w:val="000000"/>
        </w:rPr>
        <w:tab/>
        <w:t>r. pomiędzy: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 Narrow" w:eastAsia="Arial Narrow" w:hAnsi="Arial Narrow" w:cs="Arial Narrow"/>
          <w:color w:val="000000"/>
        </w:rPr>
      </w:pPr>
      <w:bookmarkStart w:id="0" w:name="gjdgxs" w:colFirst="0" w:colLast="0"/>
      <w:bookmarkEnd w:id="0"/>
      <w:proofErr w:type="spellStart"/>
      <w:r w:rsidRPr="002E7BF6">
        <w:rPr>
          <w:rFonts w:ascii="Arial Narrow" w:eastAsia="Arial Narrow" w:hAnsi="Arial Narrow" w:cs="Arial Narrow"/>
          <w:b/>
          <w:color w:val="000000"/>
        </w:rPr>
        <w:t>Betterfield</w:t>
      </w:r>
      <w:proofErr w:type="spellEnd"/>
      <w:r w:rsidRPr="002E7BF6">
        <w:rPr>
          <w:rFonts w:ascii="Arial Narrow" w:eastAsia="Arial Narrow" w:hAnsi="Arial Narrow" w:cs="Arial Narrow"/>
          <w:b/>
          <w:color w:val="000000"/>
        </w:rPr>
        <w:t xml:space="preserve"> s.c. Magdalena Helman-Barylska, Sylwia Szczepań</w:t>
      </w:r>
      <w:r w:rsidR="00E725AC">
        <w:rPr>
          <w:rFonts w:ascii="Arial Narrow" w:eastAsia="Arial Narrow" w:hAnsi="Arial Narrow" w:cs="Arial Narrow"/>
          <w:b/>
          <w:color w:val="000000"/>
        </w:rPr>
        <w:t xml:space="preserve">ska z siedzibą w Poznaniu 61-740, </w:t>
      </w:r>
      <w:r w:rsidR="00E725AC">
        <w:rPr>
          <w:rFonts w:ascii="Arial Narrow" w:eastAsia="Arial Narrow" w:hAnsi="Arial Narrow" w:cs="Arial Narrow"/>
          <w:b/>
          <w:color w:val="000000"/>
        </w:rPr>
        <w:br/>
        <w:t>przy ul. Paderewskiego 11/13</w:t>
      </w:r>
      <w:r w:rsidRPr="002E7BF6">
        <w:rPr>
          <w:rFonts w:ascii="Arial Narrow" w:eastAsia="Arial Narrow" w:hAnsi="Arial Narrow" w:cs="Arial Narrow"/>
          <w:b/>
          <w:color w:val="000000"/>
        </w:rPr>
        <w:t xml:space="preserve">, </w:t>
      </w:r>
      <w:r w:rsidRPr="002E7BF6">
        <w:rPr>
          <w:rFonts w:ascii="Arial Narrow" w:eastAsia="Arial Narrow" w:hAnsi="Arial Narrow" w:cs="Arial Narrow"/>
          <w:color w:val="000000"/>
        </w:rPr>
        <w:t>reprezentowaną przez działającą na podstawie upoważnienia Gabrielę Olczyk – Koordynatora Projektu,</w:t>
      </w:r>
      <w:r w:rsidR="002E7BF6">
        <w:rPr>
          <w:rFonts w:ascii="Arial Narrow" w:eastAsia="Arial Narrow" w:hAnsi="Arial Narrow" w:cs="Arial Narrow"/>
          <w:color w:val="000000"/>
        </w:rPr>
        <w:t xml:space="preserve"> zwaną dalej Realizatorem Projektu,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a</w:t>
      </w:r>
      <w:r w:rsidR="00887CD9">
        <w:rPr>
          <w:rFonts w:ascii="Arial Narrow" w:eastAsia="Arial Narrow" w:hAnsi="Arial Narrow" w:cs="Arial Narrow"/>
          <w:color w:val="000000"/>
        </w:rPr>
        <w:t xml:space="preserve"> </w:t>
      </w:r>
      <w:r w:rsidR="00E725AC">
        <w:rPr>
          <w:rFonts w:ascii="Arial Narrow" w:eastAsia="Arial Narrow" w:hAnsi="Arial Narrow" w:cs="Arial Narrow"/>
          <w:color w:val="000000"/>
        </w:rPr>
        <w:t>małoletnim</w:t>
      </w:r>
      <w:r w:rsidR="00887CD9">
        <w:rPr>
          <w:rFonts w:ascii="Arial Narrow" w:eastAsia="Arial Narrow" w:hAnsi="Arial Narrow" w:cs="Arial Narrow"/>
          <w:color w:val="000000"/>
        </w:rPr>
        <w:t>: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after="0"/>
        <w:jc w:val="both"/>
        <w:rPr>
          <w:rFonts w:ascii="Arial Narrow" w:eastAsia="Arial Narrow" w:hAnsi="Arial Narrow" w:cs="Arial Narrow"/>
          <w:color w:val="000000"/>
        </w:rPr>
      </w:pPr>
      <w:bookmarkStart w:id="1" w:name="30j0zll" w:colFirst="0" w:colLast="0"/>
      <w:bookmarkStart w:id="2" w:name="1fob9te" w:colFirst="0" w:colLast="0"/>
      <w:bookmarkEnd w:id="1"/>
      <w:bookmarkEnd w:id="2"/>
      <w:r w:rsidRPr="002E7BF6">
        <w:rPr>
          <w:rFonts w:ascii="Arial Narrow" w:eastAsia="Arial Narrow" w:hAnsi="Arial Narrow" w:cs="Arial Narrow"/>
          <w:color w:val="000000"/>
        </w:rPr>
        <w:tab/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center" w:pos="2552"/>
        </w:tabs>
        <w:spacing w:after="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>(imię i nazwisko)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ab/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center" w:pos="2552"/>
        </w:tabs>
        <w:spacing w:after="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>(adres zamieszkania)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PESEL </w:t>
      </w:r>
      <w:r w:rsidRPr="002E7BF6">
        <w:rPr>
          <w:rFonts w:ascii="Arial Narrow" w:eastAsia="Arial Narrow" w:hAnsi="Arial Narrow" w:cs="Arial Narrow"/>
          <w:color w:val="000000"/>
        </w:rPr>
        <w:tab/>
      </w:r>
    </w:p>
    <w:p w:rsidR="002E74E1" w:rsidRDefault="002E74E1" w:rsidP="00887CD9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zwaną</w:t>
      </w:r>
      <w:r w:rsidR="00887CD9">
        <w:rPr>
          <w:rFonts w:ascii="Arial Narrow" w:eastAsia="Arial Narrow" w:hAnsi="Arial Narrow" w:cs="Arial Narrow"/>
          <w:color w:val="000000"/>
        </w:rPr>
        <w:t>/</w:t>
      </w:r>
      <w:proofErr w:type="spellStart"/>
      <w:r w:rsidR="00887CD9">
        <w:rPr>
          <w:rFonts w:ascii="Arial Narrow" w:eastAsia="Arial Narrow" w:hAnsi="Arial Narrow" w:cs="Arial Narrow"/>
          <w:color w:val="000000"/>
        </w:rPr>
        <w:t>ym</w:t>
      </w:r>
      <w:proofErr w:type="spellEnd"/>
      <w:r w:rsidR="00887CD9">
        <w:rPr>
          <w:rFonts w:ascii="Arial Narrow" w:eastAsia="Arial Narrow" w:hAnsi="Arial Narrow" w:cs="Arial Narrow"/>
          <w:color w:val="000000"/>
        </w:rPr>
        <w:t xml:space="preserve"> dalej Uczestnikiem Projektu, reprezentowanym przez:</w:t>
      </w:r>
    </w:p>
    <w:p w:rsidR="00887CD9" w:rsidRPr="002E7BF6" w:rsidRDefault="00887CD9" w:rsidP="00887C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ab/>
      </w:r>
    </w:p>
    <w:p w:rsidR="00887CD9" w:rsidRPr="002E7BF6" w:rsidRDefault="00887CD9" w:rsidP="00887CD9">
      <w:pPr>
        <w:pBdr>
          <w:top w:val="nil"/>
          <w:left w:val="nil"/>
          <w:bottom w:val="nil"/>
          <w:right w:val="nil"/>
          <w:between w:val="nil"/>
        </w:pBdr>
        <w:tabs>
          <w:tab w:val="center" w:pos="2552"/>
        </w:tabs>
        <w:spacing w:after="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>(imię i nazwisko)</w:t>
      </w:r>
    </w:p>
    <w:p w:rsidR="00887CD9" w:rsidRPr="002E7BF6" w:rsidRDefault="00887CD9" w:rsidP="00887C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ab/>
      </w:r>
    </w:p>
    <w:p w:rsidR="00887CD9" w:rsidRPr="002E7BF6" w:rsidRDefault="00887CD9" w:rsidP="00887CD9">
      <w:pPr>
        <w:pBdr>
          <w:top w:val="nil"/>
          <w:left w:val="nil"/>
          <w:bottom w:val="nil"/>
          <w:right w:val="nil"/>
          <w:between w:val="nil"/>
        </w:pBdr>
        <w:tabs>
          <w:tab w:val="center" w:pos="2552"/>
        </w:tabs>
        <w:spacing w:after="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>(adres zamieszkania)</w:t>
      </w:r>
    </w:p>
    <w:p w:rsidR="00887CD9" w:rsidRPr="002E7BF6" w:rsidRDefault="00887CD9" w:rsidP="00887C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PESEL </w:t>
      </w:r>
      <w:r w:rsidRPr="002E7BF6">
        <w:rPr>
          <w:rFonts w:ascii="Arial Narrow" w:eastAsia="Arial Narrow" w:hAnsi="Arial Narrow" w:cs="Arial Narrow"/>
          <w:color w:val="000000"/>
        </w:rPr>
        <w:tab/>
      </w:r>
    </w:p>
    <w:p w:rsidR="00887CD9" w:rsidRPr="002E7BF6" w:rsidRDefault="00887CD9" w:rsidP="005D49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rodzica/opiekuna prawnego.</w:t>
      </w:r>
    </w:p>
    <w:p w:rsidR="002E74E1" w:rsidRPr="002E7BF6" w:rsidRDefault="002E74E1" w:rsidP="002E7BF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W związku z zakwalifikowaniem Uc</w:t>
      </w:r>
      <w:r w:rsidR="0022372B">
        <w:rPr>
          <w:rFonts w:ascii="Arial Narrow" w:eastAsia="Arial Narrow" w:hAnsi="Arial Narrow" w:cs="Arial Narrow"/>
          <w:color w:val="000000"/>
        </w:rPr>
        <w:t>zestnika Projektu do udziału w P</w:t>
      </w:r>
      <w:r w:rsidRPr="002E7BF6">
        <w:rPr>
          <w:rFonts w:ascii="Arial Narrow" w:eastAsia="Arial Narrow" w:hAnsi="Arial Narrow" w:cs="Arial Narrow"/>
          <w:color w:val="000000"/>
        </w:rPr>
        <w:t xml:space="preserve">rojekcie „Badacze i odkrywcy – szkoła </w:t>
      </w:r>
      <w:r w:rsidR="00E725AC">
        <w:rPr>
          <w:rFonts w:ascii="Arial Narrow" w:eastAsia="Arial Narrow" w:hAnsi="Arial Narrow" w:cs="Arial Narrow"/>
          <w:color w:val="000000"/>
        </w:rPr>
        <w:br/>
      </w:r>
      <w:r w:rsidRPr="002E7BF6">
        <w:rPr>
          <w:rFonts w:ascii="Arial Narrow" w:eastAsia="Arial Narrow" w:hAnsi="Arial Narrow" w:cs="Arial Narrow"/>
          <w:color w:val="000000"/>
        </w:rPr>
        <w:t>bez ograniczeń”, Strony postanawiają, co następuje</w:t>
      </w:r>
      <w:r w:rsidRPr="002E7BF6">
        <w:rPr>
          <w:rFonts w:ascii="Arial Narrow" w:eastAsia="Arial Narrow" w:hAnsi="Arial Narrow" w:cs="Arial Narrow"/>
          <w:i/>
          <w:color w:val="000000"/>
        </w:rPr>
        <w:t>:</w:t>
      </w:r>
    </w:p>
    <w:p w:rsidR="002E74E1" w:rsidRPr="002E7BF6" w:rsidRDefault="002E74E1" w:rsidP="005D498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Przedmiot umowy</w:t>
      </w:r>
    </w:p>
    <w:p w:rsidR="002E74E1" w:rsidRPr="002E7BF6" w:rsidRDefault="002E74E1" w:rsidP="005D498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69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Przedmiotem niniejszej umowy jest udzielenie przez Realizatora Projektu, wsparcia w formie nieodpłatnych </w:t>
      </w:r>
      <w:r w:rsidR="00887CD9">
        <w:rPr>
          <w:rFonts w:ascii="Arial Narrow" w:eastAsia="Arial Narrow" w:hAnsi="Arial Narrow" w:cs="Arial Narrow"/>
          <w:color w:val="000000"/>
        </w:rPr>
        <w:t>zajęć pozalekcyjnych</w:t>
      </w:r>
      <w:r w:rsidRPr="002E7BF6">
        <w:rPr>
          <w:rFonts w:ascii="Arial Narrow" w:eastAsia="Arial Narrow" w:hAnsi="Arial Narrow" w:cs="Arial Narrow"/>
          <w:color w:val="000000"/>
        </w:rPr>
        <w:t xml:space="preserve"> dotyczących podniesienia kompetencji </w:t>
      </w:r>
      <w:r w:rsidR="00887CD9">
        <w:rPr>
          <w:rFonts w:ascii="Arial Narrow" w:eastAsia="Arial Narrow" w:hAnsi="Arial Narrow" w:cs="Arial Narrow"/>
          <w:color w:val="000000"/>
        </w:rPr>
        <w:t>z zakresu nauk matematyczno-przyrodniczych oraz języków obcych</w:t>
      </w:r>
      <w:r w:rsidRPr="002E7BF6">
        <w:rPr>
          <w:rFonts w:ascii="Arial Narrow" w:eastAsia="Arial Narrow" w:hAnsi="Arial Narrow" w:cs="Arial Narrow"/>
          <w:color w:val="000000"/>
        </w:rPr>
        <w:t>, współfinansowanych z Europejskieg</w:t>
      </w:r>
      <w:r w:rsidR="00E725AC">
        <w:rPr>
          <w:rFonts w:ascii="Arial Narrow" w:eastAsia="Arial Narrow" w:hAnsi="Arial Narrow" w:cs="Arial Narrow"/>
          <w:color w:val="000000"/>
        </w:rPr>
        <w:t xml:space="preserve">o Funduszu Społecznego w ramach </w:t>
      </w:r>
      <w:r w:rsidRPr="002E7BF6">
        <w:rPr>
          <w:rFonts w:ascii="Arial Narrow" w:eastAsia="Arial Narrow" w:hAnsi="Arial Narrow" w:cs="Arial Narrow"/>
          <w:color w:val="000000"/>
        </w:rPr>
        <w:t>Wielkopolskiego Regionalnego Programu Operacyjnego na lata 2014 - 2020.</w:t>
      </w:r>
    </w:p>
    <w:p w:rsidR="002E74E1" w:rsidRPr="002E7BF6" w:rsidRDefault="0022372B" w:rsidP="005D498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69"/>
        <w:jc w:val="both"/>
        <w:rPr>
          <w:rFonts w:ascii="Arial Narrow" w:hAnsi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Uczestnik P</w:t>
      </w:r>
      <w:r w:rsidR="002E74E1" w:rsidRPr="002E7BF6">
        <w:rPr>
          <w:rFonts w:ascii="Arial Narrow" w:eastAsia="Arial Narrow" w:hAnsi="Arial Narrow" w:cs="Arial Narrow"/>
          <w:color w:val="000000"/>
        </w:rPr>
        <w:t>rojektu otrzymuje wsparcie na zasadach i waru</w:t>
      </w:r>
      <w:r>
        <w:rPr>
          <w:rFonts w:ascii="Arial Narrow" w:eastAsia="Arial Narrow" w:hAnsi="Arial Narrow" w:cs="Arial Narrow"/>
          <w:color w:val="000000"/>
        </w:rPr>
        <w:t>nkach określonych w niniejszej U</w:t>
      </w:r>
      <w:r w:rsidR="002E74E1" w:rsidRPr="002E7BF6">
        <w:rPr>
          <w:rFonts w:ascii="Arial Narrow" w:eastAsia="Arial Narrow" w:hAnsi="Arial Narrow" w:cs="Arial Narrow"/>
          <w:color w:val="000000"/>
        </w:rPr>
        <w:t xml:space="preserve">mowie </w:t>
      </w:r>
      <w:r w:rsidR="00E725AC">
        <w:rPr>
          <w:rFonts w:ascii="Arial Narrow" w:eastAsia="Arial Narrow" w:hAnsi="Arial Narrow" w:cs="Arial Narrow"/>
          <w:color w:val="000000"/>
        </w:rPr>
        <w:br/>
      </w:r>
      <w:r w:rsidR="002E74E1" w:rsidRPr="002E7BF6">
        <w:rPr>
          <w:rFonts w:ascii="Arial Narrow" w:eastAsia="Arial Narrow" w:hAnsi="Arial Narrow" w:cs="Arial Narrow"/>
          <w:color w:val="000000"/>
        </w:rPr>
        <w:t>oraz w Regulamin</w:t>
      </w:r>
      <w:r>
        <w:rPr>
          <w:rFonts w:ascii="Arial Narrow" w:eastAsia="Arial Narrow" w:hAnsi="Arial Narrow" w:cs="Arial Narrow"/>
          <w:color w:val="000000"/>
        </w:rPr>
        <w:t>ie rekrutacji i uczestnictwa w P</w:t>
      </w:r>
      <w:r w:rsidR="002E74E1" w:rsidRPr="002E7BF6">
        <w:rPr>
          <w:rFonts w:ascii="Arial Narrow" w:eastAsia="Arial Narrow" w:hAnsi="Arial Narrow" w:cs="Arial Narrow"/>
          <w:color w:val="000000"/>
        </w:rPr>
        <w:t>rojekcie „Badacze i odkrywcy – szkoła bez ograniczeń”.</w:t>
      </w:r>
    </w:p>
    <w:p w:rsidR="002E74E1" w:rsidRPr="002E7BF6" w:rsidRDefault="002E74E1" w:rsidP="005D498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Oświadczenia</w:t>
      </w:r>
    </w:p>
    <w:p w:rsidR="002E74E1" w:rsidRPr="002E7BF6" w:rsidRDefault="002E74E1" w:rsidP="005D498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Uczestnik Projektu potwierdza, że zapoznał się z postanowieniami Regulam</w:t>
      </w:r>
      <w:r w:rsidR="002E7BF6">
        <w:rPr>
          <w:rFonts w:ascii="Arial Narrow" w:eastAsia="Arial Narrow" w:hAnsi="Arial Narrow" w:cs="Arial Narrow"/>
          <w:color w:val="000000"/>
        </w:rPr>
        <w:t>inu rekrutacji i uczestnictwa w </w:t>
      </w:r>
      <w:r w:rsidR="004F717D">
        <w:rPr>
          <w:rFonts w:ascii="Arial Narrow" w:eastAsia="Arial Narrow" w:hAnsi="Arial Narrow" w:cs="Arial Narrow"/>
          <w:color w:val="000000"/>
        </w:rPr>
        <w:t>P</w:t>
      </w:r>
      <w:r w:rsidRPr="002E7BF6">
        <w:rPr>
          <w:rFonts w:ascii="Arial Narrow" w:eastAsia="Arial Narrow" w:hAnsi="Arial Narrow" w:cs="Arial Narrow"/>
          <w:color w:val="000000"/>
        </w:rPr>
        <w:t>rojekcie „Badacze i odkrywcy – szkoła bez ograniczeń” i zobowiązuje się do jego przestrzegania.</w:t>
      </w:r>
    </w:p>
    <w:p w:rsidR="002E74E1" w:rsidRPr="002E7BF6" w:rsidRDefault="002E74E1" w:rsidP="005D498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lastRenderedPageBreak/>
        <w:t>Uczestnik Projektu potwierdza, że dane osobowe oraz informacje podane przez niego w Formularzu zgłoszeniowym są prawdziwe i nie zmieniły s</w:t>
      </w:r>
      <w:r w:rsidR="004F717D">
        <w:rPr>
          <w:rFonts w:ascii="Arial Narrow" w:eastAsia="Arial Narrow" w:hAnsi="Arial Narrow" w:cs="Arial Narrow"/>
          <w:color w:val="000000"/>
        </w:rPr>
        <w:t>ię do dnia zawarcia niniejszej U</w:t>
      </w:r>
      <w:r w:rsidRPr="002E7BF6">
        <w:rPr>
          <w:rFonts w:ascii="Arial Narrow" w:eastAsia="Arial Narrow" w:hAnsi="Arial Narrow" w:cs="Arial Narrow"/>
          <w:color w:val="000000"/>
        </w:rPr>
        <w:t xml:space="preserve">mowy oraz zobowiązuje się </w:t>
      </w:r>
      <w:r w:rsidR="00E725AC">
        <w:rPr>
          <w:rFonts w:ascii="Arial Narrow" w:eastAsia="Arial Narrow" w:hAnsi="Arial Narrow" w:cs="Arial Narrow"/>
          <w:color w:val="000000"/>
        </w:rPr>
        <w:br/>
      </w:r>
      <w:r w:rsidRPr="002E7BF6">
        <w:rPr>
          <w:rFonts w:ascii="Arial Narrow" w:eastAsia="Arial Narrow" w:hAnsi="Arial Narrow" w:cs="Arial Narrow"/>
          <w:color w:val="000000"/>
        </w:rPr>
        <w:t>do bezzwłoc</w:t>
      </w:r>
      <w:r w:rsidR="004F717D">
        <w:rPr>
          <w:rFonts w:ascii="Arial Narrow" w:eastAsia="Arial Narrow" w:hAnsi="Arial Narrow" w:cs="Arial Narrow"/>
          <w:color w:val="000000"/>
        </w:rPr>
        <w:t>znego informowania Realizatora P</w:t>
      </w:r>
      <w:r w:rsidRPr="002E7BF6">
        <w:rPr>
          <w:rFonts w:ascii="Arial Narrow" w:eastAsia="Arial Narrow" w:hAnsi="Arial Narrow" w:cs="Arial Narrow"/>
          <w:color w:val="000000"/>
        </w:rPr>
        <w:t>rojektu o każdej ich zmianie.</w:t>
      </w:r>
    </w:p>
    <w:p w:rsidR="002E74E1" w:rsidRPr="002E7BF6" w:rsidRDefault="002E74E1" w:rsidP="005D498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Uczestnik Projektu oświadcza, iż spełnia kryteria rekrutacji określone w Reg</w:t>
      </w:r>
      <w:r w:rsidR="002E7BF6">
        <w:rPr>
          <w:rFonts w:ascii="Arial Narrow" w:eastAsia="Arial Narrow" w:hAnsi="Arial Narrow" w:cs="Arial Narrow"/>
          <w:color w:val="000000"/>
        </w:rPr>
        <w:t>ulaminie rekrutacji i udziału w </w:t>
      </w:r>
      <w:r w:rsidR="004F717D">
        <w:rPr>
          <w:rFonts w:ascii="Arial Narrow" w:eastAsia="Arial Narrow" w:hAnsi="Arial Narrow" w:cs="Arial Narrow"/>
          <w:color w:val="000000"/>
        </w:rPr>
        <w:t>P</w:t>
      </w:r>
      <w:r w:rsidRPr="002E7BF6">
        <w:rPr>
          <w:rFonts w:ascii="Arial Narrow" w:eastAsia="Arial Narrow" w:hAnsi="Arial Narrow" w:cs="Arial Narrow"/>
          <w:color w:val="000000"/>
        </w:rPr>
        <w:t>rojekcie „Badacze i odkrywcy – szkoła bez ograniczeń” oraz że dane podane w formularzu zgłoszeniowym nie uległy zmianie.</w:t>
      </w:r>
    </w:p>
    <w:p w:rsidR="002E74E1" w:rsidRPr="002E7BF6" w:rsidRDefault="002E74E1" w:rsidP="005D498A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Okres udzielania wsparcia szkoleniowego</w:t>
      </w:r>
    </w:p>
    <w:p w:rsidR="002E74E1" w:rsidRPr="002E7BF6" w:rsidRDefault="004F717D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Wsparcie </w:t>
      </w:r>
      <w:r w:rsidR="002E74E1" w:rsidRPr="002E7BF6">
        <w:rPr>
          <w:rFonts w:ascii="Arial Narrow" w:eastAsia="Arial Narrow" w:hAnsi="Arial Narrow" w:cs="Arial Narrow"/>
          <w:color w:val="000000"/>
        </w:rPr>
        <w:t xml:space="preserve">udzielane jest w okresie od dnia …..........................r. do dnia ….......................... r. </w:t>
      </w:r>
      <w:r w:rsidR="00E725AC">
        <w:rPr>
          <w:rFonts w:ascii="Arial Narrow" w:eastAsia="Arial Narrow" w:hAnsi="Arial Narrow" w:cs="Arial Narrow"/>
          <w:color w:val="000000"/>
        </w:rPr>
        <w:br/>
      </w:r>
      <w:r w:rsidR="002E74E1" w:rsidRPr="002E7BF6">
        <w:rPr>
          <w:rFonts w:ascii="Arial Narrow" w:eastAsia="Arial Narrow" w:hAnsi="Arial Narrow" w:cs="Arial Narrow"/>
          <w:color w:val="000000"/>
        </w:rPr>
        <w:t>Data zakończenia może ulec zmianie</w:t>
      </w:r>
      <w:r w:rsidR="00887CD9">
        <w:rPr>
          <w:rFonts w:ascii="Arial Narrow" w:eastAsia="Arial Narrow" w:hAnsi="Arial Narrow" w:cs="Arial Narrow"/>
          <w:color w:val="000000"/>
        </w:rPr>
        <w:t>.</w:t>
      </w:r>
    </w:p>
    <w:p w:rsidR="002E74E1" w:rsidRPr="002E7BF6" w:rsidRDefault="002E74E1" w:rsidP="005D498A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Wsparcie szkoleniowe – postanowienia szczegółowe</w:t>
      </w:r>
    </w:p>
    <w:p w:rsidR="002E74E1" w:rsidRPr="002E7BF6" w:rsidRDefault="002E74E1" w:rsidP="005D498A">
      <w:pPr>
        <w:keepNext/>
        <w:spacing w:after="0"/>
        <w:ind w:right="102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Uczestnik Projektu zostaje wsparciem obejmującym:</w:t>
      </w:r>
    </w:p>
    <w:p w:rsidR="002E74E1" w:rsidRPr="002E7BF6" w:rsidRDefault="002E74E1" w:rsidP="005D498A">
      <w:pPr>
        <w:widowControl w:val="0"/>
        <w:numPr>
          <w:ilvl w:val="1"/>
          <w:numId w:val="31"/>
        </w:numPr>
        <w:spacing w:after="0"/>
        <w:ind w:left="567" w:hanging="283"/>
        <w:jc w:val="both"/>
        <w:rPr>
          <w:rFonts w:ascii="Arial Narrow" w:eastAsia="Arial Narrow" w:hAnsi="Arial Narrow" w:cs="Arial Narrow"/>
        </w:rPr>
      </w:pPr>
      <w:r w:rsidRPr="002E7BF6">
        <w:rPr>
          <w:rFonts w:ascii="Arial Narrow" w:eastAsia="Arial Narrow" w:hAnsi="Arial Narrow" w:cs="Arial Narrow"/>
          <w:color w:val="000000"/>
        </w:rPr>
        <w:t>udział w</w:t>
      </w:r>
      <w:r w:rsidRPr="002E7BF6">
        <w:rPr>
          <w:rStyle w:val="Odwoanieprzypisudolnego"/>
          <w:rFonts w:ascii="Arial Narrow" w:eastAsia="Arial Narrow" w:hAnsi="Arial Narrow" w:cs="Arial Narrow"/>
          <w:color w:val="000000"/>
        </w:rPr>
        <w:footnoteReference w:id="1"/>
      </w:r>
      <w:r w:rsidRPr="002E7BF6">
        <w:rPr>
          <w:rFonts w:ascii="Arial Narrow" w:eastAsia="Arial Narrow" w:hAnsi="Arial Narrow" w:cs="Arial Narrow"/>
          <w:color w:val="000000"/>
        </w:rPr>
        <w:t>: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Pr="00887CD9">
        <w:rPr>
          <w:rFonts w:ascii="Arial Narrow" w:eastAsia="Arial Narrow" w:hAnsi="Arial Narrow" w:cs="Arial Narrow"/>
          <w:color w:val="000000"/>
        </w:rPr>
        <w:t xml:space="preserve"> </w:t>
      </w:r>
      <w:r w:rsidR="00E725AC">
        <w:rPr>
          <w:rFonts w:ascii="Arial Narrow" w:eastAsia="Arial Narrow" w:hAnsi="Arial Narrow" w:cs="Arial Narrow"/>
          <w:color w:val="000000"/>
        </w:rPr>
        <w:t>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języka angielskiego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Pr="00887CD9">
        <w:rPr>
          <w:rFonts w:ascii="Arial Narrow" w:eastAsia="Arial Narrow" w:hAnsi="Arial Narrow" w:cs="Arial Narrow"/>
          <w:color w:val="000000"/>
        </w:rPr>
        <w:t xml:space="preserve"> </w:t>
      </w:r>
      <w:r w:rsidR="00E725AC">
        <w:rPr>
          <w:rFonts w:ascii="Arial Narrow" w:eastAsia="Arial Narrow" w:hAnsi="Arial Narrow" w:cs="Arial Narrow"/>
          <w:color w:val="000000"/>
        </w:rPr>
        <w:t>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języka niemieckiego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Pr="00887CD9">
        <w:rPr>
          <w:rFonts w:ascii="Arial Narrow" w:eastAsia="Arial Narrow" w:hAnsi="Arial Narrow" w:cs="Arial Narrow"/>
          <w:color w:val="000000"/>
        </w:rPr>
        <w:t xml:space="preserve"> </w:t>
      </w:r>
      <w:r w:rsidR="00E725AC">
        <w:rPr>
          <w:rFonts w:ascii="Arial Narrow" w:eastAsia="Arial Narrow" w:hAnsi="Arial Narrow" w:cs="Arial Narrow"/>
          <w:color w:val="000000"/>
        </w:rPr>
        <w:t>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matematyki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="00E725AC">
        <w:rPr>
          <w:rFonts w:ascii="Arial Narrow" w:eastAsia="Arial Narrow" w:hAnsi="Arial Narrow" w:cs="Arial Narrow"/>
          <w:color w:val="000000"/>
        </w:rPr>
        <w:t xml:space="preserve"> 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fizyki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="00E725AC">
        <w:rPr>
          <w:rFonts w:ascii="Arial Narrow" w:eastAsia="Arial Narrow" w:hAnsi="Arial Narrow" w:cs="Arial Narrow"/>
          <w:color w:val="000000"/>
        </w:rPr>
        <w:t xml:space="preserve"> 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chemii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="00E725AC">
        <w:rPr>
          <w:rFonts w:ascii="Arial Narrow" w:eastAsia="Arial Narrow" w:hAnsi="Arial Narrow" w:cs="Arial Narrow"/>
          <w:color w:val="000000"/>
        </w:rPr>
        <w:t xml:space="preserve"> 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biologii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="00E725AC">
        <w:rPr>
          <w:rFonts w:ascii="Arial Narrow" w:eastAsia="Arial Narrow" w:hAnsi="Arial Narrow" w:cs="Arial Narrow"/>
          <w:color w:val="000000"/>
        </w:rPr>
        <w:t xml:space="preserve"> 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geografii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zajęcia</w:t>
      </w:r>
      <w:r>
        <w:rPr>
          <w:rFonts w:ascii="Arial Narrow" w:eastAsia="Arial Narrow" w:hAnsi="Arial Narrow" w:cs="Arial Narrow"/>
          <w:color w:val="000000"/>
        </w:rPr>
        <w:t>ch</w:t>
      </w:r>
      <w:r w:rsidR="00E725AC">
        <w:rPr>
          <w:rFonts w:ascii="Arial Narrow" w:eastAsia="Arial Narrow" w:hAnsi="Arial Narrow" w:cs="Arial Narrow"/>
          <w:color w:val="000000"/>
        </w:rPr>
        <w:t xml:space="preserve"> dydaktyczno-wyrównawczych</w:t>
      </w:r>
      <w:r w:rsidRPr="00887CD9">
        <w:rPr>
          <w:rFonts w:ascii="Arial Narrow" w:eastAsia="Arial Narrow" w:hAnsi="Arial Narrow" w:cs="Arial Narrow"/>
          <w:color w:val="000000"/>
        </w:rPr>
        <w:t xml:space="preserve"> z przyrody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kółku</w:t>
      </w:r>
      <w:r w:rsidRPr="00887CD9">
        <w:rPr>
          <w:rFonts w:ascii="Arial Narrow" w:eastAsia="Arial Narrow" w:hAnsi="Arial Narrow" w:cs="Arial Narrow"/>
          <w:color w:val="000000"/>
        </w:rPr>
        <w:t xml:space="preserve"> języka angielskiego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kółk</w:t>
      </w:r>
      <w:r>
        <w:rPr>
          <w:rFonts w:ascii="Arial Narrow" w:eastAsia="Arial Narrow" w:hAnsi="Arial Narrow" w:cs="Arial Narrow"/>
          <w:color w:val="000000"/>
        </w:rPr>
        <w:t>u</w:t>
      </w:r>
      <w:r w:rsidRPr="00887CD9">
        <w:rPr>
          <w:rFonts w:ascii="Arial Narrow" w:eastAsia="Arial Narrow" w:hAnsi="Arial Narrow" w:cs="Arial Narrow"/>
          <w:color w:val="000000"/>
        </w:rPr>
        <w:t xml:space="preserve"> języka niemieckiego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887CD9" w:rsidRPr="00887CD9" w:rsidRDefault="00E725AC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</w:t>
      </w:r>
      <w:r w:rsidR="00887CD9" w:rsidRPr="00887CD9">
        <w:rPr>
          <w:rFonts w:ascii="Arial Narrow" w:eastAsia="Arial Narrow" w:hAnsi="Arial Narrow" w:cs="Arial Narrow"/>
          <w:color w:val="000000"/>
        </w:rPr>
        <w:t>lub</w:t>
      </w:r>
      <w:r w:rsidR="00887CD9">
        <w:rPr>
          <w:rFonts w:ascii="Arial Narrow" w:eastAsia="Arial Narrow" w:hAnsi="Arial Narrow" w:cs="Arial Narrow"/>
          <w:color w:val="000000"/>
        </w:rPr>
        <w:t>ie</w:t>
      </w:r>
      <w:r w:rsidR="00CC39BC">
        <w:rPr>
          <w:rFonts w:ascii="Arial Narrow" w:eastAsia="Arial Narrow" w:hAnsi="Arial Narrow" w:cs="Arial Narrow"/>
          <w:color w:val="000000"/>
        </w:rPr>
        <w:t xml:space="preserve"> Małego Badacza (</w:t>
      </w:r>
      <w:r>
        <w:rPr>
          <w:rFonts w:ascii="Arial Narrow" w:eastAsia="Arial Narrow" w:hAnsi="Arial Narrow" w:cs="Arial Narrow"/>
          <w:color w:val="000000"/>
        </w:rPr>
        <w:t>dla uczniów klas I-III</w:t>
      </w:r>
      <w:r w:rsidR="00887CD9" w:rsidRPr="00887CD9">
        <w:rPr>
          <w:rFonts w:ascii="Arial Narrow" w:eastAsia="Arial Narrow" w:hAnsi="Arial Narrow" w:cs="Arial Narrow"/>
          <w:color w:val="000000"/>
        </w:rPr>
        <w:t>)</w:t>
      </w:r>
      <w:r w:rsidR="00887CD9">
        <w:rPr>
          <w:rFonts w:ascii="Arial Narrow" w:eastAsia="Arial Narrow" w:hAnsi="Arial Narrow" w:cs="Arial Narrow"/>
          <w:color w:val="000000"/>
        </w:rPr>
        <w:t>,</w:t>
      </w:r>
    </w:p>
    <w:p w:rsidR="002E74E1" w:rsidRPr="009C0D6D" w:rsidRDefault="00887CD9" w:rsidP="00887CD9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887CD9">
        <w:rPr>
          <w:rFonts w:ascii="Arial Narrow" w:eastAsia="Arial Narrow" w:hAnsi="Arial Narrow" w:cs="Arial Narrow"/>
          <w:color w:val="000000"/>
        </w:rPr>
        <w:t>laboratorium matematyczno-pr</w:t>
      </w:r>
      <w:r w:rsidR="00E725AC">
        <w:rPr>
          <w:rFonts w:ascii="Arial Narrow" w:eastAsia="Arial Narrow" w:hAnsi="Arial Narrow" w:cs="Arial Narrow"/>
          <w:color w:val="000000"/>
        </w:rPr>
        <w:t>zyrodnicze (dla uczniów klas IV-VIII</w:t>
      </w:r>
      <w:r w:rsidRPr="00887CD9">
        <w:rPr>
          <w:rFonts w:ascii="Arial Narrow" w:eastAsia="Arial Narrow" w:hAnsi="Arial Narrow" w:cs="Arial Narrow"/>
          <w:color w:val="000000"/>
        </w:rPr>
        <w:t>)</w:t>
      </w:r>
      <w:r w:rsidR="009C0D6D">
        <w:rPr>
          <w:rFonts w:ascii="Arial Narrow" w:eastAsia="Arial Narrow" w:hAnsi="Arial Narrow" w:cs="Arial Narrow"/>
          <w:color w:val="000000"/>
        </w:rPr>
        <w:t>,</w:t>
      </w:r>
    </w:p>
    <w:p w:rsidR="009C0D6D" w:rsidRPr="00D315C8" w:rsidRDefault="009C0D6D" w:rsidP="009C0D6D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zajęciach </w:t>
      </w:r>
      <w:r w:rsidRPr="00D315C8">
        <w:rPr>
          <w:rFonts w:ascii="Arial Narrow" w:eastAsia="Arial Narrow" w:hAnsi="Arial Narrow" w:cs="Arial Narrow"/>
          <w:color w:val="000000"/>
        </w:rPr>
        <w:t>logopedycznych,</w:t>
      </w:r>
    </w:p>
    <w:p w:rsidR="009C0D6D" w:rsidRPr="00D315C8" w:rsidRDefault="009C0D6D" w:rsidP="009C0D6D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zajęciach </w:t>
      </w:r>
      <w:r w:rsidRPr="00D315C8">
        <w:rPr>
          <w:rFonts w:ascii="Arial Narrow" w:eastAsia="Arial Narrow" w:hAnsi="Arial Narrow" w:cs="Arial Narrow"/>
          <w:color w:val="000000"/>
        </w:rPr>
        <w:t>socjoterapeutycznych,</w:t>
      </w:r>
    </w:p>
    <w:p w:rsidR="009C0D6D" w:rsidRPr="00D315C8" w:rsidRDefault="009C0D6D" w:rsidP="009C0D6D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zajęciach </w:t>
      </w:r>
      <w:proofErr w:type="spellStart"/>
      <w:r w:rsidRPr="00D315C8">
        <w:rPr>
          <w:rFonts w:ascii="Arial Narrow" w:eastAsia="Arial Narrow" w:hAnsi="Arial Narrow" w:cs="Arial Narrow"/>
          <w:color w:val="000000"/>
        </w:rPr>
        <w:t>psychoedukacyjnych</w:t>
      </w:r>
      <w:proofErr w:type="spellEnd"/>
      <w:r w:rsidRPr="00D315C8">
        <w:rPr>
          <w:rFonts w:ascii="Arial Narrow" w:eastAsia="Arial Narrow" w:hAnsi="Arial Narrow" w:cs="Arial Narrow"/>
          <w:color w:val="000000"/>
        </w:rPr>
        <w:t>,</w:t>
      </w:r>
    </w:p>
    <w:p w:rsidR="00E725AC" w:rsidRDefault="009C0D6D" w:rsidP="00E725AC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zajęciach </w:t>
      </w:r>
      <w:r w:rsidRPr="00D315C8">
        <w:rPr>
          <w:rFonts w:ascii="Arial Narrow" w:eastAsia="Arial Narrow" w:hAnsi="Arial Narrow" w:cs="Arial Narrow"/>
          <w:color w:val="000000"/>
        </w:rPr>
        <w:t>korekcyjno-kompensacyjnych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9C0D6D" w:rsidRPr="00E725AC" w:rsidRDefault="009C0D6D" w:rsidP="00E725AC">
      <w:pPr>
        <w:widowControl w:val="0"/>
        <w:numPr>
          <w:ilvl w:val="2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ascii="Arial Narrow" w:eastAsia="Arial Narrow" w:hAnsi="Arial Narrow" w:cs="Arial Narrow"/>
          <w:color w:val="000000"/>
        </w:rPr>
      </w:pPr>
      <w:r w:rsidRPr="00E725AC">
        <w:rPr>
          <w:rFonts w:ascii="Arial Narrow" w:eastAsia="Arial Narrow" w:hAnsi="Arial Narrow" w:cs="Arial Narrow"/>
          <w:color w:val="000000"/>
        </w:rPr>
        <w:t>poradnictwie zawodowo-edukacyjnym (warsztatach grupowych oraz spotkaniach indywidualnych</w:t>
      </w:r>
      <w:r w:rsidR="00E725AC">
        <w:rPr>
          <w:rFonts w:ascii="Arial Narrow" w:eastAsia="Arial Narrow" w:hAnsi="Arial Narrow" w:cs="Arial Narrow"/>
          <w:color w:val="000000"/>
        </w:rPr>
        <w:t>) – wyłącznie dla uczniów klas VIII</w:t>
      </w:r>
      <w:r w:rsidRPr="00E725AC">
        <w:rPr>
          <w:rFonts w:ascii="Arial Narrow" w:eastAsia="Arial Narrow" w:hAnsi="Arial Narrow" w:cs="Arial Narrow"/>
          <w:color w:val="000000"/>
        </w:rPr>
        <w:t>,</w:t>
      </w:r>
    </w:p>
    <w:p w:rsidR="002E74E1" w:rsidRPr="002E7BF6" w:rsidRDefault="002E74E1" w:rsidP="005D498A">
      <w:pPr>
        <w:widowControl w:val="0"/>
        <w:numPr>
          <w:ilvl w:val="1"/>
          <w:numId w:val="31"/>
        </w:numPr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materiały szkoleniowe (w tym materiały dostosowane d</w:t>
      </w:r>
      <w:r w:rsidR="004F717D">
        <w:rPr>
          <w:rFonts w:ascii="Arial Narrow" w:eastAsia="Arial Narrow" w:hAnsi="Arial Narrow" w:cs="Arial Narrow"/>
          <w:color w:val="000000"/>
        </w:rPr>
        <w:t>o potrzeb osób z niepełnosprawnością,</w:t>
      </w:r>
      <w:r w:rsidRPr="002E7BF6">
        <w:rPr>
          <w:rFonts w:ascii="Arial Narrow" w:eastAsia="Arial Narrow" w:hAnsi="Arial Narrow" w:cs="Arial Narrow"/>
          <w:color w:val="000000"/>
        </w:rPr>
        <w:t xml:space="preserve"> o ile to konieczne),</w:t>
      </w:r>
    </w:p>
    <w:p w:rsidR="002E74E1" w:rsidRPr="002E7BF6" w:rsidRDefault="002E74E1" w:rsidP="005D498A">
      <w:pPr>
        <w:widowControl w:val="0"/>
        <w:numPr>
          <w:ilvl w:val="1"/>
          <w:numId w:val="31"/>
        </w:numPr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realizację zajęć (w miarę możliwości organizacyjnych Realizatora Projektu) </w:t>
      </w:r>
      <w:r w:rsidR="009C0D6D">
        <w:rPr>
          <w:rFonts w:ascii="Arial Narrow" w:eastAsia="Arial Narrow" w:hAnsi="Arial Narrow" w:cs="Arial Narrow"/>
          <w:color w:val="000000"/>
        </w:rPr>
        <w:t>w szkole, do której uczęszcza</w:t>
      </w:r>
      <w:r w:rsidRPr="002E7BF6">
        <w:rPr>
          <w:rFonts w:ascii="Arial Narrow" w:eastAsia="Arial Narrow" w:hAnsi="Arial Narrow" w:cs="Arial Narrow"/>
          <w:color w:val="000000"/>
        </w:rPr>
        <w:t xml:space="preserve"> Uczestnik Projektu, w trybie i godzinach dostosowanych do jego potrzeb,</w:t>
      </w:r>
    </w:p>
    <w:p w:rsidR="009C0D6D" w:rsidRPr="009C0D6D" w:rsidRDefault="009C0D6D" w:rsidP="005D498A">
      <w:pPr>
        <w:widowControl w:val="0"/>
        <w:numPr>
          <w:ilvl w:val="1"/>
          <w:numId w:val="31"/>
        </w:numPr>
        <w:tabs>
          <w:tab w:val="left" w:pos="-15"/>
        </w:tabs>
        <w:spacing w:after="0"/>
        <w:ind w:left="567" w:hanging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dowóz na zajęcia,</w:t>
      </w:r>
    </w:p>
    <w:p w:rsidR="002E74E1" w:rsidRDefault="009C0D6D" w:rsidP="009C0D6D">
      <w:pPr>
        <w:widowControl w:val="0"/>
        <w:numPr>
          <w:ilvl w:val="1"/>
          <w:numId w:val="31"/>
        </w:numPr>
        <w:tabs>
          <w:tab w:val="left" w:pos="-15"/>
        </w:tabs>
        <w:spacing w:after="0"/>
        <w:ind w:left="567" w:hanging="283"/>
        <w:jc w:val="both"/>
        <w:rPr>
          <w:rFonts w:ascii="Arial Narrow" w:eastAsia="Arial Narrow" w:hAnsi="Arial Narrow" w:cs="Arial Narrow"/>
        </w:rPr>
      </w:pPr>
      <w:r w:rsidRPr="009C0D6D">
        <w:rPr>
          <w:rFonts w:ascii="Arial Narrow" w:eastAsia="Arial Narrow" w:hAnsi="Arial Narrow" w:cs="Arial Narrow"/>
        </w:rPr>
        <w:t xml:space="preserve">udział w wyjazdach edukacyjnych realizowanych w ramach klubu Małego Badacza lub laboratorium </w:t>
      </w:r>
      <w:r w:rsidRPr="009C0D6D">
        <w:rPr>
          <w:rFonts w:ascii="Arial Narrow" w:eastAsia="Arial Narrow" w:hAnsi="Arial Narrow" w:cs="Arial Narrow"/>
          <w:color w:val="000000"/>
        </w:rPr>
        <w:t>matematyczno</w:t>
      </w:r>
      <w:r w:rsidRPr="009C0D6D">
        <w:rPr>
          <w:rFonts w:ascii="Arial Narrow" w:eastAsia="Arial Narrow" w:hAnsi="Arial Narrow" w:cs="Arial Narrow"/>
        </w:rPr>
        <w:t>-przyrodniczego</w:t>
      </w:r>
      <w:r w:rsidR="002E74E1" w:rsidRPr="002E7BF6">
        <w:rPr>
          <w:rFonts w:ascii="Arial Narrow" w:eastAsia="Arial Narrow" w:hAnsi="Arial Narrow" w:cs="Arial Narrow"/>
        </w:rPr>
        <w:t>.</w:t>
      </w:r>
    </w:p>
    <w:p w:rsidR="00CC39BC" w:rsidRDefault="00CC39BC" w:rsidP="00CC39BC">
      <w:pPr>
        <w:widowControl w:val="0"/>
        <w:tabs>
          <w:tab w:val="left" w:pos="-15"/>
        </w:tabs>
        <w:spacing w:after="0"/>
        <w:jc w:val="both"/>
        <w:rPr>
          <w:rFonts w:ascii="Arial Narrow" w:eastAsia="Arial Narrow" w:hAnsi="Arial Narrow" w:cs="Arial Narrow"/>
        </w:rPr>
      </w:pPr>
    </w:p>
    <w:p w:rsidR="00CC39BC" w:rsidRDefault="00CC39BC" w:rsidP="00CC39BC">
      <w:pPr>
        <w:widowControl w:val="0"/>
        <w:tabs>
          <w:tab w:val="left" w:pos="-15"/>
        </w:tabs>
        <w:spacing w:after="0"/>
        <w:jc w:val="both"/>
        <w:rPr>
          <w:rFonts w:ascii="Arial Narrow" w:eastAsia="Arial Narrow" w:hAnsi="Arial Narrow" w:cs="Arial Narrow"/>
        </w:rPr>
      </w:pPr>
    </w:p>
    <w:p w:rsidR="00CC39BC" w:rsidRDefault="00CC39BC" w:rsidP="00CC39BC">
      <w:pPr>
        <w:widowControl w:val="0"/>
        <w:tabs>
          <w:tab w:val="left" w:pos="-15"/>
        </w:tabs>
        <w:spacing w:after="0"/>
        <w:jc w:val="both"/>
        <w:rPr>
          <w:rFonts w:ascii="Arial Narrow" w:eastAsia="Arial Narrow" w:hAnsi="Arial Narrow" w:cs="Arial Narrow"/>
        </w:rPr>
      </w:pPr>
    </w:p>
    <w:p w:rsidR="00CC39BC" w:rsidRPr="002E7BF6" w:rsidRDefault="00CC39BC" w:rsidP="00CC39BC">
      <w:pPr>
        <w:widowControl w:val="0"/>
        <w:tabs>
          <w:tab w:val="left" w:pos="-15"/>
        </w:tabs>
        <w:spacing w:after="0"/>
        <w:jc w:val="both"/>
        <w:rPr>
          <w:rFonts w:ascii="Arial Narrow" w:eastAsia="Arial Narrow" w:hAnsi="Arial Narrow" w:cs="Arial Narrow"/>
        </w:rPr>
      </w:pPr>
    </w:p>
    <w:p w:rsidR="002E74E1" w:rsidRPr="002E7BF6" w:rsidRDefault="002E74E1" w:rsidP="005D498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lastRenderedPageBreak/>
        <w:t>Zmiana umowy</w:t>
      </w:r>
    </w:p>
    <w:p w:rsidR="002E74E1" w:rsidRPr="002E7BF6" w:rsidRDefault="002E74E1" w:rsidP="005D49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Wszelkie zmiany Umowy, wymagają aneksu w formie pisemnej, pod rygorem nieważności.</w:t>
      </w:r>
    </w:p>
    <w:p w:rsidR="002E74E1" w:rsidRPr="002E7BF6" w:rsidRDefault="002E74E1" w:rsidP="005D49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Jeżeli wniosek o zmianę Umowy pochodzi od Uczestnika Projektu, zobowiązany jest on przedstawić wniosek Realizatorowi Projektu nie później niż w terminie 30 dn</w:t>
      </w:r>
      <w:r w:rsidR="00754881">
        <w:rPr>
          <w:rFonts w:ascii="Arial Narrow" w:eastAsia="Arial Narrow" w:hAnsi="Arial Narrow" w:cs="Arial Narrow"/>
          <w:color w:val="000000"/>
        </w:rPr>
        <w:t>i przed dniem, w którym zmiana U</w:t>
      </w:r>
      <w:r w:rsidRPr="002E7BF6">
        <w:rPr>
          <w:rFonts w:ascii="Arial Narrow" w:eastAsia="Arial Narrow" w:hAnsi="Arial Narrow" w:cs="Arial Narrow"/>
          <w:color w:val="000000"/>
        </w:rPr>
        <w:t>mowy w tym zakresie powinna wejść w życie.</w:t>
      </w:r>
    </w:p>
    <w:p w:rsidR="002E74E1" w:rsidRPr="002E7BF6" w:rsidRDefault="002E74E1" w:rsidP="005D49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Zasada, o której mowa w ust. 2 nie dotyczy sytuacji, gdy niezachowanie terminu, nastąpi z przyczyn niezależnych od Uczestnika Projektu lub zostało zaakceptowane przez Realizatora Projektu.</w:t>
      </w:r>
    </w:p>
    <w:p w:rsidR="002E74E1" w:rsidRPr="002E7BF6" w:rsidRDefault="002E74E1" w:rsidP="005D498A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Prawa Uczestnika Projektu</w:t>
      </w:r>
    </w:p>
    <w:p w:rsidR="002E74E1" w:rsidRPr="002E7BF6" w:rsidRDefault="002E74E1" w:rsidP="005D498A">
      <w:pPr>
        <w:tabs>
          <w:tab w:val="left" w:pos="284"/>
        </w:tabs>
        <w:spacing w:after="0"/>
        <w:ind w:right="-15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Każdy Uczestnik Projektu ma prawo do:</w:t>
      </w:r>
    </w:p>
    <w:p w:rsidR="002E74E1" w:rsidRPr="002E7BF6" w:rsidRDefault="002E74E1" w:rsidP="005D498A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zgłoszenia u</w:t>
      </w:r>
      <w:r w:rsidR="00754881">
        <w:rPr>
          <w:rFonts w:ascii="Arial Narrow" w:eastAsia="Arial Narrow" w:hAnsi="Arial Narrow" w:cs="Arial Narrow"/>
          <w:color w:val="000000"/>
        </w:rPr>
        <w:t>wag i oceny wsparcia</w:t>
      </w:r>
      <w:r w:rsidRPr="002E7BF6">
        <w:rPr>
          <w:rFonts w:ascii="Arial Narrow" w:eastAsia="Arial Narrow" w:hAnsi="Arial Narrow" w:cs="Arial Narrow"/>
          <w:color w:val="000000"/>
        </w:rPr>
        <w:t>, które otrzymuje w Projekcie,</w:t>
      </w:r>
    </w:p>
    <w:p w:rsidR="002E74E1" w:rsidRPr="002E7BF6" w:rsidRDefault="002E74E1" w:rsidP="005D498A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otr</w:t>
      </w:r>
      <w:r w:rsidR="00754881">
        <w:rPr>
          <w:rFonts w:ascii="Arial Narrow" w:eastAsia="Arial Narrow" w:hAnsi="Arial Narrow" w:cs="Arial Narrow"/>
          <w:color w:val="000000"/>
        </w:rPr>
        <w:t>zymania materiałów</w:t>
      </w:r>
      <w:r w:rsidRPr="002E7BF6">
        <w:rPr>
          <w:rFonts w:ascii="Arial Narrow" w:eastAsia="Arial Narrow" w:hAnsi="Arial Narrow" w:cs="Arial Narrow"/>
          <w:color w:val="000000"/>
        </w:rPr>
        <w:t xml:space="preserve"> i innych pomocy dydaktycznych do zajęć,</w:t>
      </w:r>
    </w:p>
    <w:p w:rsidR="002E74E1" w:rsidRPr="002E7BF6" w:rsidRDefault="002E74E1" w:rsidP="005D498A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otrzymania zaświadcz</w:t>
      </w:r>
      <w:r w:rsidR="00754881">
        <w:rPr>
          <w:rFonts w:ascii="Arial Narrow" w:eastAsia="Arial Narrow" w:hAnsi="Arial Narrow" w:cs="Arial Narrow"/>
          <w:color w:val="000000"/>
        </w:rPr>
        <w:t>enia o uczestnictwie w danej formie wsparcia realizowanej</w:t>
      </w:r>
      <w:r w:rsidRPr="002E7BF6">
        <w:rPr>
          <w:rFonts w:ascii="Arial Narrow" w:eastAsia="Arial Narrow" w:hAnsi="Arial Narrow" w:cs="Arial Narrow"/>
          <w:color w:val="000000"/>
        </w:rPr>
        <w:t xml:space="preserve"> w ramach Projektu </w:t>
      </w:r>
      <w:r w:rsidR="00754881">
        <w:rPr>
          <w:rFonts w:ascii="Arial Narrow" w:eastAsia="Arial Narrow" w:hAnsi="Arial Narrow" w:cs="Arial Narrow"/>
          <w:color w:val="000000"/>
        </w:rPr>
        <w:br/>
      </w:r>
      <w:r w:rsidRPr="002E7BF6">
        <w:rPr>
          <w:rFonts w:ascii="Arial Narrow" w:eastAsia="Arial Narrow" w:hAnsi="Arial Narrow" w:cs="Arial Narrow"/>
          <w:color w:val="000000"/>
        </w:rPr>
        <w:t>po spełnieniu odpowiednich wymagań,</w:t>
      </w:r>
    </w:p>
    <w:p w:rsidR="002E74E1" w:rsidRPr="002E7BF6" w:rsidRDefault="002E74E1" w:rsidP="005D498A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opuszczenia maksymalnie 20% godzin ws</w:t>
      </w:r>
      <w:r w:rsidR="00754881">
        <w:rPr>
          <w:rFonts w:ascii="Arial Narrow" w:eastAsia="Arial Narrow" w:hAnsi="Arial Narrow" w:cs="Arial Narrow"/>
          <w:color w:val="000000"/>
        </w:rPr>
        <w:t>parcia w ramach Projektu. W</w:t>
      </w:r>
      <w:r w:rsidRPr="002E7BF6">
        <w:rPr>
          <w:rFonts w:ascii="Arial Narrow" w:eastAsia="Arial Narrow" w:hAnsi="Arial Narrow" w:cs="Arial Narrow"/>
          <w:color w:val="000000"/>
        </w:rPr>
        <w:t>iększa liczba nieobecności wymaga usprawiedliwienia i moż</w:t>
      </w:r>
      <w:r w:rsidR="00754881">
        <w:rPr>
          <w:rFonts w:ascii="Arial Narrow" w:eastAsia="Arial Narrow" w:hAnsi="Arial Narrow" w:cs="Arial Narrow"/>
          <w:color w:val="000000"/>
        </w:rPr>
        <w:t>e powodować skreślenie z listy U</w:t>
      </w:r>
      <w:r w:rsidRPr="002E7BF6">
        <w:rPr>
          <w:rFonts w:ascii="Arial Narrow" w:eastAsia="Arial Narrow" w:hAnsi="Arial Narrow" w:cs="Arial Narrow"/>
          <w:color w:val="000000"/>
        </w:rPr>
        <w:t>czestników.</w:t>
      </w:r>
    </w:p>
    <w:p w:rsidR="002E74E1" w:rsidRPr="002E7BF6" w:rsidRDefault="002E74E1" w:rsidP="005D498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Obowiązki Uczestnika Projektu</w:t>
      </w:r>
    </w:p>
    <w:p w:rsidR="002E74E1" w:rsidRPr="002E7BF6" w:rsidRDefault="002E74E1" w:rsidP="005D498A">
      <w:pPr>
        <w:tabs>
          <w:tab w:val="left" w:pos="375"/>
        </w:tabs>
        <w:spacing w:after="0"/>
        <w:ind w:right="-15"/>
        <w:jc w:val="both"/>
        <w:rPr>
          <w:rFonts w:ascii="Arial Narrow" w:eastAsia="Arial Narrow" w:hAnsi="Arial Narrow" w:cs="Arial Narrow"/>
        </w:rPr>
      </w:pPr>
      <w:r w:rsidRPr="002E7BF6">
        <w:rPr>
          <w:rFonts w:ascii="Arial Narrow" w:eastAsia="Arial Narrow" w:hAnsi="Arial Narrow" w:cs="Arial Narrow"/>
        </w:rPr>
        <w:t>Uczestnik Projektu zobowiązuje się do:</w:t>
      </w:r>
    </w:p>
    <w:p w:rsidR="002E74E1" w:rsidRPr="002E7BF6" w:rsidRDefault="002E74E1" w:rsidP="005D49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uczestniczenia w co najmniej 80% zajęć realizowanych w </w:t>
      </w:r>
      <w:r w:rsidR="00754881">
        <w:rPr>
          <w:rFonts w:ascii="Arial Narrow" w:eastAsia="Arial Narrow" w:hAnsi="Arial Narrow" w:cs="Arial Narrow"/>
          <w:color w:val="000000"/>
        </w:rPr>
        <w:t>Projekcie</w:t>
      </w:r>
      <w:r w:rsidRPr="002E7BF6">
        <w:rPr>
          <w:rFonts w:ascii="Arial Narrow" w:eastAsia="Arial Narrow" w:hAnsi="Arial Narrow" w:cs="Arial Narrow"/>
          <w:color w:val="000000"/>
        </w:rPr>
        <w:t xml:space="preserve"> – potwierdzonego własnoręcznym podpisem Uczestnika Projektu na listach obecności,</w:t>
      </w:r>
    </w:p>
    <w:p w:rsidR="002E74E1" w:rsidRPr="002E7BF6" w:rsidRDefault="002E74E1" w:rsidP="005D49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wypełniania w trakcie trwania szkolenia ankiet ewaluacyjnych i testów sprawdzających, a także udzielania wszelkich informacji związanych z uczestnictwem w Projekcie instytucjom zaangażowanym we wdrażanie Wielkopolskiego Regionalnego Programu Operacyjnego na lata 2014-2020,</w:t>
      </w:r>
    </w:p>
    <w:p w:rsidR="002E74E1" w:rsidRPr="002E7BF6" w:rsidRDefault="002E74E1" w:rsidP="005D49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bieżącego informowania o wszystkich zdarzeniach mogących zakłócić jego dalszy udział w Projekcie,</w:t>
      </w:r>
    </w:p>
    <w:p w:rsidR="002E74E1" w:rsidRPr="002E7BF6" w:rsidRDefault="002E74E1" w:rsidP="005D49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usprawiedliwiania nieobecności w zajęciach realizowanych w ramach Projektu,</w:t>
      </w:r>
    </w:p>
    <w:p w:rsidR="002E74E1" w:rsidRPr="002E7BF6" w:rsidRDefault="002E74E1" w:rsidP="005D49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zwrotu pełnych </w:t>
      </w:r>
      <w:r w:rsidR="00754881">
        <w:rPr>
          <w:rFonts w:ascii="Arial Narrow" w:eastAsia="Arial Narrow" w:hAnsi="Arial Narrow" w:cs="Arial Narrow"/>
          <w:color w:val="000000"/>
        </w:rPr>
        <w:t>kosztów swojego uczestnictwa w P</w:t>
      </w:r>
      <w:r w:rsidRPr="002E7BF6">
        <w:rPr>
          <w:rFonts w:ascii="Arial Narrow" w:eastAsia="Arial Narrow" w:hAnsi="Arial Narrow" w:cs="Arial Narrow"/>
          <w:color w:val="000000"/>
        </w:rPr>
        <w:t xml:space="preserve">rojekcie </w:t>
      </w:r>
      <w:r w:rsidR="002B09CD">
        <w:rPr>
          <w:rFonts w:ascii="Arial Narrow" w:eastAsia="Arial Narrow" w:hAnsi="Arial Narrow" w:cs="Arial Narrow"/>
          <w:color w:val="000000"/>
        </w:rPr>
        <w:t xml:space="preserve">w </w:t>
      </w:r>
      <w:r w:rsidRPr="002E7BF6">
        <w:rPr>
          <w:rFonts w:ascii="Arial Narrow" w:eastAsia="Arial Narrow" w:hAnsi="Arial Narrow" w:cs="Arial Narrow"/>
          <w:color w:val="000000"/>
        </w:rPr>
        <w:t>przypadku:</w:t>
      </w:r>
    </w:p>
    <w:p w:rsidR="002E74E1" w:rsidRPr="002E7BF6" w:rsidRDefault="002E74E1" w:rsidP="005D498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rezygnacji z udziału w Projekcie po jego rozpoczęciu,</w:t>
      </w:r>
    </w:p>
    <w:p w:rsidR="002E74E1" w:rsidRPr="002E7BF6" w:rsidRDefault="002E74E1" w:rsidP="005D498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niewykonania obowiązku, o którym mowa w </w:t>
      </w:r>
      <w:r w:rsidR="00754881">
        <w:rPr>
          <w:rFonts w:ascii="Arial Narrow" w:eastAsia="Arial Narrow" w:hAnsi="Arial Narrow" w:cs="Arial Narrow"/>
          <w:color w:val="000000"/>
        </w:rPr>
        <w:t>paragrafie 7 pkt a niniejszej U</w:t>
      </w:r>
      <w:r w:rsidRPr="002E7BF6">
        <w:rPr>
          <w:rFonts w:ascii="Arial Narrow" w:eastAsia="Arial Narrow" w:hAnsi="Arial Narrow" w:cs="Arial Narrow"/>
          <w:color w:val="000000"/>
        </w:rPr>
        <w:t>mowy,</w:t>
      </w:r>
    </w:p>
    <w:p w:rsidR="002E74E1" w:rsidRPr="002E7BF6" w:rsidRDefault="002E74E1" w:rsidP="005D498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przedstawienia fałszywego lub niepełnego oświadczenia w celu </w:t>
      </w:r>
      <w:r w:rsidR="00754881">
        <w:rPr>
          <w:rFonts w:ascii="Arial Narrow" w:eastAsia="Arial Narrow" w:hAnsi="Arial Narrow" w:cs="Arial Narrow"/>
          <w:color w:val="000000"/>
        </w:rPr>
        <w:t>uzyskania wsparcia.</w:t>
      </w:r>
      <w:r w:rsidRPr="002E7BF6">
        <w:rPr>
          <w:rFonts w:ascii="Arial Narrow" w:eastAsia="Arial Narrow" w:hAnsi="Arial Narrow" w:cs="Arial Narrow"/>
          <w:color w:val="000000"/>
        </w:rPr>
        <w:t>.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Uczestnik Projektu uznaje, iż w przypadku wystąpienia okoliczności określonych w niniejszym punkcie </w:t>
      </w:r>
      <w:r w:rsidR="00754881">
        <w:rPr>
          <w:rFonts w:ascii="Arial Narrow" w:eastAsia="Arial Narrow" w:hAnsi="Arial Narrow" w:cs="Arial Narrow"/>
          <w:color w:val="000000"/>
        </w:rPr>
        <w:t>U</w:t>
      </w:r>
      <w:r w:rsidRPr="002E7BF6">
        <w:rPr>
          <w:rFonts w:ascii="Arial Narrow" w:eastAsia="Arial Narrow" w:hAnsi="Arial Narrow" w:cs="Arial Narrow"/>
          <w:color w:val="000000"/>
        </w:rPr>
        <w:t>mowy będzie on zobowiązany do zwrotu całkowitych kosztów uczes</w:t>
      </w:r>
      <w:r w:rsidR="00754881">
        <w:rPr>
          <w:rFonts w:ascii="Arial Narrow" w:eastAsia="Arial Narrow" w:hAnsi="Arial Narrow" w:cs="Arial Narrow"/>
          <w:color w:val="000000"/>
        </w:rPr>
        <w:t>tnictwa w Projekcie</w:t>
      </w:r>
      <w:r w:rsidRPr="002E7BF6">
        <w:rPr>
          <w:rFonts w:ascii="Arial Narrow" w:eastAsia="Arial Narrow" w:hAnsi="Arial Narrow" w:cs="Arial Narrow"/>
          <w:color w:val="000000"/>
        </w:rPr>
        <w:t xml:space="preserve"> na rzecz Realizatora Projektu, w kwocie </w:t>
      </w:r>
      <w:r w:rsidR="005D498A" w:rsidRPr="002E7BF6">
        <w:rPr>
          <w:rFonts w:ascii="Arial Narrow" w:eastAsia="Arial Narrow" w:hAnsi="Arial Narrow" w:cs="Arial Narrow"/>
          <w:color w:val="000000"/>
        </w:rPr>
        <w:t>wynikającej z budżetu Projektu</w:t>
      </w:r>
      <w:r w:rsidRPr="002E7BF6">
        <w:rPr>
          <w:rFonts w:ascii="Arial Narrow" w:eastAsia="Arial Narrow" w:hAnsi="Arial Narrow" w:cs="Arial Narrow"/>
          <w:color w:val="000000"/>
        </w:rPr>
        <w:t>.</w:t>
      </w:r>
    </w:p>
    <w:p w:rsidR="002E74E1" w:rsidRPr="002E7BF6" w:rsidRDefault="002E74E1" w:rsidP="005D49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Koszty te zobowiązuje się zwrócić w takim przypadku w terminie 14 dni od dnia rezygnacji bądź wystąpienia innych okol</w:t>
      </w:r>
      <w:r w:rsidR="00754881">
        <w:rPr>
          <w:rFonts w:ascii="Arial Narrow" w:eastAsia="Arial Narrow" w:hAnsi="Arial Narrow" w:cs="Arial Narrow"/>
          <w:color w:val="000000"/>
        </w:rPr>
        <w:t>iczności przewidzianych powyżej</w:t>
      </w:r>
      <w:r w:rsidRPr="002E7BF6">
        <w:rPr>
          <w:rFonts w:ascii="Arial Narrow" w:eastAsia="Arial Narrow" w:hAnsi="Arial Narrow" w:cs="Arial Narrow"/>
          <w:color w:val="000000"/>
        </w:rPr>
        <w:t xml:space="preserve"> na wskazane przez Realizatora Projektu konto bankowe.</w:t>
      </w:r>
    </w:p>
    <w:p w:rsidR="002E74E1" w:rsidRPr="002E7BF6" w:rsidRDefault="002E74E1" w:rsidP="005D498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Obowiązki Realizatora Projektu</w:t>
      </w:r>
    </w:p>
    <w:p w:rsidR="002E74E1" w:rsidRPr="002E7BF6" w:rsidRDefault="002E74E1" w:rsidP="005D498A">
      <w:pPr>
        <w:tabs>
          <w:tab w:val="left" w:pos="375"/>
        </w:tabs>
        <w:spacing w:after="0"/>
        <w:ind w:right="-15"/>
        <w:jc w:val="both"/>
        <w:rPr>
          <w:rFonts w:ascii="Arial Narrow" w:eastAsia="Arial Narrow" w:hAnsi="Arial Narrow" w:cs="Arial Narrow"/>
        </w:rPr>
      </w:pPr>
      <w:r w:rsidRPr="002E7BF6">
        <w:rPr>
          <w:rFonts w:ascii="Arial Narrow" w:eastAsia="Arial Narrow" w:hAnsi="Arial Narrow" w:cs="Arial Narrow"/>
        </w:rPr>
        <w:t>Organizator projektu zobowiązuje się do:</w:t>
      </w:r>
    </w:p>
    <w:p w:rsidR="002E74E1" w:rsidRPr="002E7BF6" w:rsidRDefault="004D60E2" w:rsidP="005D498A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right="-15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przeprowadzenia form wsparcia</w:t>
      </w:r>
      <w:r w:rsidR="002E74E1" w:rsidRPr="002E7BF6">
        <w:rPr>
          <w:rFonts w:ascii="Arial Narrow" w:eastAsia="Arial Narrow" w:hAnsi="Arial Narrow" w:cs="Arial Narrow"/>
          <w:color w:val="000000"/>
        </w:rPr>
        <w:t xml:space="preserve"> w ramach Projektu,</w:t>
      </w:r>
    </w:p>
    <w:p w:rsidR="002E74E1" w:rsidRPr="002E7BF6" w:rsidRDefault="002E74E1" w:rsidP="005D498A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right="-15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zape</w:t>
      </w:r>
      <w:r w:rsidR="004D60E2">
        <w:rPr>
          <w:rFonts w:ascii="Arial Narrow" w:eastAsia="Arial Narrow" w:hAnsi="Arial Narrow" w:cs="Arial Narrow"/>
          <w:color w:val="000000"/>
        </w:rPr>
        <w:t>wnienia materiałów dydaktycznych</w:t>
      </w:r>
      <w:r w:rsidRPr="002E7BF6">
        <w:rPr>
          <w:rFonts w:ascii="Arial Narrow" w:eastAsia="Arial Narrow" w:hAnsi="Arial Narrow" w:cs="Arial Narrow"/>
          <w:color w:val="000000"/>
        </w:rPr>
        <w:t xml:space="preserve"> zgodnie z zapisami Projektu,</w:t>
      </w:r>
    </w:p>
    <w:p w:rsidR="002E74E1" w:rsidRPr="002E7BF6" w:rsidRDefault="002E74E1" w:rsidP="005D498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right="-15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prowadzenia </w:t>
      </w:r>
      <w:r w:rsidR="009C0D6D">
        <w:rPr>
          <w:rFonts w:ascii="Arial Narrow" w:eastAsia="Arial Narrow" w:hAnsi="Arial Narrow" w:cs="Arial Narrow"/>
          <w:color w:val="000000"/>
        </w:rPr>
        <w:t>zajęć przez osoby posiadające właściwe kwalifikacje i kompetencje</w:t>
      </w:r>
      <w:r w:rsidRPr="002E7BF6">
        <w:rPr>
          <w:rFonts w:ascii="Arial Narrow" w:eastAsia="Arial Narrow" w:hAnsi="Arial Narrow" w:cs="Arial Narrow"/>
          <w:color w:val="000000"/>
        </w:rPr>
        <w:t>,</w:t>
      </w:r>
    </w:p>
    <w:p w:rsidR="002E74E1" w:rsidRPr="002E7BF6" w:rsidRDefault="002E74E1" w:rsidP="005D498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right="-15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zapewnienia </w:t>
      </w:r>
      <w:proofErr w:type="spellStart"/>
      <w:r w:rsidRPr="002E7BF6">
        <w:rPr>
          <w:rFonts w:ascii="Arial Narrow" w:eastAsia="Arial Narrow" w:hAnsi="Arial Narrow" w:cs="Arial Narrow"/>
          <w:color w:val="000000"/>
        </w:rPr>
        <w:t>sal</w:t>
      </w:r>
      <w:proofErr w:type="spellEnd"/>
      <w:r w:rsidR="004D60E2">
        <w:rPr>
          <w:rFonts w:ascii="Arial Narrow" w:eastAsia="Arial Narrow" w:hAnsi="Arial Narrow" w:cs="Arial Narrow"/>
          <w:color w:val="000000"/>
        </w:rPr>
        <w:t xml:space="preserve"> dydaktycznych</w:t>
      </w:r>
      <w:r w:rsidRPr="002E7BF6">
        <w:rPr>
          <w:rFonts w:ascii="Arial Narrow" w:eastAsia="Arial Narrow" w:hAnsi="Arial Narrow" w:cs="Arial Narrow"/>
          <w:color w:val="000000"/>
        </w:rPr>
        <w:t xml:space="preserve"> oraz zaplecza technicznego niezbędnych do realizacji Projektu,</w:t>
      </w:r>
    </w:p>
    <w:p w:rsidR="002E74E1" w:rsidRPr="002E7BF6" w:rsidRDefault="002E74E1" w:rsidP="005D498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right="-15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wystawienia </w:t>
      </w:r>
      <w:r w:rsidR="002E5F8E">
        <w:rPr>
          <w:rFonts w:ascii="Arial Narrow" w:eastAsia="Arial Narrow" w:hAnsi="Arial Narrow" w:cs="Arial Narrow"/>
          <w:color w:val="000000"/>
        </w:rPr>
        <w:t>zaświadczenia</w:t>
      </w:r>
      <w:r w:rsidR="004D60E2">
        <w:rPr>
          <w:rFonts w:ascii="Arial Narrow" w:eastAsia="Arial Narrow" w:hAnsi="Arial Narrow" w:cs="Arial Narrow"/>
          <w:color w:val="000000"/>
        </w:rPr>
        <w:t xml:space="preserve"> ukończenia danej formy wsparcia</w:t>
      </w:r>
      <w:r w:rsidRPr="002E7BF6">
        <w:rPr>
          <w:rFonts w:ascii="Arial Narrow" w:eastAsia="Arial Narrow" w:hAnsi="Arial Narrow" w:cs="Arial Narrow"/>
          <w:color w:val="000000"/>
        </w:rPr>
        <w:t xml:space="preserve"> w przypadku spełnienia war</w:t>
      </w:r>
      <w:r w:rsidR="005D498A" w:rsidRPr="002E7BF6">
        <w:rPr>
          <w:rFonts w:ascii="Arial Narrow" w:eastAsia="Arial Narrow" w:hAnsi="Arial Narrow" w:cs="Arial Narrow"/>
          <w:color w:val="000000"/>
        </w:rPr>
        <w:t xml:space="preserve">unków określonych </w:t>
      </w:r>
      <w:r w:rsidR="004D60E2">
        <w:rPr>
          <w:rFonts w:ascii="Arial Narrow" w:eastAsia="Arial Narrow" w:hAnsi="Arial Narrow" w:cs="Arial Narrow"/>
          <w:color w:val="000000"/>
        </w:rPr>
        <w:t>w R</w:t>
      </w:r>
      <w:r w:rsidR="005D498A" w:rsidRPr="002E7BF6">
        <w:rPr>
          <w:rFonts w:ascii="Arial Narrow" w:eastAsia="Arial Narrow" w:hAnsi="Arial Narrow" w:cs="Arial Narrow"/>
          <w:color w:val="000000"/>
        </w:rPr>
        <w:t>egulaminie.</w:t>
      </w:r>
    </w:p>
    <w:p w:rsidR="002E74E1" w:rsidRPr="002E7BF6" w:rsidRDefault="002E74E1" w:rsidP="009C0D6D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lastRenderedPageBreak/>
        <w:t>Rozwiązanie umowy</w:t>
      </w:r>
    </w:p>
    <w:p w:rsidR="002E74E1" w:rsidRPr="002E7BF6" w:rsidRDefault="002E74E1" w:rsidP="005D498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Realiza</w:t>
      </w:r>
      <w:r w:rsidR="003A4BE6">
        <w:rPr>
          <w:rFonts w:ascii="Arial Narrow" w:eastAsia="Arial Narrow" w:hAnsi="Arial Narrow" w:cs="Arial Narrow"/>
          <w:color w:val="000000"/>
        </w:rPr>
        <w:t>tor Projektu może wypowiedzieć U</w:t>
      </w:r>
      <w:r w:rsidRPr="002E7BF6">
        <w:rPr>
          <w:rFonts w:ascii="Arial Narrow" w:eastAsia="Arial Narrow" w:hAnsi="Arial Narrow" w:cs="Arial Narrow"/>
          <w:color w:val="000000"/>
        </w:rPr>
        <w:t>mowę ze skutkiem natychmiastowym, oznaczającym wykluczenie Uczestnika Projektu z udziału w Projekcie, w przypadkach gdy:</w:t>
      </w:r>
    </w:p>
    <w:p w:rsidR="002E74E1" w:rsidRPr="002E7BF6" w:rsidRDefault="002E74E1" w:rsidP="005D498A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Uczestnik Projektu opuści więcej niż 20 % godzin </w:t>
      </w:r>
      <w:r w:rsidR="009C0D6D">
        <w:rPr>
          <w:rFonts w:ascii="Arial Narrow" w:eastAsia="Arial Narrow" w:hAnsi="Arial Narrow" w:cs="Arial Narrow"/>
          <w:color w:val="000000"/>
        </w:rPr>
        <w:t>zajęć</w:t>
      </w:r>
      <w:r w:rsidRPr="002E7BF6">
        <w:rPr>
          <w:rFonts w:ascii="Arial Narrow" w:eastAsia="Arial Narrow" w:hAnsi="Arial Narrow" w:cs="Arial Narrow"/>
          <w:color w:val="000000"/>
        </w:rPr>
        <w:t>,</w:t>
      </w:r>
    </w:p>
    <w:p w:rsidR="002E74E1" w:rsidRPr="002E7BF6" w:rsidRDefault="002E74E1" w:rsidP="005D498A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nie wypełni, bez usprawiedliwienia, jednego ze swych zobowiązań wskazanych w §7 i po otrzymaniu pisemnego upomnienia nadal ich nie wypełnia lub nie przedstawi w okresie 30 dni stosownych wyjaśnień,</w:t>
      </w:r>
    </w:p>
    <w:p w:rsidR="002E74E1" w:rsidRPr="002E7BF6" w:rsidRDefault="002E74E1" w:rsidP="005D498A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przedstawi fałszywe lub niepełne oświadczenia w celu </w:t>
      </w:r>
      <w:r w:rsidR="003A4BE6">
        <w:rPr>
          <w:rFonts w:ascii="Arial Narrow" w:eastAsia="Arial Narrow" w:hAnsi="Arial Narrow" w:cs="Arial Narrow"/>
          <w:color w:val="000000"/>
        </w:rPr>
        <w:t>uzyskania wsparcia</w:t>
      </w:r>
      <w:r w:rsidRPr="002E7BF6">
        <w:rPr>
          <w:rFonts w:ascii="Arial Narrow" w:eastAsia="Arial Narrow" w:hAnsi="Arial Narrow" w:cs="Arial Narrow"/>
          <w:color w:val="000000"/>
        </w:rPr>
        <w:t>.</w:t>
      </w:r>
    </w:p>
    <w:p w:rsidR="005D498A" w:rsidRPr="002E7BF6" w:rsidRDefault="005D498A" w:rsidP="005D498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 w:cs="Tahoma"/>
        </w:rPr>
      </w:pPr>
      <w:r w:rsidRPr="002E7BF6">
        <w:rPr>
          <w:rFonts w:ascii="Arial Narrow" w:hAnsi="Arial Narrow" w:cs="Tahoma"/>
        </w:rPr>
        <w:t xml:space="preserve">W przypadku </w:t>
      </w:r>
      <w:r w:rsidRPr="002E7BF6">
        <w:rPr>
          <w:rFonts w:ascii="Arial Narrow" w:eastAsia="Arial Narrow" w:hAnsi="Arial Narrow" w:cs="Arial Narrow"/>
          <w:color w:val="000000"/>
        </w:rPr>
        <w:t>rezygnacji</w:t>
      </w:r>
      <w:r w:rsidRPr="002E7BF6">
        <w:rPr>
          <w:rFonts w:ascii="Arial Narrow" w:hAnsi="Arial Narrow" w:cs="Tahoma"/>
        </w:rPr>
        <w:t xml:space="preserve"> z uczestnictwa w Projekcie, Uczestnik zobowiązuje się do niezwłocznego przedłożenia pisemnej rezygnacji z podaniem uzasadnienia.</w:t>
      </w:r>
    </w:p>
    <w:p w:rsidR="005D498A" w:rsidRPr="002E7BF6" w:rsidRDefault="005D498A" w:rsidP="005D498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 w:cs="Tahoma"/>
        </w:rPr>
      </w:pPr>
      <w:r w:rsidRPr="002E7BF6">
        <w:rPr>
          <w:rFonts w:ascii="Arial Narrow" w:hAnsi="Arial Narrow" w:cs="Tahoma"/>
        </w:rPr>
        <w:t xml:space="preserve">W przypadku </w:t>
      </w:r>
      <w:r w:rsidRPr="002E7BF6">
        <w:rPr>
          <w:rFonts w:ascii="Arial Narrow" w:eastAsia="Arial Narrow" w:hAnsi="Arial Narrow" w:cs="Arial Narrow"/>
          <w:color w:val="000000"/>
        </w:rPr>
        <w:t>nieuzasadnionej</w:t>
      </w:r>
      <w:r w:rsidRPr="002E7BF6">
        <w:rPr>
          <w:rFonts w:ascii="Arial Narrow" w:hAnsi="Arial Narrow" w:cs="Tahoma"/>
        </w:rPr>
        <w:t xml:space="preserve"> rezygnacji z uczestnictwa w Projekcie, Realizator Projektu może obciążyć Uczestnika kosztami jego uczestnictwa w Projekcie, które będą równe kosztom przypadającym na jednego Uczestnika zgodnie z budżetem projektu „</w:t>
      </w:r>
      <w:r w:rsidRPr="002E7BF6">
        <w:rPr>
          <w:rFonts w:ascii="Arial Narrow" w:hAnsi="Arial Narrow"/>
        </w:rPr>
        <w:t>Badacze i odkrywcy – szkoła bez ograniczeń”</w:t>
      </w:r>
      <w:r w:rsidR="003A4BE6">
        <w:rPr>
          <w:rFonts w:ascii="Arial Narrow" w:hAnsi="Arial Narrow" w:cs="Tahoma"/>
        </w:rPr>
        <w:t>. Realizator Projektu</w:t>
      </w:r>
      <w:r w:rsidRPr="002E7BF6">
        <w:rPr>
          <w:rFonts w:ascii="Arial Narrow" w:hAnsi="Arial Narrow" w:cs="Tahoma"/>
        </w:rPr>
        <w:t xml:space="preserve"> ma prawo do ubiegania się zwrotu kosztów na drodze cywilnej.</w:t>
      </w:r>
    </w:p>
    <w:p w:rsidR="005D498A" w:rsidRPr="002E7BF6" w:rsidRDefault="005D498A" w:rsidP="005D498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 w:cs="Tahoma"/>
        </w:rPr>
      </w:pPr>
      <w:r w:rsidRPr="002E7BF6">
        <w:rPr>
          <w:rFonts w:ascii="Arial Narrow" w:hAnsi="Arial Narrow" w:cs="Tahoma"/>
        </w:rPr>
        <w:t xml:space="preserve">W przypadku podania przez Uczestnika informacji niezgodnych z prawdą, czyli takich </w:t>
      </w:r>
      <w:r w:rsidR="002E7BF6" w:rsidRPr="002E7BF6">
        <w:rPr>
          <w:rFonts w:ascii="Arial Narrow" w:hAnsi="Arial Narrow" w:cs="Tahoma"/>
        </w:rPr>
        <w:t xml:space="preserve">które wykluczałyby </w:t>
      </w:r>
      <w:r w:rsidR="003A4BE6">
        <w:rPr>
          <w:rFonts w:ascii="Arial Narrow" w:hAnsi="Arial Narrow" w:cs="Tahoma"/>
        </w:rPr>
        <w:br/>
      </w:r>
      <w:r w:rsidR="002E7BF6" w:rsidRPr="002E7BF6">
        <w:rPr>
          <w:rFonts w:ascii="Arial Narrow" w:hAnsi="Arial Narrow" w:cs="Tahoma"/>
        </w:rPr>
        <w:t>go z </w:t>
      </w:r>
      <w:r w:rsidRPr="002E7BF6">
        <w:rPr>
          <w:rFonts w:ascii="Arial Narrow" w:hAnsi="Arial Narrow" w:cs="Tahoma"/>
        </w:rPr>
        <w:t xml:space="preserve">możliwości zakwalifikowania do udziału w Projekcie, a co skutkować by mogło karami nałożonymi </w:t>
      </w:r>
      <w:r w:rsidR="003A4BE6">
        <w:rPr>
          <w:rFonts w:ascii="Arial Narrow" w:hAnsi="Arial Narrow" w:cs="Tahoma"/>
        </w:rPr>
        <w:br/>
      </w:r>
      <w:r w:rsidRPr="002E7BF6">
        <w:rPr>
          <w:rFonts w:ascii="Arial Narrow" w:hAnsi="Arial Narrow" w:cs="Tahoma"/>
        </w:rPr>
        <w:t xml:space="preserve">przez Instytucje Pośredniczącą i/lub Zarządzającą na </w:t>
      </w:r>
      <w:r w:rsidR="002E7BF6" w:rsidRPr="002E7BF6">
        <w:rPr>
          <w:rFonts w:ascii="Arial Narrow" w:hAnsi="Arial Narrow" w:cs="Tahoma"/>
        </w:rPr>
        <w:t>Realizatora Projektu</w:t>
      </w:r>
      <w:r w:rsidRPr="002E7BF6">
        <w:rPr>
          <w:rFonts w:ascii="Arial Narrow" w:hAnsi="Arial Narrow" w:cs="Tahoma"/>
        </w:rPr>
        <w:t xml:space="preserve">, będzie on wnioskował o zwrot </w:t>
      </w:r>
      <w:r w:rsidR="003A4BE6">
        <w:rPr>
          <w:rFonts w:ascii="Arial Narrow" w:hAnsi="Arial Narrow" w:cs="Tahoma"/>
        </w:rPr>
        <w:br/>
      </w:r>
      <w:r w:rsidRPr="002E7BF6">
        <w:rPr>
          <w:rFonts w:ascii="Arial Narrow" w:hAnsi="Arial Narrow" w:cs="Tahoma"/>
        </w:rPr>
        <w:t xml:space="preserve">od Uczestnika środków w wysokości wymierzonej kary. </w:t>
      </w:r>
    </w:p>
    <w:p w:rsidR="005D498A" w:rsidRPr="002E7BF6" w:rsidRDefault="003A4BE6" w:rsidP="005D498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Tahoma"/>
        </w:rPr>
        <w:t>Realizator Projektu</w:t>
      </w:r>
      <w:r w:rsidR="005D498A" w:rsidRPr="002E7BF6">
        <w:rPr>
          <w:rFonts w:ascii="Arial Narrow" w:hAnsi="Arial Narrow" w:cs="Tahoma"/>
        </w:rPr>
        <w:t xml:space="preserve"> może zobowiązać Uczestnika Projektu, który bez usprawiedliwienia i </w:t>
      </w:r>
      <w:r>
        <w:rPr>
          <w:rFonts w:ascii="Arial Narrow" w:hAnsi="Arial Narrow" w:cs="Tahoma"/>
        </w:rPr>
        <w:t>z własnej winy opuścił</w:t>
      </w:r>
      <w:r w:rsidR="005D498A" w:rsidRPr="002E7BF6">
        <w:rPr>
          <w:rFonts w:ascii="Arial Narrow" w:hAnsi="Arial Narrow" w:cs="Tahoma"/>
        </w:rPr>
        <w:t>/zaprzestał uczestn</w:t>
      </w:r>
      <w:r>
        <w:rPr>
          <w:rFonts w:ascii="Arial Narrow" w:hAnsi="Arial Narrow" w:cs="Tahoma"/>
        </w:rPr>
        <w:t>iczenia w danej formie wsparcia</w:t>
      </w:r>
      <w:r w:rsidR="005D498A" w:rsidRPr="002E7BF6">
        <w:rPr>
          <w:rFonts w:ascii="Arial Narrow" w:hAnsi="Arial Narrow" w:cs="Tahoma"/>
        </w:rPr>
        <w:t xml:space="preserve">, do zwrotu </w:t>
      </w:r>
      <w:r>
        <w:rPr>
          <w:rFonts w:ascii="Arial Narrow" w:hAnsi="Arial Narrow" w:cs="Tahoma"/>
        </w:rPr>
        <w:t>poniesionych kosztów</w:t>
      </w:r>
      <w:r w:rsidR="005D498A" w:rsidRPr="002E7BF6">
        <w:rPr>
          <w:rFonts w:ascii="Arial Narrow" w:hAnsi="Arial Narrow" w:cs="Tahoma"/>
        </w:rPr>
        <w:t xml:space="preserve"> wobec jego osoby.</w:t>
      </w:r>
    </w:p>
    <w:p w:rsidR="002E74E1" w:rsidRPr="002E7BF6" w:rsidRDefault="002E74E1" w:rsidP="005D498A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 w:firstLine="0"/>
        <w:jc w:val="center"/>
        <w:rPr>
          <w:rFonts w:ascii="Arial Narrow" w:eastAsia="Arial Narrow" w:hAnsi="Arial Narrow" w:cs="Arial Narrow"/>
          <w:b/>
          <w:color w:val="000000"/>
        </w:rPr>
      </w:pPr>
      <w:r w:rsidRPr="002E7BF6">
        <w:rPr>
          <w:rFonts w:ascii="Arial Narrow" w:eastAsia="Arial Narrow" w:hAnsi="Arial Narrow" w:cs="Arial Narrow"/>
          <w:b/>
          <w:color w:val="000000"/>
        </w:rPr>
        <w:t>Postanowienia końcowe</w:t>
      </w:r>
    </w:p>
    <w:p w:rsidR="002E7BF6" w:rsidRDefault="002E7BF6" w:rsidP="002E7BF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W zakresie nieuregulowanym niniejszą Umową mają zastosowanie przepisy Kodeksu cywilnego.</w:t>
      </w:r>
    </w:p>
    <w:p w:rsidR="002E74E1" w:rsidRPr="002E7BF6" w:rsidRDefault="002E74E1" w:rsidP="002E7BF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 xml:space="preserve">Ewentualne spory na tle wykonania niniejszej umowy rozstrzygane będą przez sąd właściwy miejscowo </w:t>
      </w:r>
      <w:r w:rsidR="006C16C2">
        <w:rPr>
          <w:rFonts w:ascii="Arial Narrow" w:eastAsia="Arial Narrow" w:hAnsi="Arial Narrow" w:cs="Arial Narrow"/>
          <w:color w:val="000000"/>
        </w:rPr>
        <w:br/>
      </w:r>
      <w:bookmarkStart w:id="3" w:name="_GoBack"/>
      <w:bookmarkEnd w:id="3"/>
      <w:r w:rsidRPr="002E7BF6">
        <w:rPr>
          <w:rFonts w:ascii="Arial Narrow" w:eastAsia="Arial Narrow" w:hAnsi="Arial Narrow" w:cs="Arial Narrow"/>
          <w:color w:val="000000"/>
        </w:rPr>
        <w:t>dla siedziby Realizatora Projektu.</w:t>
      </w:r>
    </w:p>
    <w:p w:rsidR="002E74E1" w:rsidRPr="002E7BF6" w:rsidRDefault="002E74E1" w:rsidP="002E7BF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>Umowa została sporządzona w dwóch jednobrzmiących egzemplarzach, po jednym dla każdej ze stron.</w:t>
      </w:r>
    </w:p>
    <w:p w:rsidR="002E74E1" w:rsidRPr="002E7BF6" w:rsidRDefault="002E74E1" w:rsidP="002E7BF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5670"/>
          <w:tab w:val="left" w:leader="dot" w:pos="9070"/>
        </w:tabs>
        <w:spacing w:before="1200" w:after="0"/>
        <w:jc w:val="both"/>
        <w:rPr>
          <w:rFonts w:ascii="Arial Narrow" w:eastAsia="Arial Narrow" w:hAnsi="Arial Narrow" w:cs="Arial Narrow"/>
          <w:color w:val="000000"/>
        </w:rPr>
      </w:pPr>
      <w:r w:rsidRPr="002E7BF6">
        <w:rPr>
          <w:rFonts w:ascii="Arial Narrow" w:eastAsia="Arial Narrow" w:hAnsi="Arial Narrow" w:cs="Arial Narrow"/>
          <w:color w:val="000000"/>
        </w:rPr>
        <w:tab/>
      </w:r>
      <w:r w:rsidRPr="002E7BF6">
        <w:rPr>
          <w:rFonts w:ascii="Arial Narrow" w:eastAsia="Arial Narrow" w:hAnsi="Arial Narrow" w:cs="Arial Narrow"/>
          <w:color w:val="000000"/>
        </w:rPr>
        <w:tab/>
      </w:r>
      <w:r w:rsidRPr="002E7BF6">
        <w:rPr>
          <w:rFonts w:ascii="Arial Narrow" w:eastAsia="Arial Narrow" w:hAnsi="Arial Narrow" w:cs="Arial Narrow"/>
          <w:color w:val="000000"/>
        </w:rPr>
        <w:tab/>
      </w:r>
    </w:p>
    <w:p w:rsidR="002E74E1" w:rsidRPr="002E7BF6" w:rsidRDefault="002E74E1" w:rsidP="002E7BF6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371"/>
        </w:tabs>
        <w:spacing w:after="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Podpis </w:t>
      </w:r>
      <w:r w:rsidR="009C0D6D">
        <w:rPr>
          <w:rFonts w:ascii="Arial Narrow" w:eastAsia="Arial Narrow" w:hAnsi="Arial Narrow" w:cs="Arial Narrow"/>
          <w:i/>
          <w:color w:val="000000"/>
          <w:sz w:val="18"/>
          <w:szCs w:val="18"/>
        </w:rPr>
        <w:t>rodzica/opiekuna prawnego</w:t>
      </w: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>Pieczęć i podpis os</w:t>
      </w:r>
      <w:r w:rsidR="002E7BF6"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>oby reprezentującej</w:t>
      </w:r>
      <w:r w:rsidR="002E7BF6"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br/>
      </w:r>
      <w:r w:rsidR="009C0D6D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 w:rsidR="009C0D6D"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>Uczestnika Projektu</w:t>
      </w:r>
      <w:r w:rsidR="002E7BF6"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 w:rsidRPr="002E7BF6">
        <w:rPr>
          <w:rFonts w:ascii="Arial Narrow" w:eastAsia="Arial Narrow" w:hAnsi="Arial Narrow" w:cs="Arial Narrow"/>
          <w:i/>
          <w:color w:val="000000"/>
          <w:sz w:val="18"/>
          <w:szCs w:val="18"/>
        </w:rPr>
        <w:t>Realizatora Projektu</w:t>
      </w:r>
    </w:p>
    <w:sectPr w:rsidR="002E74E1" w:rsidRPr="002E7BF6" w:rsidSect="00A47567">
      <w:headerReference w:type="default" r:id="rId9"/>
      <w:footerReference w:type="default" r:id="rId10"/>
      <w:pgSz w:w="11906" w:h="16838" w:code="9"/>
      <w:pgMar w:top="1418" w:right="1418" w:bottom="1418" w:left="1418" w:header="45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F2" w:rsidRDefault="007138F2" w:rsidP="00B41FB6">
      <w:pPr>
        <w:spacing w:after="0"/>
      </w:pPr>
      <w:r>
        <w:separator/>
      </w:r>
    </w:p>
  </w:endnote>
  <w:endnote w:type="continuationSeparator" w:id="0">
    <w:p w:rsidR="007138F2" w:rsidRDefault="007138F2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61"/>
    </w:tblGrid>
    <w:tr w:rsidR="00A47567" w:rsidRPr="003A45A5" w:rsidTr="003052D2">
      <w:trPr>
        <w:trHeight w:val="283"/>
        <w:jc w:val="center"/>
      </w:trPr>
      <w:tc>
        <w:tcPr>
          <w:tcW w:w="11061" w:type="dxa"/>
          <w:tcBorders>
            <w:top w:val="single" w:sz="4" w:space="0" w:color="auto"/>
          </w:tcBorders>
          <w:noWrap/>
          <w:tcMar>
            <w:top w:w="57" w:type="dxa"/>
            <w:left w:w="57" w:type="dxa"/>
            <w:right w:w="57" w:type="dxa"/>
          </w:tcMar>
        </w:tcPr>
        <w:p w:rsidR="00A47567" w:rsidRPr="003A45A5" w:rsidRDefault="00A47567" w:rsidP="00A47567">
          <w:pPr>
            <w:rPr>
              <w:rFonts w:ascii="Arial Narrow" w:hAnsi="Arial Narrow"/>
              <w:sz w:val="18"/>
              <w:szCs w:val="14"/>
            </w:rPr>
          </w:pPr>
          <w:r w:rsidRPr="003A45A5">
            <w:rPr>
              <w:rFonts w:ascii="Arial Narrow" w:hAnsi="Arial Narrow"/>
              <w:b/>
              <w:sz w:val="18"/>
              <w:szCs w:val="14"/>
              <w:u w:val="single"/>
            </w:rPr>
            <w:t xml:space="preserve"> </w:t>
          </w:r>
        </w:p>
      </w:tc>
    </w:tr>
  </w:tbl>
  <w:p w:rsidR="007041D6" w:rsidRPr="00B42B8B" w:rsidRDefault="00B42B8B" w:rsidP="00A47567">
    <w:pPr>
      <w:pStyle w:val="Stopka"/>
    </w:pPr>
    <w:r>
      <w:rPr>
        <w:noProof/>
        <w:lang w:eastAsia="pl-PL"/>
      </w:rPr>
      <w:drawing>
        <wp:inline distT="0" distB="0" distL="0" distR="0" wp14:anchorId="13C47DD0" wp14:editId="741B567F">
          <wp:extent cx="5760720" cy="568960"/>
          <wp:effectExtent l="0" t="0" r="0" b="2540"/>
          <wp:docPr id="7" name="Obraz 7" descr="D:\Dropbox\Betterfield\języki nam nie obce\Języki nam nieobce\oznaczenia_logotypy\Zestawienia_logotypów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Betterfield\języki nam nie obce\Języki nam nieobce\oznaczenia_logotypy\Zestawienia_logotypów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F2" w:rsidRDefault="007138F2" w:rsidP="00B41FB6">
      <w:pPr>
        <w:spacing w:after="0"/>
      </w:pPr>
      <w:r>
        <w:separator/>
      </w:r>
    </w:p>
  </w:footnote>
  <w:footnote w:type="continuationSeparator" w:id="0">
    <w:p w:rsidR="007138F2" w:rsidRDefault="007138F2" w:rsidP="00B41FB6">
      <w:pPr>
        <w:spacing w:after="0"/>
      </w:pPr>
      <w:r>
        <w:continuationSeparator/>
      </w:r>
    </w:p>
  </w:footnote>
  <w:footnote w:id="1">
    <w:p w:rsidR="002E74E1" w:rsidRPr="002E7BF6" w:rsidRDefault="002E74E1">
      <w:pPr>
        <w:pStyle w:val="Tekstprzypisudolnego"/>
        <w:rPr>
          <w:rFonts w:ascii="Arial Narrow" w:hAnsi="Arial Narrow"/>
        </w:rPr>
      </w:pPr>
      <w:r w:rsidRPr="002E7BF6">
        <w:rPr>
          <w:rStyle w:val="Odwoanieprzypisudolnego"/>
          <w:rFonts w:ascii="Arial Narrow" w:hAnsi="Arial Narrow"/>
        </w:rPr>
        <w:footnoteRef/>
      </w:r>
      <w:r w:rsidRPr="002E7BF6">
        <w:rPr>
          <w:rFonts w:ascii="Arial Narrow" w:hAnsi="Arial Narrow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3969"/>
    </w:tblGrid>
    <w:tr w:rsidR="00A47567" w:rsidRPr="00A47567" w:rsidTr="003052D2">
      <w:trPr>
        <w:trHeight w:val="737"/>
        <w:jc w:val="center"/>
      </w:trPr>
      <w:tc>
        <w:tcPr>
          <w:tcW w:w="3969" w:type="dxa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A47567" w:rsidP="00A4756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</w:rPr>
          </w:pPr>
          <w:r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695BC903">
                <wp:extent cx="1863970" cy="516890"/>
                <wp:effectExtent l="0" t="0" r="317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0" t="29476" r="15335" b="30556"/>
                        <a:stretch/>
                      </pic:blipFill>
                      <pic:spPr bwMode="auto">
                        <a:xfrm>
                          <a:off x="0" y="0"/>
                          <a:ext cx="1867017" cy="51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A47567" w:rsidP="00A47567">
          <w:pPr>
            <w:pStyle w:val="Nagwek3"/>
            <w:numPr>
              <w:ilvl w:val="0"/>
              <w:numId w:val="0"/>
            </w:numPr>
            <w:ind w:left="1134"/>
            <w:outlineLvl w:val="2"/>
            <w:rPr>
              <w:rFonts w:eastAsiaTheme="minorEastAsia"/>
            </w:rPr>
          </w:pPr>
        </w:p>
      </w:tc>
      <w:tc>
        <w:tcPr>
          <w:tcW w:w="3969" w:type="dxa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2F1AEC" w:rsidP="00A4756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</w:rPr>
          </w:pPr>
          <w:r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>
                <wp:extent cx="561975" cy="523875"/>
                <wp:effectExtent l="0" t="0" r="9525" b="9525"/>
                <wp:docPr id="11" name="Obraz 11" descr="C:\Users\katar\AppData\Local\Microsoft\Windows\INetCache\Content.Word\pobiedziska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tar\AppData\Local\Microsoft\Windows\INetCache\Content.Word\pobiedziska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57" t="11151" r="6973" b="11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7567" w:rsidRPr="00A47567" w:rsidTr="003052D2">
      <w:trPr>
        <w:trHeight w:val="433"/>
        <w:jc w:val="center"/>
      </w:trPr>
      <w:tc>
        <w:tcPr>
          <w:tcW w:w="10490" w:type="dxa"/>
          <w:gridSpan w:val="3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A47567" w:rsidP="002F1AEC">
          <w:pPr>
            <w:spacing w:before="240"/>
            <w:jc w:val="center"/>
            <w:rPr>
              <w:rFonts w:asciiTheme="minorHAnsi" w:eastAsiaTheme="minorEastAsia" w:hAnsiTheme="minorHAnsi" w:cstheme="minorBidi"/>
              <w:sz w:val="18"/>
            </w:rPr>
          </w:pPr>
          <w:r>
            <w:rPr>
              <w:rFonts w:ascii="Arial Narrow" w:hAnsi="Arial Narrow" w:cs="Arial"/>
              <w:b/>
              <w:sz w:val="18"/>
            </w:rPr>
            <w:t>Badacze i odkrywcy – szkoła bez ograniczeń</w:t>
          </w:r>
        </w:p>
      </w:tc>
    </w:tr>
  </w:tbl>
  <w:p w:rsidR="007041D6" w:rsidRPr="00A47567" w:rsidRDefault="007041D6" w:rsidP="00E2758A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25"/>
    <w:multiLevelType w:val="hybridMultilevel"/>
    <w:tmpl w:val="3B8AA000"/>
    <w:lvl w:ilvl="0" w:tplc="E620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493"/>
    <w:multiLevelType w:val="hybridMultilevel"/>
    <w:tmpl w:val="F078EB40"/>
    <w:lvl w:ilvl="0" w:tplc="7FBE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693"/>
    <w:multiLevelType w:val="hybridMultilevel"/>
    <w:tmpl w:val="B6BA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42A3"/>
    <w:multiLevelType w:val="multilevel"/>
    <w:tmpl w:val="41364ABC"/>
    <w:lvl w:ilvl="0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4A61F8"/>
    <w:multiLevelType w:val="hybridMultilevel"/>
    <w:tmpl w:val="4498F8A6"/>
    <w:lvl w:ilvl="0" w:tplc="B5BC78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1E2FD9"/>
    <w:multiLevelType w:val="hybridMultilevel"/>
    <w:tmpl w:val="2F38DAE8"/>
    <w:lvl w:ilvl="0" w:tplc="83C82232">
      <w:start w:val="1"/>
      <w:numFmt w:val="bullet"/>
      <w:pStyle w:val="Nagwek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A461F"/>
    <w:multiLevelType w:val="hybridMultilevel"/>
    <w:tmpl w:val="86F610EC"/>
    <w:lvl w:ilvl="0" w:tplc="ED56C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470F"/>
    <w:multiLevelType w:val="multilevel"/>
    <w:tmpl w:val="A95A86A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B02"/>
    <w:multiLevelType w:val="hybridMultilevel"/>
    <w:tmpl w:val="08FCF8C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6F4831"/>
    <w:multiLevelType w:val="multilevel"/>
    <w:tmpl w:val="91A858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B343C"/>
    <w:multiLevelType w:val="multilevel"/>
    <w:tmpl w:val="3BBCF6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078B"/>
    <w:multiLevelType w:val="multilevel"/>
    <w:tmpl w:val="256C0F08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38E150E2"/>
    <w:multiLevelType w:val="hybridMultilevel"/>
    <w:tmpl w:val="47EED1EE"/>
    <w:lvl w:ilvl="0" w:tplc="AF6C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72F14"/>
    <w:multiLevelType w:val="multilevel"/>
    <w:tmpl w:val="9AB0D56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B590FE5"/>
    <w:multiLevelType w:val="hybridMultilevel"/>
    <w:tmpl w:val="06DA321E"/>
    <w:lvl w:ilvl="0" w:tplc="53B2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86712"/>
    <w:multiLevelType w:val="hybridMultilevel"/>
    <w:tmpl w:val="E2F68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2619B"/>
    <w:multiLevelType w:val="multilevel"/>
    <w:tmpl w:val="737A86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5BA1"/>
    <w:multiLevelType w:val="multilevel"/>
    <w:tmpl w:val="113A1C8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74E33CB"/>
    <w:multiLevelType w:val="multilevel"/>
    <w:tmpl w:val="4056759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496F6CEB"/>
    <w:multiLevelType w:val="hybridMultilevel"/>
    <w:tmpl w:val="842870A2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100125"/>
    <w:multiLevelType w:val="multilevel"/>
    <w:tmpl w:val="20885DAA"/>
    <w:lvl w:ilvl="0">
      <w:start w:val="1"/>
      <w:numFmt w:val="decimal"/>
      <w:lvlText w:val="§ %1."/>
      <w:lvlJc w:val="center"/>
      <w:pPr>
        <w:ind w:left="433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62BB1"/>
    <w:multiLevelType w:val="multilevel"/>
    <w:tmpl w:val="CEF41E66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4C8E31A2"/>
    <w:multiLevelType w:val="hybridMultilevel"/>
    <w:tmpl w:val="6F14ADD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FA4186">
      <w:numFmt w:val="bullet"/>
      <w:lvlText w:val="•"/>
      <w:lvlJc w:val="left"/>
      <w:pPr>
        <w:ind w:left="1440" w:hanging="360"/>
      </w:pPr>
      <w:rPr>
        <w:rFonts w:ascii="Calibri" w:eastAsia="Symbol" w:hAnsi="Calibri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116CF"/>
    <w:multiLevelType w:val="hybridMultilevel"/>
    <w:tmpl w:val="34B4295A"/>
    <w:lvl w:ilvl="0" w:tplc="833625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4264F46">
      <w:start w:val="1"/>
      <w:numFmt w:val="lowerLetter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0D2D2C"/>
    <w:multiLevelType w:val="hybridMultilevel"/>
    <w:tmpl w:val="3D623C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364AA8"/>
    <w:multiLevelType w:val="hybridMultilevel"/>
    <w:tmpl w:val="AFD650CE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B64D76"/>
    <w:multiLevelType w:val="multilevel"/>
    <w:tmpl w:val="C1044CB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435CC"/>
    <w:multiLevelType w:val="hybridMultilevel"/>
    <w:tmpl w:val="2D64CC3A"/>
    <w:lvl w:ilvl="0" w:tplc="F044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F54EC"/>
    <w:multiLevelType w:val="multilevel"/>
    <w:tmpl w:val="5094C03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9">
    <w:nsid w:val="5FEF1D10"/>
    <w:multiLevelType w:val="hybridMultilevel"/>
    <w:tmpl w:val="52725B32"/>
    <w:lvl w:ilvl="0" w:tplc="B5BC78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D2C3FDC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5E0E60"/>
    <w:multiLevelType w:val="multilevel"/>
    <w:tmpl w:val="A410A8A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bullet"/>
      <w:lvlText w:val="−"/>
      <w:lvlJc w:val="left"/>
      <w:pPr>
        <w:ind w:left="19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B36824"/>
    <w:multiLevelType w:val="multilevel"/>
    <w:tmpl w:val="CF4049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F5173"/>
    <w:multiLevelType w:val="hybridMultilevel"/>
    <w:tmpl w:val="D2A473FA"/>
    <w:lvl w:ilvl="0" w:tplc="F712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40BAE"/>
    <w:multiLevelType w:val="hybridMultilevel"/>
    <w:tmpl w:val="88E67A6A"/>
    <w:lvl w:ilvl="0" w:tplc="3EB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608C4"/>
    <w:multiLevelType w:val="hybridMultilevel"/>
    <w:tmpl w:val="7DC2E84A"/>
    <w:lvl w:ilvl="0" w:tplc="07D6F04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059"/>
    <w:multiLevelType w:val="multilevel"/>
    <w:tmpl w:val="571A155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6">
    <w:nsid w:val="71E701E7"/>
    <w:multiLevelType w:val="multilevel"/>
    <w:tmpl w:val="348C3946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729F12B1"/>
    <w:multiLevelType w:val="hybridMultilevel"/>
    <w:tmpl w:val="6B7A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E33FE"/>
    <w:multiLevelType w:val="multilevel"/>
    <w:tmpl w:val="C8D4F8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C7BC7"/>
    <w:multiLevelType w:val="multilevel"/>
    <w:tmpl w:val="A410A8A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bullet"/>
      <w:lvlText w:val="−"/>
      <w:lvlJc w:val="left"/>
      <w:pPr>
        <w:ind w:left="19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777573"/>
    <w:multiLevelType w:val="multilevel"/>
    <w:tmpl w:val="0C5EF2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A37DC"/>
    <w:multiLevelType w:val="hybridMultilevel"/>
    <w:tmpl w:val="AFD650CE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27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2"/>
  </w:num>
  <w:num w:numId="8">
    <w:abstractNumId w:val="1"/>
  </w:num>
  <w:num w:numId="9">
    <w:abstractNumId w:val="24"/>
  </w:num>
  <w:num w:numId="10">
    <w:abstractNumId w:val="0"/>
  </w:num>
  <w:num w:numId="11">
    <w:abstractNumId w:val="14"/>
  </w:num>
  <w:num w:numId="12">
    <w:abstractNumId w:val="33"/>
  </w:num>
  <w:num w:numId="13">
    <w:abstractNumId w:val="5"/>
  </w:num>
  <w:num w:numId="14">
    <w:abstractNumId w:val="2"/>
  </w:num>
  <w:num w:numId="15">
    <w:abstractNumId w:val="8"/>
  </w:num>
  <w:num w:numId="16">
    <w:abstractNumId w:val="42"/>
  </w:num>
  <w:num w:numId="17">
    <w:abstractNumId w:val="22"/>
  </w:num>
  <w:num w:numId="18">
    <w:abstractNumId w:val="41"/>
  </w:num>
  <w:num w:numId="19">
    <w:abstractNumId w:val="19"/>
  </w:num>
  <w:num w:numId="20">
    <w:abstractNumId w:val="6"/>
  </w:num>
  <w:num w:numId="21">
    <w:abstractNumId w:val="23"/>
  </w:num>
  <w:num w:numId="22">
    <w:abstractNumId w:val="4"/>
  </w:num>
  <w:num w:numId="23">
    <w:abstractNumId w:val="25"/>
  </w:num>
  <w:num w:numId="24">
    <w:abstractNumId w:val="29"/>
  </w:num>
  <w:num w:numId="25">
    <w:abstractNumId w:val="21"/>
  </w:num>
  <w:num w:numId="26">
    <w:abstractNumId w:val="11"/>
  </w:num>
  <w:num w:numId="27">
    <w:abstractNumId w:val="3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7"/>
  </w:num>
  <w:num w:numId="33">
    <w:abstractNumId w:val="31"/>
  </w:num>
  <w:num w:numId="34">
    <w:abstractNumId w:val="38"/>
  </w:num>
  <w:num w:numId="35">
    <w:abstractNumId w:val="40"/>
  </w:num>
  <w:num w:numId="36">
    <w:abstractNumId w:val="26"/>
  </w:num>
  <w:num w:numId="37">
    <w:abstractNumId w:val="9"/>
  </w:num>
  <w:num w:numId="38">
    <w:abstractNumId w:val="10"/>
  </w:num>
  <w:num w:numId="39">
    <w:abstractNumId w:val="17"/>
  </w:num>
  <w:num w:numId="40">
    <w:abstractNumId w:val="36"/>
  </w:num>
  <w:num w:numId="41">
    <w:abstractNumId w:val="16"/>
  </w:num>
  <w:num w:numId="42">
    <w:abstractNumId w:val="35"/>
  </w:num>
  <w:num w:numId="43">
    <w:abstractNumId w:val="28"/>
  </w:num>
  <w:num w:numId="44">
    <w:abstractNumId w:val="15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1"/>
    <w:rsid w:val="00050E70"/>
    <w:rsid w:val="000576A3"/>
    <w:rsid w:val="0007780F"/>
    <w:rsid w:val="000A6BEE"/>
    <w:rsid w:val="000C71A3"/>
    <w:rsid w:val="000F0C5E"/>
    <w:rsid w:val="000F4737"/>
    <w:rsid w:val="00111B76"/>
    <w:rsid w:val="00123F60"/>
    <w:rsid w:val="0013169E"/>
    <w:rsid w:val="001352A1"/>
    <w:rsid w:val="00147E8B"/>
    <w:rsid w:val="001730CB"/>
    <w:rsid w:val="00182725"/>
    <w:rsid w:val="001A6182"/>
    <w:rsid w:val="0022372B"/>
    <w:rsid w:val="002409FC"/>
    <w:rsid w:val="0026292C"/>
    <w:rsid w:val="00262E88"/>
    <w:rsid w:val="002B09CD"/>
    <w:rsid w:val="002D5442"/>
    <w:rsid w:val="002D5CDD"/>
    <w:rsid w:val="002E5F8E"/>
    <w:rsid w:val="002E74E1"/>
    <w:rsid w:val="002E7BF6"/>
    <w:rsid w:val="002F1AEC"/>
    <w:rsid w:val="00300B5B"/>
    <w:rsid w:val="00311047"/>
    <w:rsid w:val="003906B3"/>
    <w:rsid w:val="003A45A5"/>
    <w:rsid w:val="003A4BE6"/>
    <w:rsid w:val="003B3BB4"/>
    <w:rsid w:val="003C467B"/>
    <w:rsid w:val="003E003E"/>
    <w:rsid w:val="00403D14"/>
    <w:rsid w:val="00417059"/>
    <w:rsid w:val="00432C08"/>
    <w:rsid w:val="00441D6A"/>
    <w:rsid w:val="004B54B2"/>
    <w:rsid w:val="004D60E2"/>
    <w:rsid w:val="004F717D"/>
    <w:rsid w:val="00560FB3"/>
    <w:rsid w:val="00583742"/>
    <w:rsid w:val="005A2474"/>
    <w:rsid w:val="005D498A"/>
    <w:rsid w:val="00613EE8"/>
    <w:rsid w:val="006412FB"/>
    <w:rsid w:val="00642060"/>
    <w:rsid w:val="00653D99"/>
    <w:rsid w:val="00672FEC"/>
    <w:rsid w:val="00683574"/>
    <w:rsid w:val="0069280B"/>
    <w:rsid w:val="006A7DB7"/>
    <w:rsid w:val="006B4F8A"/>
    <w:rsid w:val="006C16C2"/>
    <w:rsid w:val="006D15A3"/>
    <w:rsid w:val="006E21AA"/>
    <w:rsid w:val="007041D6"/>
    <w:rsid w:val="007138F2"/>
    <w:rsid w:val="00750CEA"/>
    <w:rsid w:val="00754881"/>
    <w:rsid w:val="00795C00"/>
    <w:rsid w:val="007C2554"/>
    <w:rsid w:val="007C3F1F"/>
    <w:rsid w:val="007D0B96"/>
    <w:rsid w:val="007E2570"/>
    <w:rsid w:val="00803DED"/>
    <w:rsid w:val="00856D39"/>
    <w:rsid w:val="00867E38"/>
    <w:rsid w:val="00887CD9"/>
    <w:rsid w:val="0089678D"/>
    <w:rsid w:val="008971C5"/>
    <w:rsid w:val="008B09E0"/>
    <w:rsid w:val="008F27C2"/>
    <w:rsid w:val="009A3D5D"/>
    <w:rsid w:val="009A4A27"/>
    <w:rsid w:val="009A6A26"/>
    <w:rsid w:val="009C0D6D"/>
    <w:rsid w:val="009C3E0A"/>
    <w:rsid w:val="009F22E3"/>
    <w:rsid w:val="00A47567"/>
    <w:rsid w:val="00A51FC6"/>
    <w:rsid w:val="00AA09B3"/>
    <w:rsid w:val="00AD3E08"/>
    <w:rsid w:val="00B2665D"/>
    <w:rsid w:val="00B37D3A"/>
    <w:rsid w:val="00B41FB6"/>
    <w:rsid w:val="00B42B8B"/>
    <w:rsid w:val="00B43530"/>
    <w:rsid w:val="00B84E04"/>
    <w:rsid w:val="00B93842"/>
    <w:rsid w:val="00C066C8"/>
    <w:rsid w:val="00C409F8"/>
    <w:rsid w:val="00C4263D"/>
    <w:rsid w:val="00C96632"/>
    <w:rsid w:val="00CC36A8"/>
    <w:rsid w:val="00CC39BC"/>
    <w:rsid w:val="00CE18A4"/>
    <w:rsid w:val="00D152E7"/>
    <w:rsid w:val="00D27070"/>
    <w:rsid w:val="00D34924"/>
    <w:rsid w:val="00D34C78"/>
    <w:rsid w:val="00D5566A"/>
    <w:rsid w:val="00D618C5"/>
    <w:rsid w:val="00DB7648"/>
    <w:rsid w:val="00DC19BC"/>
    <w:rsid w:val="00E2758A"/>
    <w:rsid w:val="00E35B9A"/>
    <w:rsid w:val="00E42581"/>
    <w:rsid w:val="00E725AC"/>
    <w:rsid w:val="00E82A5B"/>
    <w:rsid w:val="00E82AAA"/>
    <w:rsid w:val="00EB0BA1"/>
    <w:rsid w:val="00EE37A1"/>
    <w:rsid w:val="00F536F7"/>
    <w:rsid w:val="00F53A55"/>
    <w:rsid w:val="00F84675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74E1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BEE"/>
    <w:pPr>
      <w:keepNext/>
      <w:keepLines/>
      <w:spacing w:after="0"/>
      <w:outlineLvl w:val="0"/>
    </w:pPr>
    <w:rPr>
      <w:rFonts w:asciiTheme="minorHAnsi" w:eastAsiaTheme="majorEastAsia" w:hAnsiTheme="minorHAnsi" w:cstheme="minorHAnsi"/>
      <w:b/>
      <w:bCs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6BEE"/>
    <w:pPr>
      <w:numPr>
        <w:numId w:val="1"/>
      </w:numPr>
      <w:spacing w:after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BEE"/>
    <w:pPr>
      <w:keepNext/>
      <w:keepLines/>
      <w:numPr>
        <w:numId w:val="2"/>
      </w:numPr>
      <w:spacing w:after="0"/>
      <w:ind w:left="1134" w:hanging="283"/>
      <w:outlineLvl w:val="2"/>
    </w:pPr>
    <w:rPr>
      <w:rFonts w:asciiTheme="minorHAnsi" w:eastAsiaTheme="majorEastAsia" w:hAnsiTheme="minorHAnsi" w:cstheme="minorHAns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BEE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A6BE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6BEE"/>
    <w:rPr>
      <w:rFonts w:eastAsiaTheme="majorEastAsia" w:cstheme="minorHAnsi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3169E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16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756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47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4E1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74E1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BEE"/>
    <w:pPr>
      <w:keepNext/>
      <w:keepLines/>
      <w:spacing w:after="0"/>
      <w:outlineLvl w:val="0"/>
    </w:pPr>
    <w:rPr>
      <w:rFonts w:asciiTheme="minorHAnsi" w:eastAsiaTheme="majorEastAsia" w:hAnsiTheme="minorHAnsi" w:cstheme="minorHAnsi"/>
      <w:b/>
      <w:bCs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6BEE"/>
    <w:pPr>
      <w:numPr>
        <w:numId w:val="1"/>
      </w:numPr>
      <w:spacing w:after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BEE"/>
    <w:pPr>
      <w:keepNext/>
      <w:keepLines/>
      <w:numPr>
        <w:numId w:val="2"/>
      </w:numPr>
      <w:spacing w:after="0"/>
      <w:ind w:left="1134" w:hanging="283"/>
      <w:outlineLvl w:val="2"/>
    </w:pPr>
    <w:rPr>
      <w:rFonts w:asciiTheme="minorHAnsi" w:eastAsiaTheme="majorEastAsia" w:hAnsiTheme="minorHAnsi" w:cstheme="minorHAns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BEE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A6BE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6BEE"/>
    <w:rPr>
      <w:rFonts w:eastAsiaTheme="majorEastAsia" w:cstheme="minorHAnsi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3169E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16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756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47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4E1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badacze%20i%20odkrywcy\listownik_badacze%20i%20odkryw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136-5BCB-4D1F-A89E-D3E54C5A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listownik_badacze i odkrywcy</Template>
  <TotalTime>47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</dc:creator>
  <cp:lastModifiedBy>Asia</cp:lastModifiedBy>
  <cp:revision>15</cp:revision>
  <cp:lastPrinted>2017-09-28T09:53:00Z</cp:lastPrinted>
  <dcterms:created xsi:type="dcterms:W3CDTF">2018-09-02T19:12:00Z</dcterms:created>
  <dcterms:modified xsi:type="dcterms:W3CDTF">2018-09-05T11:40:00Z</dcterms:modified>
</cp:coreProperties>
</file>