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9D" w:rsidRDefault="00D2679D" w:rsidP="00D2679D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iCs/>
          <w:sz w:val="10"/>
          <w:szCs w:val="10"/>
          <w:lang w:eastAsia="pl-PL"/>
        </w:rPr>
      </w:pPr>
      <w:r>
        <w:rPr>
          <w:rFonts w:asciiTheme="minorHAnsi" w:eastAsia="Times New Roman" w:hAnsiTheme="minorHAnsi"/>
          <w:b/>
          <w:bCs/>
          <w:iCs/>
          <w:sz w:val="28"/>
          <w:szCs w:val="28"/>
          <w:lang w:eastAsia="pl-PL"/>
        </w:rPr>
        <w:t xml:space="preserve">PLAN PRACY PEDAGOGA SZKOLNEGO </w:t>
      </w:r>
      <w:r>
        <w:rPr>
          <w:rFonts w:asciiTheme="minorHAnsi" w:eastAsia="Times New Roman" w:hAnsiTheme="minorHAnsi"/>
          <w:b/>
          <w:bCs/>
          <w:iCs/>
          <w:sz w:val="28"/>
          <w:szCs w:val="28"/>
          <w:lang w:eastAsia="pl-PL"/>
        </w:rPr>
        <w:br/>
        <w:t>rok szkolny 201</w:t>
      </w:r>
      <w:r>
        <w:rPr>
          <w:rFonts w:asciiTheme="minorHAnsi" w:eastAsia="Times New Roman" w:hAnsiTheme="minorHAnsi"/>
          <w:b/>
          <w:bCs/>
          <w:iCs/>
          <w:sz w:val="28"/>
          <w:szCs w:val="28"/>
          <w:lang w:eastAsia="pl-PL"/>
        </w:rPr>
        <w:t>8</w:t>
      </w:r>
      <w:r>
        <w:rPr>
          <w:rFonts w:asciiTheme="minorHAnsi" w:eastAsia="Times New Roman" w:hAnsiTheme="minorHAnsi"/>
          <w:b/>
          <w:bCs/>
          <w:iCs/>
          <w:sz w:val="28"/>
          <w:szCs w:val="28"/>
          <w:lang w:eastAsia="pl-PL"/>
        </w:rPr>
        <w:t>/201</w:t>
      </w:r>
      <w:r>
        <w:rPr>
          <w:rFonts w:asciiTheme="minorHAnsi" w:eastAsia="Times New Roman" w:hAnsiTheme="minorHAnsi"/>
          <w:b/>
          <w:bCs/>
          <w:iCs/>
          <w:sz w:val="28"/>
          <w:szCs w:val="28"/>
          <w:lang w:eastAsia="pl-PL"/>
        </w:rPr>
        <w:t>9</w:t>
      </w:r>
    </w:p>
    <w:tbl>
      <w:tblPr>
        <w:tblStyle w:val="Tabela-Siatka"/>
        <w:tblW w:w="5418" w:type="pct"/>
        <w:tblInd w:w="-176" w:type="dxa"/>
        <w:tblLook w:val="01E0" w:firstRow="1" w:lastRow="1" w:firstColumn="1" w:lastColumn="1" w:noHBand="0" w:noVBand="0"/>
      </w:tblPr>
      <w:tblGrid>
        <w:gridCol w:w="2013"/>
        <w:gridCol w:w="6426"/>
        <w:gridCol w:w="1381"/>
      </w:tblGrid>
      <w:tr w:rsidR="00D2679D" w:rsidTr="00D2679D">
        <w:trPr>
          <w:trHeight w:val="581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9D" w:rsidRDefault="00D2679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ZADANIA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9D" w:rsidRDefault="00D2679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FORMY REALIZACJI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9D" w:rsidRDefault="00D2679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TERMIN</w:t>
            </w:r>
          </w:p>
        </w:tc>
      </w:tr>
      <w:tr w:rsidR="00D2679D" w:rsidTr="00D2679D">
        <w:trPr>
          <w:trHeight w:val="6371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"/>
                <w:b/>
              </w:rPr>
            </w:pPr>
            <w:r>
              <w:rPr>
                <w:rFonts w:asciiTheme="minorHAnsi" w:eastAsia="UniversPro-Roman" w:hAnsiTheme="minorHAnsi"/>
                <w:b/>
                <w:lang w:eastAsia="pl-PL"/>
              </w:rPr>
              <w:t>1.</w:t>
            </w:r>
            <w:r>
              <w:rPr>
                <w:rFonts w:asciiTheme="minorHAnsi" w:eastAsiaTheme="minorHAnsi" w:hAnsiTheme="minorHAnsi" w:cs="TimesNewRoman"/>
                <w:b/>
              </w:rPr>
              <w:t xml:space="preserve"> Prowadzenie badań i działań diagnostycznych uczniów, w tym diagnozowanie indywidualnych potrzeb rozwojowych</w:t>
            </w:r>
          </w:p>
          <w:p w:rsidR="00D2679D" w:rsidRDefault="00D26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"/>
                <w:b/>
              </w:rPr>
            </w:pPr>
            <w:r>
              <w:rPr>
                <w:rFonts w:asciiTheme="minorHAnsi" w:eastAsiaTheme="minorHAnsi" w:hAnsiTheme="minorHAnsi" w:cs="TimesNewRoman"/>
                <w:b/>
              </w:rPr>
              <w:t>i edukacyjnych oraz możliwości psychofizycznych uczniów w celu określenia mocnych stron, predyspozycji, zainteresowań</w:t>
            </w:r>
          </w:p>
          <w:p w:rsidR="00D2679D" w:rsidRDefault="00D26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"/>
                <w:b/>
              </w:rPr>
            </w:pPr>
            <w:r>
              <w:rPr>
                <w:rFonts w:asciiTheme="minorHAnsi" w:eastAsiaTheme="minorHAnsi" w:hAnsiTheme="minorHAnsi" w:cs="TimesNewRoman"/>
                <w:b/>
              </w:rPr>
              <w:t xml:space="preserve">i uzdolnień uczniów oraz przyczyn niepowodzeń edukacyjnych. </w:t>
            </w:r>
          </w:p>
          <w:p w:rsidR="00D2679D" w:rsidRDefault="00D26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lang w:eastAsia="pl-PL"/>
              </w:rPr>
            </w:pPr>
          </w:p>
          <w:p w:rsidR="00D2679D" w:rsidRDefault="00D26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lang w:eastAsia="pl-PL"/>
              </w:rPr>
            </w:pPr>
            <w:r>
              <w:rPr>
                <w:rFonts w:asciiTheme="minorHAnsi" w:eastAsia="UniversPro-Roman" w:hAnsiTheme="minorHAnsi"/>
                <w:b/>
                <w:lang w:eastAsia="pl-PL"/>
              </w:rPr>
              <w:t xml:space="preserve">2. Diagnozowanie sytuacji wychowawczych </w:t>
            </w:r>
          </w:p>
          <w:p w:rsidR="00D2679D" w:rsidRDefault="00D26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lang w:eastAsia="pl-PL"/>
              </w:rPr>
            </w:pPr>
            <w:r>
              <w:rPr>
                <w:rFonts w:asciiTheme="minorHAnsi" w:eastAsia="UniversPro-Roman" w:hAnsiTheme="minorHAnsi"/>
                <w:b/>
                <w:lang w:eastAsia="pl-PL"/>
              </w:rPr>
              <w:t xml:space="preserve">w celu rozwiązywania problemów wychowawczych. </w:t>
            </w:r>
          </w:p>
          <w:p w:rsidR="00D2679D" w:rsidRDefault="00D26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lang w:eastAsia="pl-PL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1.Rozpoznawanie sytuacji osobistej, rodzinnej, wychowawczej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i materialnej uczniów poprzez rozmowy indywidualne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z uczniami, obserwacje, wywiady z rodzicami, wychowawcami klas, a także gromadzenie informacji przekazywanych przez nauczycieli, analiza dokumentacji wpływającej do szkoły.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2.Przeprowadzenie ankiety diagnostycznej wśród wychowawców klas systematyzującej wiedzę oraz rozeznanie w sytuacji rodzinnej,   wychowawczej i dydaktycznej uczniów. 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3. Obserwacje i pomiary pedagogiczne w celu rozpoznania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u uczniów ryzyka wystąpienia specyficznych trudności w uczeniu się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(kl. I-III). 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4. Współpraca z nauczycielami, wychowawcami, rodzicami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w celu rozpoznawania indywidualnych potrzeb uczniów oraz analizowaniu przyczyn niepowodzeń szkolnych.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5.Wspólpraca z nauczycielami w zakresie określenia trudności wynikających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z rozwoju ucznia oraz innych przyczyn niepowodzeń szkolnych.</w:t>
            </w:r>
          </w:p>
          <w:p w:rsidR="00D2679D" w:rsidRDefault="00D2679D" w:rsidP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6. Praca w zespole wychowawczo – profilaktycznym (przewodnicz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ąca zespołu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).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Styczeń / luty  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D2679D" w:rsidTr="00D2679D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3. Udzielanie pomocy psychologiczno- pedagogicznej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w formach odpowiednich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>do rozpoznanych potrzeb.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</w:r>
          </w:p>
          <w:p w:rsidR="00D2679D" w:rsidRDefault="00D26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4.Wspieranie nauczycieli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i specjalistów w: </w:t>
            </w:r>
          </w:p>
          <w:p w:rsidR="00D2679D" w:rsidRDefault="00D26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-  </w:t>
            </w:r>
            <w:r>
              <w:rPr>
                <w:rFonts w:asciiTheme="minorHAnsi" w:eastAsiaTheme="minorHAnsi" w:hAnsiTheme="minorHAnsi" w:cs="TimesNewRoman"/>
                <w:b/>
              </w:rPr>
              <w:t xml:space="preserve">rozpoznawaniu indywidualnych potrzeb rozwojowych </w:t>
            </w:r>
            <w:r>
              <w:rPr>
                <w:rFonts w:asciiTheme="minorHAnsi" w:eastAsiaTheme="minorHAnsi" w:hAnsiTheme="minorHAnsi" w:cs="TimesNewRoman"/>
                <w:b/>
              </w:rPr>
              <w:br/>
              <w:t>i edukacyjnych oraz możliwości psychofizycznych uczniów,</w:t>
            </w:r>
          </w:p>
          <w:p w:rsidR="00D2679D" w:rsidRDefault="00D26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TimesNewRoman"/>
                <w:b/>
              </w:rPr>
            </w:pPr>
            <w:r>
              <w:rPr>
                <w:rFonts w:asciiTheme="minorHAnsi" w:eastAsiaTheme="minorHAnsi" w:hAnsiTheme="minorHAnsi" w:cs="TimesNewRoman"/>
                <w:b/>
              </w:rPr>
              <w:t xml:space="preserve">- 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udzielaniu pomocy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psychologiczno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 - pedagogicznej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9D" w:rsidRDefault="00D26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Organizowanie i pomoc w skierowaniu uczniów mających trudności </w:t>
            </w:r>
            <w:r>
              <w:rPr>
                <w:rFonts w:asciiTheme="minorHAnsi" w:hAnsiTheme="minorHAnsi"/>
              </w:rPr>
              <w:br/>
              <w:t xml:space="preserve">w nauce na badania w Poradni </w:t>
            </w:r>
            <w:proofErr w:type="spellStart"/>
            <w:r>
              <w:rPr>
                <w:rFonts w:asciiTheme="minorHAnsi" w:hAnsiTheme="minorHAnsi"/>
              </w:rPr>
              <w:t>Psychologiczno</w:t>
            </w:r>
            <w:proofErr w:type="spellEnd"/>
            <w:r>
              <w:rPr>
                <w:rFonts w:asciiTheme="minorHAnsi" w:hAnsiTheme="minorHAnsi"/>
              </w:rPr>
              <w:t xml:space="preserve"> – Pedagogicznej.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br/>
              <w:t>2. A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nalizowanie opinii i orzeczeń z PPP, wsp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ółorganizowanie pomocy zgodnie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z zaleceniami PPP.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3. Praca w zespołach opracowujących Indywidualne Programy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Edukacyjno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–Terapeutyczne. Koordynowanie praz związanych z dokonaniem okresowej oceny udzielanej uczniowi pomocy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psychologiczno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-  pedagogicznej.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4. Kwalifikowanie uczniów mających trudności w realizacji procesu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dydaktyczno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wychowawczego do różnych form pomocy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psychologiczno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pedagogicznej na wniosek uczniów, rodziców, nauczycieli, wychowawców klas.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5. Prowadzenie zajęć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korekcyjno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kompensacyjnych i ogólnorozwojowych. 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6. Wspieranie rodziców i nauczycieli w rozwiązywaniu problemów wychowawczych i dydaktycznych oraz rozwijaniu ich umiejętności wychowawczych w celu zwiększenia efektywności pomocy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psychologiczno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lastRenderedPageBreak/>
              <w:t xml:space="preserve">pedagogicznej (porady, konsultacje).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lastRenderedPageBreak/>
              <w:t>Na bieżąco</w:t>
            </w:r>
          </w:p>
          <w:p w:rsidR="00D2679D" w:rsidRDefault="00D2679D">
            <w:pPr>
              <w:rPr>
                <w:rFonts w:asciiTheme="minorHAnsi" w:hAnsiTheme="minorHAnsi"/>
              </w:rPr>
            </w:pPr>
          </w:p>
          <w:p w:rsidR="00D2679D" w:rsidRDefault="00D2679D">
            <w:pPr>
              <w:rPr>
                <w:rFonts w:asciiTheme="minorHAnsi" w:hAnsiTheme="minorHAnsi"/>
              </w:rPr>
            </w:pPr>
          </w:p>
          <w:p w:rsidR="00D2679D" w:rsidRDefault="00D2679D">
            <w:pPr>
              <w:rPr>
                <w:rFonts w:asciiTheme="minorHAnsi" w:hAnsiTheme="minorHAnsi"/>
              </w:rPr>
            </w:pPr>
          </w:p>
          <w:p w:rsidR="00D2679D" w:rsidRDefault="00D26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każdym semestrze</w:t>
            </w:r>
          </w:p>
          <w:p w:rsidR="00D2679D" w:rsidRDefault="00D2679D">
            <w:pPr>
              <w:rPr>
                <w:rFonts w:asciiTheme="minorHAnsi" w:hAnsiTheme="minorHAnsi"/>
              </w:rPr>
            </w:pPr>
          </w:p>
          <w:p w:rsidR="00D2679D" w:rsidRDefault="00D26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bieżąco</w:t>
            </w:r>
          </w:p>
        </w:tc>
      </w:tr>
      <w:tr w:rsidR="00D2679D" w:rsidTr="00D2679D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5. Podejmowanie działań z zakresu profilaktyki uzależnień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>i innych problemów dzieci i młodzieży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9D" w:rsidRDefault="00D26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Realizacja działań wyznaczonych dla pedagoga wynikających </w:t>
            </w:r>
            <w:r>
              <w:rPr>
                <w:rFonts w:asciiTheme="minorHAnsi" w:hAnsiTheme="minorHAnsi"/>
              </w:rPr>
              <w:br/>
              <w:t>z Planu Pracy Szkoły oraz Programu</w:t>
            </w:r>
            <w:r>
              <w:rPr>
                <w:rFonts w:asciiTheme="minorHAnsi" w:hAnsiTheme="minorHAnsi"/>
              </w:rPr>
              <w:t xml:space="preserve"> Wychowawczo - Profilaktycznego</w:t>
            </w:r>
            <w:r>
              <w:rPr>
                <w:rFonts w:asciiTheme="minorHAnsi" w:hAnsiTheme="minorHAnsi"/>
              </w:rPr>
              <w:t xml:space="preserve"> Szkoły.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hAnsiTheme="minorHAnsi"/>
              </w:rPr>
              <w:t>2.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Podejmowanie działań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informacyjno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profilaktycznych: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- aktualizacja ulotek zawierających wykaz instytucji, telefonów wspierających ucznia,  rodziców, nauczycieli;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- zamieszczanie bieżących informacji na stronie internetowej szkoły.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3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.  Realizacja / koordynowanie realizowanych programów profilaktycznych, prowadzenie zajęć wychowawczo - profilaktycznych, zajęć z edukacji prozdrowotnej i promocji zdrowia: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kl. I – zajęcia integracyjne, Przyjaciele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Zippiego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(elementy)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kl. II –  „Cukierki”, Przyjaciele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Zippiego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(elementy)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kl. III - Spotkanie z psychologiem PPP nt. emocji;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„Nie pal przy mnie, proszę”,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kl. IV – Prawa i obowiązki ucznia.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 Spotkanie z psychologiem PPP nt. emocji i zasad konstruktywnej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 komunikacji;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 „Bieg po zdrowie”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 Bezpieczeństwo w cyberprzestrzeni.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 Program Profilaktyczny „Epsilon” – koordynacja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kl. V –  Cykl zajęć związanych z przeciwdziałaniem agresji i przemocy.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             Program Profilaktyczny „Epsilon” – ko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ordynacja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kl. VI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- „Znajdź właściwe rozwiązanie”.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4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. Współpraca w zakresie profilaktyki, wychowania i promocji zdrowia z PSSE w Rybniku, Poradnią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Psychologiczno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Pedagogiczną, Ośrodkiem Pomocy Społecznej w Gaszowicach, Policją, Powiatowym Centrum Pomocy Rodzinie, Gminną Komisją Rozwiązywania Problemów Alkoholowych, Sądem Rodzinnym, kuratorami.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Z</w:t>
            </w:r>
            <w:r>
              <w:rPr>
                <w:rFonts w:asciiTheme="minorHAnsi" w:hAnsiTheme="minorHAnsi"/>
                <w:sz w:val="20"/>
                <w:lang w:eastAsia="en-US"/>
              </w:rPr>
              <w:t xml:space="preserve">godnie </w:t>
            </w:r>
            <w:r>
              <w:rPr>
                <w:rFonts w:asciiTheme="minorHAnsi" w:hAnsiTheme="minorHAnsi"/>
                <w:sz w:val="20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/>
                <w:sz w:val="20"/>
                <w:lang w:eastAsia="en-US"/>
              </w:rPr>
              <w:t>harmonogr</w:t>
            </w:r>
            <w:proofErr w:type="spellEnd"/>
            <w:r>
              <w:rPr>
                <w:rFonts w:asciiTheme="minorHAnsi" w:hAnsiTheme="minorHAnsi"/>
                <w:sz w:val="20"/>
                <w:lang w:eastAsia="en-US"/>
              </w:rPr>
              <w:t xml:space="preserve">. 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Wrzesień</w:t>
            </w:r>
            <w:r>
              <w:rPr>
                <w:rFonts w:asciiTheme="minorHAnsi" w:hAnsiTheme="minorHAnsi"/>
                <w:sz w:val="20"/>
                <w:lang w:eastAsia="en-US"/>
              </w:rPr>
              <w:br/>
            </w:r>
            <w:r>
              <w:rPr>
                <w:rFonts w:asciiTheme="minorHAnsi" w:hAnsiTheme="minorHAnsi"/>
                <w:sz w:val="20"/>
                <w:lang w:eastAsia="en-US"/>
              </w:rPr>
              <w:br/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Zgodnie z </w:t>
            </w:r>
            <w:proofErr w:type="spellStart"/>
            <w:r>
              <w:rPr>
                <w:rFonts w:asciiTheme="minorHAnsi" w:hAnsiTheme="minorHAnsi"/>
                <w:sz w:val="20"/>
                <w:lang w:eastAsia="en-US"/>
              </w:rPr>
              <w:t>harmonogr</w:t>
            </w:r>
            <w:proofErr w:type="spellEnd"/>
            <w:r>
              <w:rPr>
                <w:rFonts w:asciiTheme="minorHAnsi" w:hAnsiTheme="minorHAnsi"/>
                <w:sz w:val="20"/>
                <w:lang w:eastAsia="en-US"/>
              </w:rPr>
              <w:t>.</w:t>
            </w: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br/>
            </w: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Na bieżąco</w:t>
            </w:r>
          </w:p>
        </w:tc>
      </w:tr>
      <w:tr w:rsidR="00D2679D" w:rsidTr="00D2679D">
        <w:trPr>
          <w:trHeight w:val="50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6. Minimalizowanie skutków zaburzeń rozwojowych, zapobieganie zaburzeniom zachowania oraz inicjowanie różnych form pomocy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w środowisku szkolnym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>i pozaszkolnym uczniów.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</w:tc>
        <w:tc>
          <w:tcPr>
            <w:tcW w:w="3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lastRenderedPageBreak/>
              <w:t>1. Rozpoznawanie bieżących sytuacji problemowych w szkole, działania interwencyjne.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2. Współpraca z nauczycielami, wychowawcami klas, organami szkolnymi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i pozaszkolnymi w zakresie wspólnego oddziaływania na uczniów wymagających szczególnej opieki i  pomocy. 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3. Bieżące sporządzanie opinii na temat uczniów na wniosek uprawnionych organów i podmiotów. 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4. Organizowanie opieki i pomocy materialnej uczniom znajdującym się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w trudnej sytuacji materialnej, rodzin niewydolnych wychowawczo, dysfunkcyjnych (dożywianie, pomoc rzeczowa). 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5. Kontrola adnotacji dotyczących zachowania uczniów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6. Prowadzenie pogadanek i rozmów wychowawczych w klasach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 xml:space="preserve">we współpracy z wychowawcami klas i na ich wniosek. 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lastRenderedPageBreak/>
              <w:t xml:space="preserve">7. Organizacja spotkań indywidualnych i w razie potrzeby spotkań szkoleniowych dla rodziców mających na celu podnoszenie kultury pedagogicznej rodziców (tematyka szkoleń zależna od zdiagnozowanych potrzeb i możliwości finansowych szkoły). 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8. Udzielanie uczniom pomocy w eliminowaniu napięć psychicznych powstałych na tle niepowodzeń szkolnych, konfliktów rówieśniczych lub rodzinnych.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9. Zapewnienie w tygodniowym planie pracy możliwości indywidualnych spotkań z uczniami, nauczycielami i rodzicami.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10. Udzielanie uczniom pomocy i wsparcia w zakresie rozwiązywania problemów: rodzinnych, szkolnych, rówieśniczych. 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11. Organizowanie zajęć dla uczniów z zakresu komunikacji interpersonalnej, radzenia sobie z emocjami,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kształtowania pozytywnych postaw społecznych (poszanowanie godności, uczciwość w stosunku do innych, szacunek do samego siebie i innych).</w:t>
            </w:r>
          </w:p>
          <w:p w:rsidR="00D2679D" w:rsidRDefault="00D2679D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12. </w:t>
            </w:r>
            <w:r>
              <w:rPr>
                <w:rFonts w:asciiTheme="minorHAnsi" w:eastAsia="Times New Roman" w:hAnsiTheme="minorHAnsi"/>
                <w:lang w:eastAsia="pl-PL"/>
              </w:rPr>
              <w:t>Prowadzenie zajęć dla uczniów mających trudności w nauce: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- pomoc w nauce,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- zajęcia ogólnorozwojowe,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- trening ortograficzny</w:t>
            </w:r>
            <w:r>
              <w:rPr>
                <w:rFonts w:asciiTheme="minorHAnsi" w:hAnsiTheme="minorHAnsi"/>
                <w:lang w:eastAsia="pl-PL"/>
              </w:rPr>
              <w:t>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lastRenderedPageBreak/>
              <w:t>Na bieżąco</w:t>
            </w: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</w:p>
          <w:p w:rsidR="00D2679D" w:rsidRDefault="00D2679D">
            <w:pPr>
              <w:pStyle w:val="Nagwek1"/>
              <w:spacing w:line="276" w:lineRule="auto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</w:p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br/>
            </w: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br/>
              <w:t>Na bieżąco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eastAsia="Calibri" w:hAnsiTheme="minorHAnsi"/>
                <w:sz w:val="10"/>
                <w:szCs w:val="1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br/>
            </w: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br/>
              <w:t>W razie potrzeb</w:t>
            </w:r>
          </w:p>
        </w:tc>
      </w:tr>
      <w:tr w:rsidR="00D2679D" w:rsidTr="00D2679D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9D" w:rsidRDefault="00D2679D">
            <w:pPr>
              <w:spacing w:after="0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</w:p>
        </w:tc>
        <w:tc>
          <w:tcPr>
            <w:tcW w:w="3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9D" w:rsidRDefault="00D2679D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W razie potrzeb</w:t>
            </w:r>
          </w:p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</w:p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W miarę potrzeb</w:t>
            </w:r>
          </w:p>
          <w:p w:rsidR="00D2679D" w:rsidRDefault="00D2679D">
            <w:pPr>
              <w:pStyle w:val="Nagwek1"/>
              <w:spacing w:line="276" w:lineRule="auto"/>
              <w:rPr>
                <w:rFonts w:asciiTheme="minorHAnsi" w:eastAsia="Calibri" w:hAnsiTheme="minorHAnsi"/>
                <w:sz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lang w:eastAsia="en-US"/>
              </w:rPr>
              <w:t>Na bieżąco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eastAsia="Calibri" w:hAnsiTheme="minorHAnsi"/>
                <w:sz w:val="20"/>
                <w:lang w:eastAsia="en-US"/>
              </w:rPr>
            </w:pPr>
          </w:p>
          <w:p w:rsidR="00D2679D" w:rsidRDefault="00D2679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Zgodnie </w:t>
            </w:r>
            <w:r>
              <w:rPr>
                <w:lang w:eastAsia="pl-PL"/>
              </w:rPr>
              <w:br/>
              <w:t>z potrzebami uczniów</w:t>
            </w:r>
          </w:p>
        </w:tc>
      </w:tr>
      <w:tr w:rsidR="00D2679D" w:rsidTr="00D2679D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7. Inicjowanie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 i prowadzenie działań mediacyjnych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i interwencyjnych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w sytuacjach kryzysowych.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89" w:rsidRDefault="004A618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1</w:t>
            </w:r>
            <w:r w:rsidR="00D2679D"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Podejmowanie działań interwencyjnych na terenie szkoły. </w:t>
            </w:r>
          </w:p>
          <w:p w:rsidR="00D2679D" w:rsidRDefault="004A618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2. </w:t>
            </w:r>
            <w:r w:rsidR="00D2679D">
              <w:rPr>
                <w:rFonts w:asciiTheme="minorHAnsi" w:eastAsia="Times New Roman" w:hAnsiTheme="minorHAnsi"/>
                <w:bCs/>
                <w:iCs/>
                <w:lang w:eastAsia="pl-PL"/>
              </w:rPr>
              <w:t>Przeciwdziałanie przemocy  rodzinie:</w:t>
            </w:r>
            <w:r w:rsidR="00D2679D"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  <w:r w:rsidR="00D2679D"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- Uczestniczenie w pracach gminnego zespołu interdyscyplinarnego ds. zapobiegania przemocy w rodzinie.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- Realizacja wewnątrzszkolnej procedury postępowania w przypadku podejrzenia, że uczeń jest ofiarą przemocy w rodzinie.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89" w:rsidRDefault="004A6189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Zgodnie z potrzebami</w:t>
            </w:r>
          </w:p>
          <w:p w:rsidR="00D2679D" w:rsidRDefault="004A6189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br/>
            </w:r>
            <w:r w:rsidR="00D2679D">
              <w:rPr>
                <w:rFonts w:asciiTheme="minorHAnsi" w:hAnsiTheme="minorHAnsi"/>
                <w:sz w:val="20"/>
                <w:lang w:eastAsia="en-US"/>
              </w:rPr>
              <w:t xml:space="preserve">Zgodnie </w:t>
            </w:r>
            <w:r w:rsidR="00D2679D">
              <w:rPr>
                <w:rFonts w:asciiTheme="minorHAnsi" w:hAnsiTheme="minorHAnsi"/>
                <w:sz w:val="20"/>
                <w:lang w:eastAsia="en-US"/>
              </w:rPr>
              <w:br/>
              <w:t>z informacją OPS</w:t>
            </w: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lang w:eastAsia="pl-PL"/>
              </w:rPr>
              <w:t>W razie potrzeby</w:t>
            </w:r>
          </w:p>
        </w:tc>
      </w:tr>
      <w:tr w:rsidR="00D2679D" w:rsidTr="00D2679D">
        <w:trPr>
          <w:trHeight w:val="2061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 xml:space="preserve">8. Pomoc rodzicom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i nauczycielom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w rozpoznawaniu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 xml:space="preserve">i rozwijaniu indywidualnych możliwości, predyspozycji 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  <w:t>i uzdolnień uczniów.</w:t>
            </w: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br/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9D" w:rsidRDefault="004A618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1</w:t>
            </w:r>
            <w:r w:rsidR="00D2679D"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Porady, konsultacje dla rodziców</w:t>
            </w:r>
            <w:r w:rsidR="00D2679D">
              <w:rPr>
                <w:rFonts w:asciiTheme="minorHAnsi" w:eastAsia="Times New Roman" w:hAnsiTheme="minorHAnsi"/>
                <w:bCs/>
                <w:iCs/>
                <w:lang w:eastAsia="pl-PL"/>
              </w:rPr>
              <w:t>.</w:t>
            </w:r>
          </w:p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3.Konsultacje z nauczycielami – kwalifikowanie do zajęć pozalekcyjnych rozwijających uzdolnienia uczniów.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 razie potrzeb</w:t>
            </w: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</w:p>
        </w:tc>
      </w:tr>
      <w:tr w:rsidR="00D2679D" w:rsidTr="00D2679D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9. Troska o swój warsztat pracy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1. Troska o estetyczny i dobrze wyposażony gabinet.</w:t>
            </w:r>
          </w:p>
          <w:p w:rsidR="00D2679D" w:rsidRDefault="00D2679D">
            <w:pPr>
              <w:pStyle w:val="Tekstpodstawowy"/>
              <w:spacing w:line="276" w:lineRule="auto"/>
              <w:jc w:val="left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lang w:eastAsia="en-US"/>
              </w:rPr>
              <w:t xml:space="preserve">2. </w:t>
            </w: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 xml:space="preserve">Systematyczne gromadzenie literatury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pedagogiczno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 xml:space="preserve"> – psychologicznej </w:t>
            </w: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br/>
              <w:t>i pomocy dydaktycznych potrzebnych w pracy pedagoga szkolnego.</w:t>
            </w:r>
          </w:p>
          <w:p w:rsidR="00D2679D" w:rsidRDefault="00D2679D">
            <w:pPr>
              <w:pStyle w:val="Tekstpodstawowy"/>
              <w:spacing w:line="276" w:lineRule="auto"/>
              <w:jc w:val="left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</w:p>
          <w:p w:rsidR="00D2679D" w:rsidRDefault="00D2679D">
            <w:pPr>
              <w:pStyle w:val="Tekstpodstawowy"/>
              <w:spacing w:line="276" w:lineRule="auto"/>
              <w:jc w:val="left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3. Samodoskonalenie oraz udział w różnych formach doskonalenia zawodowego.</w:t>
            </w:r>
          </w:p>
          <w:p w:rsidR="00D2679D" w:rsidRDefault="00D2679D">
            <w:pPr>
              <w:pStyle w:val="Tekstpodstawowy"/>
              <w:spacing w:line="276" w:lineRule="auto"/>
              <w:jc w:val="left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</w:p>
          <w:p w:rsidR="004A6189" w:rsidRDefault="004A6189" w:rsidP="004A6189">
            <w:pPr>
              <w:pStyle w:val="Tekstpodstawowy"/>
              <w:spacing w:line="276" w:lineRule="auto"/>
              <w:jc w:val="left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4. Ukończenie studiów podyplomowych - Surdopedagogika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4A6189" w:rsidRDefault="004A6189" w:rsidP="004A6189"/>
          <w:p w:rsidR="004A6189" w:rsidRDefault="004A6189" w:rsidP="004A6189">
            <w:bookmarkStart w:id="0" w:name="_GoBack"/>
            <w:bookmarkEnd w:id="0"/>
          </w:p>
          <w:p w:rsidR="004A6189" w:rsidRDefault="004A6189" w:rsidP="004A6189"/>
          <w:p w:rsidR="004A6189" w:rsidRPr="004A6189" w:rsidRDefault="004A6189" w:rsidP="004A6189">
            <w:r>
              <w:t>Marzec 2019r</w:t>
            </w:r>
          </w:p>
        </w:tc>
      </w:tr>
      <w:tr w:rsidR="00D2679D" w:rsidTr="00D2679D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lastRenderedPageBreak/>
              <w:t xml:space="preserve">10. Prowadzenie obowiązkowej dokumentacji 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1. Dziennik pedagoga szkolnego.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2. Dzienniki zajęć specjalistycznych - </w:t>
            </w:r>
            <w:proofErr w:type="spellStart"/>
            <w:r>
              <w:rPr>
                <w:rFonts w:asciiTheme="minorHAnsi" w:hAnsiTheme="minorHAnsi"/>
                <w:sz w:val="20"/>
                <w:lang w:eastAsia="en-US"/>
              </w:rPr>
              <w:t>korekcyjno</w:t>
            </w:r>
            <w:proofErr w:type="spellEnd"/>
            <w:r>
              <w:rPr>
                <w:rFonts w:asciiTheme="minorHAnsi" w:hAnsiTheme="minorHAnsi"/>
                <w:sz w:val="20"/>
                <w:lang w:eastAsia="en-US"/>
              </w:rPr>
              <w:t xml:space="preserve"> – kompensacyjnych.</w:t>
            </w: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 Dokumentacja badań i czynności uzupełniających.</w:t>
            </w:r>
          </w:p>
          <w:p w:rsidR="00D2679D" w:rsidRDefault="00D267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Na bieżąco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D2679D" w:rsidTr="00D2679D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9D" w:rsidRDefault="00D2679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lang w:eastAsia="pl-PL"/>
              </w:rPr>
              <w:t>11. Zadania zlecone przez dyrektora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1. Budowa i koordynowanie realizacji programu wychowawczo – profilaktycznego szkoły. </w:t>
            </w:r>
          </w:p>
          <w:p w:rsidR="00D2679D" w:rsidRDefault="00D267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2. Koordynowanie prac zespołu wychowawczo – profilaktycznego.</w:t>
            </w:r>
          </w:p>
          <w:p w:rsidR="00D2679D" w:rsidRDefault="00D267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3. Koordynowanie prac zespołu ds. pomocy </w:t>
            </w:r>
            <w:proofErr w:type="spellStart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psychologiczno</w:t>
            </w:r>
            <w:proofErr w:type="spellEnd"/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 – pedagogicznej oraz kształcenia specjalnego.</w:t>
            </w:r>
          </w:p>
          <w:p w:rsidR="00D2679D" w:rsidRDefault="00D267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 xml:space="preserve">4. Aktualizowanie wewnętrznej dokumentacji szkoły dla potrzeb modyfikacji </w:t>
            </w: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br/>
              <w:t>i ulepszania procesu wychowawczego.</w:t>
            </w:r>
          </w:p>
          <w:p w:rsidR="00D2679D" w:rsidRDefault="00D267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pl-PL"/>
              </w:rPr>
              <w:t>5.  Opieka nad studentami odbywającymi praktyki w szkole.</w:t>
            </w:r>
          </w:p>
          <w:p w:rsidR="00D2679D" w:rsidRDefault="00D267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</w:p>
          <w:p w:rsidR="00D2679D" w:rsidRDefault="00D2679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/>
                <w:bCs/>
                <w:iCs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Wrzesień / na bieżąco</w:t>
            </w:r>
          </w:p>
          <w:p w:rsidR="00D2679D" w:rsidRDefault="00D267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  <w:t>Na bieżąco</w:t>
            </w:r>
          </w:p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rPr>
                <w:rFonts w:asciiTheme="minorHAnsi" w:hAnsiTheme="minorHAnsi"/>
              </w:rPr>
            </w:pPr>
          </w:p>
          <w:p w:rsidR="00D2679D" w:rsidRDefault="00D2679D">
            <w:pPr>
              <w:pStyle w:val="Nagwek1"/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 miarę potrzeb</w:t>
            </w: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</w:p>
          <w:p w:rsidR="00D2679D" w:rsidRDefault="00D2679D">
            <w:pPr>
              <w:pStyle w:val="Nagwek1"/>
              <w:spacing w:line="276" w:lineRule="auto"/>
              <w:outlineLvl w:val="0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 miarę potrzeb</w:t>
            </w:r>
          </w:p>
          <w:p w:rsidR="00D2679D" w:rsidRDefault="00D2679D">
            <w:pPr>
              <w:rPr>
                <w:rFonts w:asciiTheme="minorHAnsi" w:hAnsiTheme="minorHAnsi"/>
                <w:lang w:eastAsia="pl-PL"/>
              </w:rPr>
            </w:pPr>
          </w:p>
        </w:tc>
      </w:tr>
    </w:tbl>
    <w:p w:rsidR="00D2679D" w:rsidRDefault="00D2679D" w:rsidP="00D2679D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i/>
          <w:iCs/>
          <w:sz w:val="20"/>
          <w:szCs w:val="20"/>
          <w:lang w:eastAsia="pl-PL"/>
        </w:rPr>
      </w:pPr>
    </w:p>
    <w:p w:rsidR="00D2679D" w:rsidRDefault="00D2679D" w:rsidP="00D2679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Pedagog szkolny</w:t>
      </w:r>
      <w:r>
        <w:rPr>
          <w:rFonts w:asciiTheme="minorHAnsi" w:hAnsiTheme="minorHAnsi"/>
        </w:rPr>
        <w:br/>
        <w:t>Sylwia Miera</w:t>
      </w:r>
    </w:p>
    <w:p w:rsidR="00D2679D" w:rsidRDefault="00D2679D" w:rsidP="00D2679D">
      <w:pPr>
        <w:rPr>
          <w:rFonts w:asciiTheme="minorHAnsi" w:hAnsiTheme="minorHAnsi"/>
        </w:rPr>
      </w:pPr>
    </w:p>
    <w:p w:rsidR="00D2679D" w:rsidRDefault="00D2679D" w:rsidP="00D2679D">
      <w:pPr>
        <w:rPr>
          <w:rFonts w:asciiTheme="minorHAnsi" w:hAnsiTheme="minorHAnsi"/>
        </w:rPr>
      </w:pPr>
    </w:p>
    <w:p w:rsidR="00D2679D" w:rsidRDefault="00D2679D" w:rsidP="00D2679D">
      <w:pPr>
        <w:rPr>
          <w:rFonts w:asciiTheme="minorHAnsi" w:hAnsiTheme="minorHAnsi"/>
        </w:rPr>
      </w:pPr>
    </w:p>
    <w:p w:rsidR="003901D2" w:rsidRDefault="003901D2"/>
    <w:sectPr w:rsidR="0039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9D"/>
    <w:rsid w:val="003901D2"/>
    <w:rsid w:val="004A6189"/>
    <w:rsid w:val="00D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F766-7127-443E-A919-89BA7E0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79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2679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67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267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79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D2679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2018-09-10T14:42:00Z</dcterms:created>
  <dcterms:modified xsi:type="dcterms:W3CDTF">2018-09-10T15:00:00Z</dcterms:modified>
</cp:coreProperties>
</file>